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52A" w:rsidRPr="0071152A" w:rsidRDefault="0071152A" w:rsidP="0071152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1152A">
        <w:rPr>
          <w:rFonts w:ascii="Times New Roman" w:hAnsi="Times New Roman" w:cs="Times New Roman"/>
          <w:sz w:val="24"/>
          <w:szCs w:val="24"/>
        </w:rPr>
        <w:t>Вопрос:</w:t>
      </w:r>
    </w:p>
    <w:p w:rsidR="00167AD5" w:rsidRPr="0071152A" w:rsidRDefault="004B4DAD" w:rsidP="0071152A">
      <w:pPr>
        <w:jc w:val="both"/>
        <w:rPr>
          <w:rFonts w:ascii="Times New Roman" w:hAnsi="Times New Roman" w:cs="Times New Roman"/>
          <w:sz w:val="24"/>
          <w:szCs w:val="24"/>
        </w:rPr>
      </w:pPr>
      <w:r w:rsidRPr="0071152A">
        <w:rPr>
          <w:rFonts w:ascii="Times New Roman" w:hAnsi="Times New Roman" w:cs="Times New Roman"/>
          <w:sz w:val="24"/>
          <w:szCs w:val="24"/>
        </w:rPr>
        <w:t xml:space="preserve">По результатам закупки заключен договор с участником, занявшим первое место, однако средства обеспечения заявки на спец. счете до настоящего времени не разблокированы. Прошу </w:t>
      </w:r>
      <w:proofErr w:type="spellStart"/>
      <w:r w:rsidRPr="0071152A">
        <w:rPr>
          <w:rFonts w:ascii="Times New Roman" w:hAnsi="Times New Roman" w:cs="Times New Roman"/>
          <w:sz w:val="24"/>
          <w:szCs w:val="24"/>
        </w:rPr>
        <w:t>знять</w:t>
      </w:r>
      <w:proofErr w:type="spellEnd"/>
      <w:r w:rsidRPr="0071152A">
        <w:rPr>
          <w:rFonts w:ascii="Times New Roman" w:hAnsi="Times New Roman" w:cs="Times New Roman"/>
          <w:sz w:val="24"/>
          <w:szCs w:val="24"/>
        </w:rPr>
        <w:t xml:space="preserve"> блокировку в связи с отсутствием основания для её удержания.</w:t>
      </w:r>
    </w:p>
    <w:p w:rsidR="0071152A" w:rsidRPr="0071152A" w:rsidRDefault="0071152A" w:rsidP="0071152A">
      <w:pPr>
        <w:jc w:val="both"/>
        <w:rPr>
          <w:rFonts w:ascii="Times New Roman" w:hAnsi="Times New Roman" w:cs="Times New Roman"/>
          <w:sz w:val="24"/>
          <w:szCs w:val="24"/>
        </w:rPr>
      </w:pPr>
      <w:r w:rsidRPr="0071152A">
        <w:rPr>
          <w:rFonts w:ascii="Times New Roman" w:hAnsi="Times New Roman" w:cs="Times New Roman"/>
          <w:sz w:val="24"/>
          <w:szCs w:val="24"/>
        </w:rPr>
        <w:t>Ответ:</w:t>
      </w:r>
    </w:p>
    <w:p w:rsidR="0071152A" w:rsidRPr="0071152A" w:rsidRDefault="0071152A" w:rsidP="0071152A">
      <w:pPr>
        <w:jc w:val="both"/>
        <w:rPr>
          <w:rFonts w:ascii="Times New Roman" w:hAnsi="Times New Roman" w:cs="Times New Roman"/>
          <w:sz w:val="24"/>
          <w:szCs w:val="24"/>
        </w:rPr>
      </w:pPr>
      <w:r w:rsidRPr="0071152A">
        <w:rPr>
          <w:rFonts w:ascii="Times New Roman" w:hAnsi="Times New Roman" w:cs="Times New Roman"/>
          <w:sz w:val="24"/>
          <w:szCs w:val="24"/>
        </w:rPr>
        <w:t>Участнику необходимо написать в техническую поддержку ЭТП с просьбой разблокировать ДС (на главной странице в правом верхнем углу кнопка обратная связь, запрос должен уйти в бухгалтерию), поддержка ЭТП сделает запрос в банк для разблокировки денежных средств.</w:t>
      </w:r>
      <w:bookmarkEnd w:id="0"/>
    </w:p>
    <w:sectPr w:rsidR="0071152A" w:rsidRPr="00711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DAD"/>
    <w:rsid w:val="00167AD5"/>
    <w:rsid w:val="004B4DAD"/>
    <w:rsid w:val="0071152A"/>
    <w:rsid w:val="00D6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D99B1"/>
  <w15:docId w15:val="{9CED6126-ADCF-4950-9B9D-321D78858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1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1A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Акулов Денис Борисович</cp:lastModifiedBy>
  <cp:revision>2</cp:revision>
  <dcterms:created xsi:type="dcterms:W3CDTF">2022-12-01T04:20:00Z</dcterms:created>
  <dcterms:modified xsi:type="dcterms:W3CDTF">2022-12-01T04:20:00Z</dcterms:modified>
</cp:coreProperties>
</file>