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56360" w:rsidRPr="00956360" w:rsidRDefault="00956360" w:rsidP="00956360">
      <w:pPr>
        <w:rPr>
          <w:rFonts w:ascii="Times New Roman" w:hAnsi="Times New Roman" w:cs="Times New Roman"/>
          <w:sz w:val="24"/>
          <w:szCs w:val="24"/>
        </w:rPr>
      </w:pPr>
      <w:r w:rsidRPr="00956360">
        <w:rPr>
          <w:rFonts w:ascii="Times New Roman" w:hAnsi="Times New Roman" w:cs="Times New Roman"/>
          <w:sz w:val="24"/>
          <w:szCs w:val="24"/>
        </w:rPr>
        <w:t>Уважаемый заказчик!</w:t>
      </w:r>
      <w:r>
        <w:rPr>
          <w:rFonts w:ascii="Times New Roman" w:hAnsi="Times New Roman" w:cs="Times New Roman"/>
          <w:sz w:val="24"/>
          <w:szCs w:val="24"/>
        </w:rPr>
        <w:t xml:space="preserve"> Просим предоставить разъяснения по следующим вопросам:</w:t>
      </w:r>
    </w:p>
    <w:p w:rsidR="00956360" w:rsidRPr="00956360" w:rsidRDefault="00956360" w:rsidP="00956360">
      <w:pPr>
        <w:rPr>
          <w:rFonts w:ascii="Times New Roman" w:hAnsi="Times New Roman" w:cs="Times New Roman"/>
          <w:sz w:val="24"/>
          <w:szCs w:val="24"/>
        </w:rPr>
      </w:pPr>
      <w:r w:rsidRPr="00956360">
        <w:rPr>
          <w:rFonts w:ascii="Times New Roman" w:hAnsi="Times New Roman" w:cs="Times New Roman"/>
          <w:b/>
          <w:bCs/>
          <w:sz w:val="24"/>
          <w:szCs w:val="24"/>
        </w:rPr>
        <w:t>Вопрос 1.</w:t>
      </w:r>
      <w:r w:rsidRPr="00956360">
        <w:rPr>
          <w:rFonts w:ascii="Times New Roman" w:hAnsi="Times New Roman" w:cs="Times New Roman"/>
          <w:sz w:val="24"/>
          <w:szCs w:val="24"/>
        </w:rPr>
        <w:t xml:space="preserve"> Просим уточнить, будет ли принят товар с незначительными различиями от требуемых технических характеристик, не оказывающих критическое влияние на функционал кабелей? Таких как аналогичные стандарты (EN, EC, VDE), радиус изгиба, цвет оболочки и температура эксплуатации?</w:t>
      </w:r>
    </w:p>
    <w:p w:rsidR="00956360" w:rsidRDefault="00956360" w:rsidP="00956360">
      <w:pPr>
        <w:rPr>
          <w:rFonts w:ascii="Times New Roman" w:hAnsi="Times New Roman" w:cs="Times New Roman"/>
          <w:sz w:val="24"/>
          <w:szCs w:val="24"/>
        </w:rPr>
      </w:pPr>
    </w:p>
    <w:p w:rsidR="00956360" w:rsidRPr="00956360" w:rsidRDefault="00956360" w:rsidP="00956360">
      <w:pPr>
        <w:rPr>
          <w:rFonts w:ascii="Times New Roman" w:hAnsi="Times New Roman" w:cs="Times New Roman"/>
          <w:sz w:val="24"/>
          <w:szCs w:val="24"/>
        </w:rPr>
      </w:pPr>
      <w:r w:rsidRPr="00956360">
        <w:rPr>
          <w:rFonts w:ascii="Times New Roman" w:hAnsi="Times New Roman" w:cs="Times New Roman"/>
          <w:b/>
          <w:bCs/>
          <w:sz w:val="24"/>
          <w:szCs w:val="24"/>
        </w:rPr>
        <w:t>Вопрос 2</w:t>
      </w:r>
      <w:r w:rsidRPr="00956360">
        <w:rPr>
          <w:rFonts w:ascii="Times New Roman" w:hAnsi="Times New Roman" w:cs="Times New Roman"/>
          <w:sz w:val="24"/>
          <w:szCs w:val="24"/>
        </w:rPr>
        <w:t>. Будет ли считаться соответствующим требованиям товар со следующими характеристиками?</w:t>
      </w:r>
    </w:p>
    <w:p w:rsidR="00956360" w:rsidRPr="00956360" w:rsidRDefault="00956360" w:rsidP="00956360">
      <w:pPr>
        <w:rPr>
          <w:rFonts w:ascii="Times New Roman" w:hAnsi="Times New Roman" w:cs="Times New Roman"/>
          <w:sz w:val="24"/>
          <w:szCs w:val="24"/>
        </w:rPr>
      </w:pPr>
      <w:r w:rsidRPr="00956360">
        <w:rPr>
          <w:rFonts w:ascii="Times New Roman" w:hAnsi="Times New Roman" w:cs="Times New Roman"/>
          <w:sz w:val="24"/>
          <w:szCs w:val="24"/>
        </w:rPr>
        <w:t>Требование ТЗ/ характеристика предлагаемого товара</w:t>
      </w:r>
    </w:p>
    <w:p w:rsidR="00956360" w:rsidRPr="00956360" w:rsidRDefault="00956360" w:rsidP="00956360">
      <w:pPr>
        <w:rPr>
          <w:rFonts w:ascii="Times New Roman" w:hAnsi="Times New Roman" w:cs="Times New Roman"/>
          <w:sz w:val="24"/>
          <w:szCs w:val="24"/>
          <w:u w:val="single"/>
        </w:rPr>
      </w:pPr>
      <w:r w:rsidRPr="00956360">
        <w:rPr>
          <w:rFonts w:ascii="Times New Roman" w:hAnsi="Times New Roman" w:cs="Times New Roman"/>
          <w:sz w:val="24"/>
          <w:szCs w:val="24"/>
          <w:u w:val="single"/>
        </w:rPr>
        <w:t>Для позиций 1-20:</w:t>
      </w:r>
    </w:p>
    <w:p w:rsidR="00956360" w:rsidRPr="00956360" w:rsidRDefault="00956360" w:rsidP="00956360">
      <w:pPr>
        <w:rPr>
          <w:rFonts w:ascii="Times New Roman" w:hAnsi="Times New Roman" w:cs="Times New Roman"/>
          <w:sz w:val="24"/>
          <w:szCs w:val="24"/>
        </w:rPr>
      </w:pPr>
      <w:r w:rsidRPr="00956360">
        <w:rPr>
          <w:rFonts w:ascii="Times New Roman" w:hAnsi="Times New Roman" w:cs="Times New Roman"/>
          <w:sz w:val="24"/>
          <w:szCs w:val="24"/>
        </w:rPr>
        <w:t xml:space="preserve">п. 2 "Минимальный радиус изгиба 5 </w:t>
      </w:r>
      <w:proofErr w:type="spellStart"/>
      <w:r w:rsidRPr="00956360">
        <w:rPr>
          <w:rFonts w:ascii="Times New Roman" w:hAnsi="Times New Roman" w:cs="Times New Roman"/>
          <w:sz w:val="24"/>
          <w:szCs w:val="24"/>
        </w:rPr>
        <w:t>Dн</w:t>
      </w:r>
      <w:proofErr w:type="spellEnd"/>
      <w:r w:rsidRPr="00956360">
        <w:rPr>
          <w:rFonts w:ascii="Times New Roman" w:hAnsi="Times New Roman" w:cs="Times New Roman"/>
          <w:sz w:val="24"/>
          <w:szCs w:val="24"/>
        </w:rPr>
        <w:t xml:space="preserve">"/ предлагаемый - 7,5 </w:t>
      </w:r>
      <w:proofErr w:type="spellStart"/>
      <w:r w:rsidRPr="00956360">
        <w:rPr>
          <w:rFonts w:ascii="Times New Roman" w:hAnsi="Times New Roman" w:cs="Times New Roman"/>
          <w:sz w:val="24"/>
          <w:szCs w:val="24"/>
        </w:rPr>
        <w:t>Dн</w:t>
      </w:r>
      <w:proofErr w:type="spellEnd"/>
    </w:p>
    <w:p w:rsidR="00956360" w:rsidRPr="00956360" w:rsidRDefault="00956360" w:rsidP="00956360">
      <w:pPr>
        <w:rPr>
          <w:rFonts w:ascii="Times New Roman" w:hAnsi="Times New Roman" w:cs="Times New Roman"/>
          <w:sz w:val="24"/>
          <w:szCs w:val="24"/>
        </w:rPr>
      </w:pPr>
      <w:r w:rsidRPr="00956360">
        <w:rPr>
          <w:rFonts w:ascii="Times New Roman" w:hAnsi="Times New Roman" w:cs="Times New Roman"/>
          <w:sz w:val="24"/>
          <w:szCs w:val="24"/>
        </w:rPr>
        <w:t>п. 5 "Внутренняя оболочка – TS EN 50363-4-1 ПВХ компаунд"/ предлагаемый PVC (EN 50290-2-22, VDE0207-TM2)</w:t>
      </w:r>
    </w:p>
    <w:p w:rsidR="00956360" w:rsidRPr="00956360" w:rsidRDefault="00956360" w:rsidP="00956360">
      <w:pPr>
        <w:rPr>
          <w:rFonts w:ascii="Times New Roman" w:hAnsi="Times New Roman" w:cs="Times New Roman"/>
          <w:sz w:val="24"/>
          <w:szCs w:val="24"/>
        </w:rPr>
      </w:pPr>
      <w:r w:rsidRPr="00956360">
        <w:rPr>
          <w:rFonts w:ascii="Times New Roman" w:hAnsi="Times New Roman" w:cs="Times New Roman"/>
          <w:sz w:val="24"/>
          <w:szCs w:val="24"/>
        </w:rPr>
        <w:t>п. 7 "Наружная оболочка – TS EN 50363-4-1 ПВХ компаунд"/ предлагаемый PVC (EN 50290-2-22, VDE0207-TM2)</w:t>
      </w:r>
    </w:p>
    <w:p w:rsidR="00956360" w:rsidRPr="00956360" w:rsidRDefault="00956360" w:rsidP="00956360">
      <w:pPr>
        <w:rPr>
          <w:rFonts w:ascii="Times New Roman" w:hAnsi="Times New Roman" w:cs="Times New Roman"/>
          <w:sz w:val="24"/>
          <w:szCs w:val="24"/>
        </w:rPr>
      </w:pPr>
      <w:r w:rsidRPr="00956360">
        <w:rPr>
          <w:rFonts w:ascii="Times New Roman" w:hAnsi="Times New Roman" w:cs="Times New Roman"/>
          <w:sz w:val="24"/>
          <w:szCs w:val="24"/>
        </w:rPr>
        <w:t xml:space="preserve">п. 9 Диапазон температур эксплуатации кабелей: </w:t>
      </w:r>
    </w:p>
    <w:p w:rsidR="00956360" w:rsidRPr="00956360" w:rsidRDefault="00956360" w:rsidP="00956360">
      <w:pPr>
        <w:rPr>
          <w:rFonts w:ascii="Times New Roman" w:hAnsi="Times New Roman" w:cs="Times New Roman"/>
          <w:sz w:val="24"/>
          <w:szCs w:val="24"/>
        </w:rPr>
      </w:pPr>
      <w:r w:rsidRPr="00956360">
        <w:rPr>
          <w:rFonts w:ascii="Times New Roman" w:hAnsi="Times New Roman" w:cs="Times New Roman"/>
          <w:sz w:val="24"/>
          <w:szCs w:val="24"/>
        </w:rPr>
        <w:t>- при стационарной прокладке: от -40 °С до +80 °С/ предлагаемый от -30 °С до +70 °С</w:t>
      </w:r>
    </w:p>
    <w:p w:rsidR="00956360" w:rsidRPr="00956360" w:rsidRDefault="00956360" w:rsidP="00956360">
      <w:pPr>
        <w:rPr>
          <w:rFonts w:ascii="Times New Roman" w:hAnsi="Times New Roman" w:cs="Times New Roman"/>
          <w:sz w:val="24"/>
          <w:szCs w:val="24"/>
        </w:rPr>
      </w:pPr>
      <w:r w:rsidRPr="00956360">
        <w:rPr>
          <w:rFonts w:ascii="Times New Roman" w:hAnsi="Times New Roman" w:cs="Times New Roman"/>
          <w:sz w:val="24"/>
          <w:szCs w:val="24"/>
        </w:rPr>
        <w:t>- при нестационарной прокладке: от -5 °С до +70 °С/ предлагаемый от -5 °С до +50 °С</w:t>
      </w:r>
    </w:p>
    <w:p w:rsidR="00956360" w:rsidRPr="00956360" w:rsidRDefault="00956360" w:rsidP="00956360">
      <w:pPr>
        <w:rPr>
          <w:rFonts w:ascii="Times New Roman" w:hAnsi="Times New Roman" w:cs="Times New Roman"/>
          <w:sz w:val="24"/>
          <w:szCs w:val="24"/>
        </w:rPr>
      </w:pPr>
    </w:p>
    <w:p w:rsidR="00956360" w:rsidRPr="00956360" w:rsidRDefault="00956360" w:rsidP="00956360">
      <w:pPr>
        <w:rPr>
          <w:rFonts w:ascii="Times New Roman" w:hAnsi="Times New Roman" w:cs="Times New Roman"/>
          <w:sz w:val="24"/>
          <w:szCs w:val="24"/>
          <w:u w:val="single"/>
        </w:rPr>
      </w:pPr>
      <w:r w:rsidRPr="00956360">
        <w:rPr>
          <w:rFonts w:ascii="Times New Roman" w:hAnsi="Times New Roman" w:cs="Times New Roman"/>
          <w:sz w:val="24"/>
          <w:szCs w:val="24"/>
          <w:u w:val="single"/>
        </w:rPr>
        <w:t>Для позиции 21:</w:t>
      </w:r>
    </w:p>
    <w:p w:rsidR="00956360" w:rsidRPr="00956360" w:rsidRDefault="00956360" w:rsidP="00956360">
      <w:pPr>
        <w:rPr>
          <w:rFonts w:ascii="Times New Roman" w:hAnsi="Times New Roman" w:cs="Times New Roman"/>
          <w:sz w:val="24"/>
          <w:szCs w:val="24"/>
        </w:rPr>
      </w:pPr>
      <w:r w:rsidRPr="00956360">
        <w:rPr>
          <w:rFonts w:ascii="Times New Roman" w:hAnsi="Times New Roman" w:cs="Times New Roman"/>
          <w:sz w:val="24"/>
          <w:szCs w:val="24"/>
        </w:rPr>
        <w:t>п. 5 Наружная оболочка на основе силикона, цвет чёрный/ предлагаемый кирпично-красный</w:t>
      </w:r>
    </w:p>
    <w:p w:rsidR="00956360" w:rsidRPr="00956360" w:rsidRDefault="00956360" w:rsidP="00956360">
      <w:pPr>
        <w:rPr>
          <w:rFonts w:ascii="Times New Roman" w:hAnsi="Times New Roman" w:cs="Times New Roman"/>
          <w:sz w:val="24"/>
          <w:szCs w:val="24"/>
        </w:rPr>
      </w:pPr>
      <w:r w:rsidRPr="00956360">
        <w:rPr>
          <w:rFonts w:ascii="Times New Roman" w:hAnsi="Times New Roman" w:cs="Times New Roman"/>
          <w:sz w:val="24"/>
          <w:szCs w:val="24"/>
        </w:rPr>
        <w:t xml:space="preserve">п. 6 Не распространяют горение в соотв. с IEC 602228, </w:t>
      </w:r>
      <w:proofErr w:type="spellStart"/>
      <w:r w:rsidRPr="00956360">
        <w:rPr>
          <w:rFonts w:ascii="Times New Roman" w:hAnsi="Times New Roman" w:cs="Times New Roman"/>
          <w:sz w:val="24"/>
          <w:szCs w:val="24"/>
        </w:rPr>
        <w:t>Cable</w:t>
      </w:r>
      <w:proofErr w:type="spellEnd"/>
      <w:r w:rsidRPr="009563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6360">
        <w:rPr>
          <w:rFonts w:ascii="Times New Roman" w:hAnsi="Times New Roman" w:cs="Times New Roman"/>
          <w:sz w:val="24"/>
          <w:szCs w:val="24"/>
        </w:rPr>
        <w:t>Flame</w:t>
      </w:r>
      <w:proofErr w:type="spellEnd"/>
      <w:r w:rsidRPr="009563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6360">
        <w:rPr>
          <w:rFonts w:ascii="Times New Roman" w:hAnsi="Times New Roman" w:cs="Times New Roman"/>
          <w:sz w:val="24"/>
          <w:szCs w:val="24"/>
        </w:rPr>
        <w:t>Test</w:t>
      </w:r>
      <w:proofErr w:type="spellEnd"/>
      <w:r w:rsidRPr="00956360">
        <w:rPr>
          <w:rFonts w:ascii="Times New Roman" w:hAnsi="Times New Roman" w:cs="Times New Roman"/>
          <w:sz w:val="24"/>
          <w:szCs w:val="24"/>
        </w:rPr>
        <w:t>, CSA FT1/ предлагаемый EC 60332-3-24, EN 60332-3-24, VDE 0482-332-3-24</w:t>
      </w:r>
    </w:p>
    <w:p w:rsidR="00956360" w:rsidRPr="00956360" w:rsidRDefault="00956360" w:rsidP="00956360">
      <w:pPr>
        <w:rPr>
          <w:rFonts w:ascii="Times New Roman" w:hAnsi="Times New Roman" w:cs="Times New Roman"/>
          <w:sz w:val="24"/>
          <w:szCs w:val="24"/>
        </w:rPr>
      </w:pPr>
    </w:p>
    <w:p w:rsidR="00956360" w:rsidRPr="00956360" w:rsidRDefault="00956360" w:rsidP="00956360">
      <w:pPr>
        <w:rPr>
          <w:rFonts w:ascii="Times New Roman" w:hAnsi="Times New Roman" w:cs="Times New Roman"/>
          <w:sz w:val="24"/>
          <w:szCs w:val="24"/>
          <w:u w:val="single"/>
        </w:rPr>
      </w:pPr>
      <w:r w:rsidRPr="00956360">
        <w:rPr>
          <w:rFonts w:ascii="Times New Roman" w:hAnsi="Times New Roman" w:cs="Times New Roman"/>
          <w:sz w:val="24"/>
          <w:szCs w:val="24"/>
          <w:u w:val="single"/>
        </w:rPr>
        <w:t>Для позиции 23:</w:t>
      </w:r>
    </w:p>
    <w:p w:rsidR="00956360" w:rsidRPr="00956360" w:rsidRDefault="00956360" w:rsidP="00956360">
      <w:pPr>
        <w:rPr>
          <w:rFonts w:ascii="Times New Roman" w:hAnsi="Times New Roman" w:cs="Times New Roman"/>
          <w:sz w:val="24"/>
          <w:szCs w:val="24"/>
        </w:rPr>
      </w:pPr>
      <w:r w:rsidRPr="00956360">
        <w:rPr>
          <w:rFonts w:ascii="Times New Roman" w:hAnsi="Times New Roman" w:cs="Times New Roman"/>
          <w:sz w:val="24"/>
          <w:szCs w:val="24"/>
        </w:rPr>
        <w:t xml:space="preserve">п. 7 Минимальный радиус изгиба: статично 7,5Dн/ предлагаемый 15 </w:t>
      </w:r>
      <w:proofErr w:type="spellStart"/>
      <w:r w:rsidRPr="00956360">
        <w:rPr>
          <w:rFonts w:ascii="Times New Roman" w:hAnsi="Times New Roman" w:cs="Times New Roman"/>
          <w:sz w:val="24"/>
          <w:szCs w:val="24"/>
        </w:rPr>
        <w:t>Dн</w:t>
      </w:r>
      <w:proofErr w:type="spellEnd"/>
    </w:p>
    <w:p w:rsidR="00956360" w:rsidRPr="00956360" w:rsidRDefault="00956360" w:rsidP="00956360">
      <w:pPr>
        <w:rPr>
          <w:rFonts w:ascii="Times New Roman" w:hAnsi="Times New Roman" w:cs="Times New Roman"/>
          <w:sz w:val="24"/>
          <w:szCs w:val="24"/>
        </w:rPr>
      </w:pPr>
      <w:r w:rsidRPr="00956360">
        <w:rPr>
          <w:rFonts w:ascii="Times New Roman" w:hAnsi="Times New Roman" w:cs="Times New Roman"/>
          <w:sz w:val="24"/>
          <w:szCs w:val="24"/>
        </w:rPr>
        <w:t>п. 8 Рабочие температура от -40 до + 80 С/ предлагаемый от -30 до +70</w:t>
      </w:r>
    </w:p>
    <w:p w:rsidR="00956360" w:rsidRPr="00956360" w:rsidRDefault="00956360" w:rsidP="00956360">
      <w:pPr>
        <w:rPr>
          <w:rFonts w:ascii="Times New Roman" w:hAnsi="Times New Roman" w:cs="Times New Roman"/>
          <w:sz w:val="24"/>
          <w:szCs w:val="24"/>
        </w:rPr>
      </w:pPr>
    </w:p>
    <w:p w:rsidR="00956360" w:rsidRDefault="00956360" w:rsidP="0095636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56360">
        <w:rPr>
          <w:rFonts w:ascii="Times New Roman" w:hAnsi="Times New Roman" w:cs="Times New Roman"/>
          <w:b/>
          <w:bCs/>
          <w:sz w:val="24"/>
          <w:szCs w:val="24"/>
        </w:rPr>
        <w:t xml:space="preserve">Обращаем внимание Заказчика, </w:t>
      </w:r>
      <w:r w:rsidRPr="00956360">
        <w:rPr>
          <w:rFonts w:ascii="Times New Roman" w:hAnsi="Times New Roman" w:cs="Times New Roman"/>
          <w:sz w:val="24"/>
          <w:szCs w:val="24"/>
        </w:rPr>
        <w:t xml:space="preserve">что кабели HELUKABEL, FLEXICORE, </w:t>
      </w:r>
      <w:proofErr w:type="spellStart"/>
      <w:r w:rsidRPr="00956360">
        <w:rPr>
          <w:rFonts w:ascii="Times New Roman" w:hAnsi="Times New Roman" w:cs="Times New Roman"/>
          <w:sz w:val="24"/>
          <w:szCs w:val="24"/>
        </w:rPr>
        <w:t>Flex</w:t>
      </w:r>
      <w:proofErr w:type="spellEnd"/>
      <w:r w:rsidRPr="0095636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6360">
        <w:rPr>
          <w:rFonts w:ascii="Times New Roman" w:hAnsi="Times New Roman" w:cs="Times New Roman"/>
          <w:sz w:val="24"/>
          <w:szCs w:val="24"/>
        </w:rPr>
        <w:t>Heat</w:t>
      </w:r>
      <w:proofErr w:type="spellEnd"/>
      <w:r w:rsidRPr="00956360">
        <w:rPr>
          <w:rFonts w:ascii="Times New Roman" w:hAnsi="Times New Roman" w:cs="Times New Roman"/>
          <w:sz w:val="24"/>
          <w:szCs w:val="24"/>
        </w:rPr>
        <w:t>, SIHF, PTFE, BUS PB, BUS-LEITUNG, ETHERLINE, СПЕЦЛАН, и отечественный кабель</w:t>
      </w:r>
      <w:r w:rsidRPr="00956360">
        <w:rPr>
          <w:rFonts w:ascii="Times New Roman" w:hAnsi="Times New Roman" w:cs="Times New Roman"/>
          <w:b/>
          <w:bCs/>
          <w:sz w:val="24"/>
          <w:szCs w:val="24"/>
        </w:rPr>
        <w:t>, используемые для ценового анализа, по характеристикам могут критично не соответствовать требованиям технического задания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E5308" w:rsidRPr="005E5308" w:rsidRDefault="005E5308" w:rsidP="00956360">
      <w:pPr>
        <w:rPr>
          <w:rFonts w:ascii="Times New Roman" w:hAnsi="Times New Roman" w:cs="Times New Roman"/>
          <w:sz w:val="24"/>
          <w:szCs w:val="24"/>
        </w:rPr>
      </w:pPr>
      <w:r w:rsidRPr="005E5308">
        <w:rPr>
          <w:rFonts w:ascii="Times New Roman" w:hAnsi="Times New Roman" w:cs="Times New Roman"/>
          <w:sz w:val="24"/>
          <w:szCs w:val="24"/>
        </w:rPr>
        <w:t xml:space="preserve">Например: по позициям 1-20 кабели </w:t>
      </w:r>
      <w:proofErr w:type="spellStart"/>
      <w:r w:rsidRPr="005E5308">
        <w:rPr>
          <w:rFonts w:ascii="Times New Roman" w:hAnsi="Times New Roman" w:cs="Times New Roman"/>
          <w:sz w:val="24"/>
          <w:szCs w:val="24"/>
        </w:rPr>
        <w:t>Flexicore</w:t>
      </w:r>
      <w:proofErr w:type="spellEnd"/>
      <w:r w:rsidRPr="005E5308">
        <w:rPr>
          <w:rFonts w:ascii="Times New Roman" w:hAnsi="Times New Roman" w:cs="Times New Roman"/>
          <w:sz w:val="24"/>
          <w:szCs w:val="24"/>
        </w:rPr>
        <w:t xml:space="preserve"> 115 CY и F-CY-JZ</w:t>
      </w:r>
      <w:r w:rsidRPr="005E5308">
        <w:rPr>
          <w:rFonts w:ascii="Times New Roman" w:hAnsi="Times New Roman" w:cs="Times New Roman"/>
          <w:sz w:val="24"/>
          <w:szCs w:val="24"/>
        </w:rPr>
        <w:t xml:space="preserve"> не имеют внутренней оболочки </w:t>
      </w:r>
      <w:r w:rsidRPr="005E5308">
        <w:rPr>
          <w:rFonts w:ascii="Times New Roman" w:hAnsi="Times New Roman" w:cs="Times New Roman"/>
          <w:sz w:val="24"/>
          <w:szCs w:val="24"/>
        </w:rPr>
        <w:t>(п</w:t>
      </w:r>
      <w:r w:rsidRPr="005E5308">
        <w:rPr>
          <w:rFonts w:ascii="Times New Roman" w:hAnsi="Times New Roman" w:cs="Times New Roman"/>
          <w:sz w:val="24"/>
          <w:szCs w:val="24"/>
        </w:rPr>
        <w:t xml:space="preserve"> 5. </w:t>
      </w:r>
      <w:r w:rsidRPr="005E5308">
        <w:rPr>
          <w:rFonts w:ascii="Times New Roman" w:hAnsi="Times New Roman" w:cs="Times New Roman"/>
          <w:sz w:val="24"/>
          <w:szCs w:val="24"/>
        </w:rPr>
        <w:t>ТЗ), за счёт чего снижается стоимость продукции, но ухудшаются физико-механические характеристики кабеля.</w:t>
      </w:r>
      <w:bookmarkStart w:id="0" w:name="_GoBack"/>
      <w:bookmarkEnd w:id="0"/>
    </w:p>
    <w:sectPr w:rsidR="005E5308" w:rsidRPr="005E5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360"/>
    <w:rsid w:val="005E5308"/>
    <w:rsid w:val="0095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F52B7"/>
  <w15:chartTrackingRefBased/>
  <w15:docId w15:val="{6CF25B65-D729-49BA-B64B-072155604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280</Words>
  <Characters>1600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Устинов</dc:creator>
  <cp:keywords/>
  <dc:description/>
  <cp:lastModifiedBy>Михаил Устинов</cp:lastModifiedBy>
  <cp:revision>2</cp:revision>
  <dcterms:created xsi:type="dcterms:W3CDTF">2024-05-02T13:14:00Z</dcterms:created>
  <dcterms:modified xsi:type="dcterms:W3CDTF">2024-05-02T13:30:00Z</dcterms:modified>
</cp:coreProperties>
</file>