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298" w:rsidRDefault="00220323">
      <w:r>
        <w:rPr>
          <w:noProof/>
          <w:lang w:eastAsia="ru-RU"/>
        </w:rPr>
        <w:drawing>
          <wp:inline distT="0" distB="0" distL="0" distR="0" wp14:anchorId="112632EA" wp14:editId="5173DBAC">
            <wp:extent cx="5940425" cy="1913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323" w:rsidRDefault="00220323"/>
    <w:p w:rsidR="00220323" w:rsidRDefault="00220323">
      <w:r>
        <w:t>Просим дать разъяснение:</w:t>
      </w:r>
    </w:p>
    <w:p w:rsidR="00220323" w:rsidRDefault="00A870B8">
      <w:r>
        <w:t xml:space="preserve">1) </w:t>
      </w:r>
      <w:r w:rsidR="00220323">
        <w:t>При подаче заявки на аукцион мы подаем ценовое предложение и сводную таблицу стоимости равную НМЦ. Если мы применяем УСН, то нам нужно подавать предложение по цене НМЦ без НДС?</w:t>
      </w:r>
    </w:p>
    <w:p w:rsidR="00220323" w:rsidRDefault="00A870B8">
      <w:r>
        <w:t xml:space="preserve">2) </w:t>
      </w:r>
      <w:r w:rsidR="00220323">
        <w:t xml:space="preserve">Из этого следует, что аукцион будет проходить по цене без НДС? Как будут сравниваться предложения между УСН и ОСН участниками? </w:t>
      </w:r>
    </w:p>
    <w:p w:rsidR="00A870B8" w:rsidRDefault="00A870B8">
      <w:r>
        <w:t>3) следует ли указывать НДС в заявке, если в 2025 году наша организация в связи с изменении в налоговом кодексе перейдет на НДС 15</w:t>
      </w:r>
      <w:proofErr w:type="gramStart"/>
      <w:r>
        <w:t>% ?</w:t>
      </w:r>
      <w:proofErr w:type="gramEnd"/>
      <w:r>
        <w:t xml:space="preserve"> </w:t>
      </w:r>
      <w:bookmarkStart w:id="0" w:name="_GoBack"/>
      <w:bookmarkEnd w:id="0"/>
    </w:p>
    <w:p w:rsidR="00220323" w:rsidRDefault="00220323"/>
    <w:p w:rsidR="00220323" w:rsidRDefault="00220323"/>
    <w:sectPr w:rsidR="00220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23"/>
    <w:rsid w:val="00220323"/>
    <w:rsid w:val="005531AE"/>
    <w:rsid w:val="00A870B8"/>
    <w:rsid w:val="00CE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0AC2B"/>
  <w15:chartTrackingRefBased/>
  <w15:docId w15:val="{5966C625-C458-4B93-89B5-F5C25D1E5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2024-11-22T09:54:00Z</dcterms:created>
  <dcterms:modified xsi:type="dcterms:W3CDTF">2024-11-22T09:54:00Z</dcterms:modified>
</cp:coreProperties>
</file>