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D89" w:rsidRDefault="00730D89" w:rsidP="00DF4977">
      <w:r>
        <w:t>32514765832</w:t>
      </w:r>
    </w:p>
    <w:p w:rsidR="00730D89" w:rsidRDefault="00730D89" w:rsidP="00DF4977">
      <w:r>
        <w:t>Вопрос 1.</w:t>
      </w:r>
    </w:p>
    <w:p w:rsidR="00DF4977" w:rsidRDefault="00DF4977" w:rsidP="00730D89">
      <w:pPr>
        <w:spacing w:after="0"/>
      </w:pPr>
      <w:r>
        <w:t>Поставка средств индивидуальной защиты:</w:t>
      </w:r>
    </w:p>
    <w:p w:rsidR="00DF4977" w:rsidRDefault="00DF4977" w:rsidP="00730D89">
      <w:pPr>
        <w:spacing w:after="0"/>
      </w:pPr>
      <w:r>
        <w:t xml:space="preserve">- противогаз </w:t>
      </w:r>
      <w:proofErr w:type="gramStart"/>
      <w:r>
        <w:t>гражданский  ГП</w:t>
      </w:r>
      <w:proofErr w:type="gramEnd"/>
      <w:r>
        <w:t>-21У (или аналог);</w:t>
      </w:r>
    </w:p>
    <w:p w:rsidR="00DF4977" w:rsidRPr="00730D89" w:rsidRDefault="00DF4977" w:rsidP="00730D89">
      <w:pPr>
        <w:widowControl w:val="0"/>
        <w:suppressAutoHyphens/>
        <w:spacing w:after="0" w:line="240" w:lineRule="auto"/>
        <w:contextualSpacing/>
        <w:rPr>
          <w:rFonts w:ascii="Times New Roman" w:eastAsia="Times New Roman" w:hAnsi="Times New Roman" w:cs="Times New Roman"/>
          <w:b/>
          <w:color w:val="000000"/>
          <w:sz w:val="24"/>
          <w:szCs w:val="24"/>
          <w:lang w:eastAsia="ru-RU"/>
        </w:rPr>
      </w:pPr>
      <w:r w:rsidRPr="00730D89">
        <w:rPr>
          <w:rFonts w:ascii="Times New Roman" w:eastAsia="Times New Roman" w:hAnsi="Times New Roman" w:cs="Times New Roman"/>
          <w:b/>
          <w:color w:val="000000"/>
          <w:sz w:val="24"/>
          <w:szCs w:val="24"/>
          <w:lang w:eastAsia="ru-RU"/>
        </w:rPr>
        <w:t>Размер — 1,2</w:t>
      </w:r>
    </w:p>
    <w:p w:rsidR="00730D89" w:rsidRPr="00DF4977" w:rsidRDefault="00730D89" w:rsidP="00730D89">
      <w:pPr>
        <w:widowControl w:val="0"/>
        <w:suppressAutoHyphens/>
        <w:spacing w:after="0" w:line="240" w:lineRule="auto"/>
        <w:contextualSpacing/>
        <w:rPr>
          <w:rFonts w:ascii="Times New Roman" w:eastAsia="Times New Roman" w:hAnsi="Times New Roman" w:cs="Times New Roman"/>
          <w:sz w:val="24"/>
          <w:szCs w:val="24"/>
          <w:lang w:eastAsia="ru-RU"/>
        </w:rPr>
      </w:pPr>
      <w:r w:rsidRPr="00DF4977">
        <w:rPr>
          <w:rFonts w:ascii="Times New Roman" w:eastAsia="Times New Roman" w:hAnsi="Times New Roman" w:cs="Times New Roman"/>
          <w:color w:val="000000"/>
          <w:sz w:val="24"/>
          <w:szCs w:val="24"/>
          <w:lang w:eastAsia="ru-RU"/>
        </w:rPr>
        <w:t xml:space="preserve">Смотровой экран должен быть </w:t>
      </w:r>
      <w:r w:rsidRPr="00730D89">
        <w:rPr>
          <w:rFonts w:ascii="Times New Roman" w:eastAsia="Times New Roman" w:hAnsi="Times New Roman" w:cs="Times New Roman"/>
          <w:b/>
          <w:color w:val="000000"/>
          <w:sz w:val="24"/>
          <w:szCs w:val="24"/>
          <w:lang w:eastAsia="ru-RU"/>
        </w:rPr>
        <w:t>термически вмонтирован</w:t>
      </w:r>
      <w:r w:rsidRPr="00DF4977">
        <w:rPr>
          <w:rFonts w:ascii="Times New Roman" w:eastAsia="Times New Roman" w:hAnsi="Times New Roman" w:cs="Times New Roman"/>
          <w:color w:val="000000"/>
          <w:sz w:val="24"/>
          <w:szCs w:val="24"/>
          <w:lang w:eastAsia="ru-RU"/>
        </w:rPr>
        <w:t xml:space="preserve"> в корпус лицевой части (маски) </w:t>
      </w:r>
      <w:r w:rsidRPr="00A133BB">
        <w:rPr>
          <w:rFonts w:ascii="Times New Roman" w:eastAsia="Times New Roman" w:hAnsi="Times New Roman" w:cs="Times New Roman"/>
          <w:b/>
          <w:color w:val="000000"/>
          <w:sz w:val="24"/>
          <w:szCs w:val="24"/>
          <w:lang w:eastAsia="ru-RU"/>
        </w:rPr>
        <w:t>без использования дополнительных приспособлений (обоймы и т. п.)</w:t>
      </w:r>
      <w:r w:rsidRPr="00DF4977">
        <w:rPr>
          <w:rFonts w:ascii="Times New Roman" w:eastAsia="Times New Roman" w:hAnsi="Times New Roman" w:cs="Times New Roman"/>
          <w:color w:val="000000"/>
          <w:sz w:val="24"/>
          <w:szCs w:val="24"/>
          <w:lang w:eastAsia="ru-RU"/>
        </w:rPr>
        <w:t xml:space="preserve"> (для достижения наилучшей газонепроницаемости (</w:t>
      </w:r>
      <w:proofErr w:type="spellStart"/>
      <w:r w:rsidRPr="00DF4977">
        <w:rPr>
          <w:rFonts w:ascii="Times New Roman" w:eastAsia="Times New Roman" w:hAnsi="Times New Roman" w:cs="Times New Roman"/>
          <w:color w:val="000000"/>
          <w:sz w:val="24"/>
          <w:szCs w:val="24"/>
          <w:lang w:eastAsia="ru-RU"/>
        </w:rPr>
        <w:t>паронепроницаемости</w:t>
      </w:r>
      <w:proofErr w:type="spellEnd"/>
      <w:r w:rsidRPr="00DF4977">
        <w:rPr>
          <w:rFonts w:ascii="Times New Roman" w:eastAsia="Times New Roman" w:hAnsi="Times New Roman" w:cs="Times New Roman"/>
          <w:color w:val="000000"/>
          <w:sz w:val="24"/>
          <w:szCs w:val="24"/>
          <w:lang w:eastAsia="ru-RU"/>
        </w:rPr>
        <w:t xml:space="preserve">)). Смотровой экран лицевой части (маски) должен быть изготовлен </w:t>
      </w:r>
      <w:r w:rsidRPr="00A133BB">
        <w:rPr>
          <w:rFonts w:ascii="Times New Roman" w:eastAsia="Times New Roman" w:hAnsi="Times New Roman" w:cs="Times New Roman"/>
          <w:b/>
          <w:color w:val="000000"/>
          <w:sz w:val="24"/>
          <w:szCs w:val="24"/>
          <w:lang w:eastAsia="ru-RU"/>
        </w:rPr>
        <w:t>из прозрачного гибкого материала</w:t>
      </w:r>
      <w:r w:rsidRPr="00DF4977">
        <w:rPr>
          <w:rFonts w:ascii="Times New Roman" w:eastAsia="Times New Roman" w:hAnsi="Times New Roman" w:cs="Times New Roman"/>
          <w:color w:val="000000"/>
          <w:sz w:val="24"/>
          <w:szCs w:val="24"/>
          <w:lang w:eastAsia="ru-RU"/>
        </w:rPr>
        <w:t xml:space="preserve">, который не разрушается и </w:t>
      </w:r>
      <w:r w:rsidRPr="00A133BB">
        <w:rPr>
          <w:rFonts w:ascii="Times New Roman" w:eastAsia="Times New Roman" w:hAnsi="Times New Roman" w:cs="Times New Roman"/>
          <w:b/>
          <w:color w:val="000000"/>
          <w:sz w:val="24"/>
          <w:szCs w:val="24"/>
          <w:lang w:eastAsia="ru-RU"/>
        </w:rPr>
        <w:t>возвращается в первоначальное состояние после механического воздействия</w:t>
      </w:r>
      <w:r w:rsidRPr="00DF4977">
        <w:rPr>
          <w:rFonts w:ascii="Times New Roman" w:eastAsia="Times New Roman" w:hAnsi="Times New Roman" w:cs="Times New Roman"/>
          <w:color w:val="000000"/>
          <w:sz w:val="24"/>
          <w:szCs w:val="24"/>
          <w:lang w:eastAsia="ru-RU"/>
        </w:rPr>
        <w:t xml:space="preserve"> (для достижения наилучшей устойчивости к механическим воздействиям, а также исключения повреждений (разрушений) смотрового экрана, которые приводят к выходу из строя противогаза в условиях атмосферы, содержащей вредные или опасные газы, пары и аэрозоли).</w:t>
      </w:r>
    </w:p>
    <w:p w:rsidR="00A133BB" w:rsidRDefault="00A133BB" w:rsidP="00A133BB">
      <w:pPr>
        <w:widowControl w:val="0"/>
        <w:spacing w:after="0" w:line="312" w:lineRule="auto"/>
        <w:ind w:firstLine="708"/>
        <w:jc w:val="both"/>
        <w:rPr>
          <w:rFonts w:ascii="Times New Roman" w:eastAsia="Calibri" w:hAnsi="Times New Roman" w:cs="Times New Roman"/>
          <w:color w:val="000000"/>
          <w:sz w:val="24"/>
          <w:szCs w:val="24"/>
        </w:rPr>
      </w:pPr>
    </w:p>
    <w:p w:rsidR="00A133BB" w:rsidRPr="00E27EA3" w:rsidRDefault="00A133BB" w:rsidP="00A133BB">
      <w:pPr>
        <w:widowControl w:val="0"/>
        <w:spacing w:after="0" w:line="312" w:lineRule="auto"/>
        <w:ind w:firstLine="708"/>
        <w:jc w:val="both"/>
        <w:rPr>
          <w:rFonts w:ascii="Times New Roman" w:eastAsia="Calibri" w:hAnsi="Times New Roman" w:cs="Times New Roman"/>
          <w:color w:val="000000"/>
          <w:sz w:val="24"/>
          <w:szCs w:val="24"/>
        </w:rPr>
      </w:pPr>
      <w:r w:rsidRPr="00E27EA3">
        <w:rPr>
          <w:rFonts w:ascii="Times New Roman" w:eastAsia="Calibri" w:hAnsi="Times New Roman" w:cs="Times New Roman"/>
          <w:color w:val="000000"/>
          <w:sz w:val="24"/>
          <w:szCs w:val="24"/>
        </w:rPr>
        <w:t>В совокупности данные требования подходят только для противогаза марки ГП21У, производства АО «</w:t>
      </w:r>
      <w:proofErr w:type="spellStart"/>
      <w:r w:rsidRPr="00E27EA3">
        <w:rPr>
          <w:rFonts w:ascii="Times New Roman" w:eastAsia="Calibri" w:hAnsi="Times New Roman" w:cs="Times New Roman"/>
          <w:color w:val="000000"/>
          <w:sz w:val="24"/>
          <w:szCs w:val="24"/>
        </w:rPr>
        <w:t>Тамбовмаш</w:t>
      </w:r>
      <w:proofErr w:type="spellEnd"/>
      <w:r w:rsidRPr="00E27EA3">
        <w:rPr>
          <w:rFonts w:ascii="Times New Roman" w:eastAsia="Calibri" w:hAnsi="Times New Roman" w:cs="Times New Roman"/>
          <w:color w:val="000000"/>
          <w:sz w:val="24"/>
          <w:szCs w:val="24"/>
        </w:rPr>
        <w:t>» (что подтверждает наименование противогаза, требуемого к поставке), что является нарушением Федерального закона от 26.07.2006 N 135-ФЗ «О защите конкуренции», так как остальные модели противогазов гражданских с маской категории 3 имеют универсальный размер масок.</w:t>
      </w:r>
    </w:p>
    <w:p w:rsidR="00A133BB" w:rsidRPr="00E27EA3" w:rsidRDefault="00A133BB" w:rsidP="00A133BB">
      <w:pPr>
        <w:widowControl w:val="0"/>
        <w:spacing w:after="0" w:line="312" w:lineRule="auto"/>
        <w:ind w:firstLine="708"/>
        <w:jc w:val="both"/>
        <w:rPr>
          <w:rFonts w:ascii="Times New Roman" w:eastAsia="Calibri" w:hAnsi="Times New Roman" w:cs="Times New Roman"/>
          <w:color w:val="000000"/>
          <w:sz w:val="24"/>
          <w:szCs w:val="24"/>
        </w:rPr>
      </w:pPr>
      <w:r w:rsidRPr="00E27EA3">
        <w:rPr>
          <w:rFonts w:ascii="Times New Roman" w:eastAsia="Calibri" w:hAnsi="Times New Roman" w:cs="Times New Roman"/>
          <w:color w:val="000000"/>
          <w:sz w:val="24"/>
          <w:szCs w:val="24"/>
        </w:rPr>
        <w:t>Возможные пояснения Заказчика по поводу того, что как минимум 2 производителя (ОАО «ЭХМЗ им. Н. Д. Зелинского» и АО «</w:t>
      </w:r>
      <w:proofErr w:type="spellStart"/>
      <w:r w:rsidRPr="00E27EA3">
        <w:rPr>
          <w:rFonts w:ascii="Times New Roman" w:eastAsia="Calibri" w:hAnsi="Times New Roman" w:cs="Times New Roman"/>
          <w:color w:val="000000"/>
          <w:sz w:val="24"/>
          <w:szCs w:val="24"/>
        </w:rPr>
        <w:t>Тамбовмаш</w:t>
      </w:r>
      <w:proofErr w:type="spellEnd"/>
      <w:r w:rsidRPr="00E27EA3">
        <w:rPr>
          <w:rFonts w:ascii="Times New Roman" w:eastAsia="Calibri" w:hAnsi="Times New Roman" w:cs="Times New Roman"/>
          <w:color w:val="000000"/>
          <w:sz w:val="24"/>
          <w:szCs w:val="24"/>
        </w:rPr>
        <w:t>») выпускают гражданские противогазы с указанными характеристиками заведомо вводят в заблуждение, так противогаз гражданский ГП-21 ОАО «ЭХМЗ им. Н.Д. Зелинского не имеет действующего сертификата соответствия ТР ТС 019/2011 «О безопасности средств индивидуальной защиты», выданный ОАО «ЭХМЗ им. Н.Д. Зелинского (аннулирован 08.08.2018г.) (http://188.254.71.82/rss_ts_pub/), таким образом к поставке может быть предложен только противогаз гражданский фильтрующий ГП-21У, АО «</w:t>
      </w:r>
      <w:proofErr w:type="spellStart"/>
      <w:r w:rsidRPr="00E27EA3">
        <w:rPr>
          <w:rFonts w:ascii="Times New Roman" w:eastAsia="Calibri" w:hAnsi="Times New Roman" w:cs="Times New Roman"/>
          <w:color w:val="000000"/>
          <w:sz w:val="24"/>
          <w:szCs w:val="24"/>
        </w:rPr>
        <w:t>Тамбовмаш</w:t>
      </w:r>
      <w:proofErr w:type="spellEnd"/>
      <w:r w:rsidRPr="00E27EA3">
        <w:rPr>
          <w:rFonts w:ascii="Times New Roman" w:eastAsia="Calibri" w:hAnsi="Times New Roman" w:cs="Times New Roman"/>
          <w:color w:val="000000"/>
          <w:sz w:val="24"/>
          <w:szCs w:val="24"/>
        </w:rPr>
        <w:t>», г. Тамбов.</w:t>
      </w:r>
    </w:p>
    <w:p w:rsidR="00A133BB" w:rsidRPr="00E27EA3" w:rsidRDefault="00A133BB" w:rsidP="00A133BB">
      <w:pPr>
        <w:widowControl w:val="0"/>
        <w:spacing w:after="0" w:line="312" w:lineRule="auto"/>
        <w:ind w:firstLine="708"/>
        <w:jc w:val="both"/>
        <w:rPr>
          <w:rFonts w:ascii="Times New Roman" w:eastAsia="Calibri" w:hAnsi="Times New Roman" w:cs="Times New Roman"/>
          <w:color w:val="000000"/>
          <w:sz w:val="24"/>
          <w:szCs w:val="24"/>
        </w:rPr>
      </w:pPr>
      <w:r w:rsidRPr="00E27EA3">
        <w:rPr>
          <w:rFonts w:ascii="Times New Roman" w:eastAsia="Calibri" w:hAnsi="Times New Roman" w:cs="Times New Roman"/>
          <w:color w:val="000000"/>
          <w:sz w:val="24"/>
          <w:szCs w:val="24"/>
        </w:rPr>
        <w:t>Отметим, что кроме предприятия АО «</w:t>
      </w:r>
      <w:proofErr w:type="spellStart"/>
      <w:r w:rsidRPr="00E27EA3">
        <w:rPr>
          <w:rFonts w:ascii="Times New Roman" w:eastAsia="Calibri" w:hAnsi="Times New Roman" w:cs="Times New Roman"/>
          <w:color w:val="000000"/>
          <w:sz w:val="24"/>
          <w:szCs w:val="24"/>
        </w:rPr>
        <w:t>Тамбовмаш</w:t>
      </w:r>
      <w:proofErr w:type="spellEnd"/>
      <w:r w:rsidRPr="00E27EA3">
        <w:rPr>
          <w:rFonts w:ascii="Times New Roman" w:eastAsia="Calibri" w:hAnsi="Times New Roman" w:cs="Times New Roman"/>
          <w:color w:val="000000"/>
          <w:sz w:val="24"/>
          <w:szCs w:val="24"/>
        </w:rPr>
        <w:t>», в Российской Федерации производством аналогичных ФПК занимаются предприятия: ООО «Бриз-Кама», ООО «Арти-Завод», АО «Сорбент» и ОАО «ЭХМЗ им. Н.Д. Зелинского», которые заведомо лишаются возможности принятия участия в аукционе, несмотря на то, что выпускаемые ими противогазы гражданские способны полностью обеспечить потребность Заказчика.</w:t>
      </w:r>
    </w:p>
    <w:p w:rsidR="00A133BB" w:rsidRPr="00E27EA3" w:rsidRDefault="00A133BB" w:rsidP="00A133BB">
      <w:pPr>
        <w:spacing w:after="0" w:line="240" w:lineRule="auto"/>
        <w:ind w:right="-2" w:firstLine="426"/>
        <w:jc w:val="both"/>
        <w:rPr>
          <w:rFonts w:ascii="Times New Roman" w:eastAsia="Times New Roman" w:hAnsi="Times New Roman" w:cs="Times New Roman"/>
          <w:sz w:val="24"/>
          <w:szCs w:val="24"/>
          <w:lang w:eastAsia="ru-RU"/>
        </w:rPr>
      </w:pPr>
      <w:r w:rsidRPr="00E27EA3">
        <w:rPr>
          <w:rFonts w:ascii="Times New Roman" w:eastAsia="Times New Roman" w:hAnsi="Times New Roman" w:cs="Times New Roman"/>
          <w:b/>
          <w:sz w:val="24"/>
          <w:szCs w:val="24"/>
          <w:lang w:eastAsia="ru-RU"/>
        </w:rPr>
        <w:t xml:space="preserve">Руководствуясь вышеизложенным просим исключить из технического задания требование к смотровой части </w:t>
      </w:r>
      <w:r w:rsidRPr="00E27EA3">
        <w:rPr>
          <w:rFonts w:ascii="Times New Roman" w:eastAsia="Arial Unicode MS" w:hAnsi="Times New Roman" w:cs="Times New Roman"/>
          <w:b/>
          <w:sz w:val="24"/>
          <w:szCs w:val="24"/>
          <w:lang w:eastAsia="ru-RU"/>
        </w:rPr>
        <w:t xml:space="preserve">из прозрачного гибкого полимерного материала </w:t>
      </w:r>
      <w:r w:rsidRPr="00E27EA3">
        <w:rPr>
          <w:rFonts w:ascii="Times New Roman" w:eastAsia="Times New Roman" w:hAnsi="Times New Roman" w:cs="Times New Roman"/>
          <w:b/>
          <w:sz w:val="24"/>
          <w:szCs w:val="24"/>
          <w:lang w:eastAsia="ru-RU"/>
        </w:rPr>
        <w:t xml:space="preserve">противогаза гражданского, так как они являются необоснованным и противоречит законодательству. </w:t>
      </w:r>
    </w:p>
    <w:p w:rsidR="00A133BB" w:rsidRPr="00A133BB" w:rsidRDefault="00A133BB" w:rsidP="00A133BB">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Кроме </w:t>
      </w:r>
      <w:proofErr w:type="spellStart"/>
      <w:proofErr w:type="gramStart"/>
      <w:r>
        <w:rPr>
          <w:rFonts w:ascii="Times New Roman" w:eastAsia="Times New Roman" w:hAnsi="Times New Roman" w:cs="Times New Roman"/>
          <w:lang w:eastAsia="ru-RU"/>
        </w:rPr>
        <w:t>того,п</w:t>
      </w:r>
      <w:r w:rsidRPr="00304739">
        <w:rPr>
          <w:rFonts w:ascii="Times New Roman" w:eastAsia="Times New Roman" w:hAnsi="Times New Roman" w:cs="Times New Roman"/>
          <w:lang w:eastAsia="ru-RU"/>
        </w:rPr>
        <w:t>росим</w:t>
      </w:r>
      <w:proofErr w:type="spellEnd"/>
      <w:proofErr w:type="gramEnd"/>
      <w:r w:rsidRPr="00304739">
        <w:rPr>
          <w:rFonts w:ascii="Times New Roman" w:eastAsia="Times New Roman" w:hAnsi="Times New Roman" w:cs="Times New Roman"/>
          <w:lang w:eastAsia="ru-RU"/>
        </w:rPr>
        <w:t xml:space="preserve"> пояснить почему не могут быть поставлены </w:t>
      </w:r>
      <w:r w:rsidRPr="00A133BB">
        <w:rPr>
          <w:rFonts w:ascii="Times New Roman" w:eastAsia="Times New Roman" w:hAnsi="Times New Roman" w:cs="Times New Roman"/>
          <w:b/>
          <w:lang w:eastAsia="ru-RU"/>
        </w:rPr>
        <w:t>лицевые части универсального размера?</w:t>
      </w:r>
    </w:p>
    <w:p w:rsidR="00A133BB" w:rsidRPr="00304739" w:rsidRDefault="00A133BB" w:rsidP="00A133BB">
      <w:pPr>
        <w:spacing w:after="0" w:line="240" w:lineRule="auto"/>
        <w:contextualSpacing/>
        <w:jc w:val="both"/>
        <w:rPr>
          <w:rFonts w:ascii="Times New Roman" w:eastAsia="Calibri" w:hAnsi="Times New Roman" w:cs="Times New Roman"/>
          <w:sz w:val="24"/>
          <w:szCs w:val="24"/>
        </w:rPr>
      </w:pPr>
      <w:r w:rsidRPr="00304739">
        <w:rPr>
          <w:rFonts w:ascii="Times New Roman" w:eastAsia="Calibri" w:hAnsi="Times New Roman" w:cs="Times New Roman"/>
          <w:sz w:val="24"/>
          <w:szCs w:val="24"/>
        </w:rPr>
        <w:t>Универсальный размер маски исключает процесс определения антропометрических размеров головы и, соответственно, упрощает надевание противогаза в случае необходимости.</w:t>
      </w:r>
    </w:p>
    <w:p w:rsidR="00A133BB" w:rsidRDefault="00A133BB" w:rsidP="00A133BB">
      <w:pPr>
        <w:rPr>
          <w:rFonts w:ascii="Times New Roman" w:eastAsia="Calibri" w:hAnsi="Times New Roman" w:cs="Times New Roman"/>
          <w:sz w:val="24"/>
          <w:szCs w:val="24"/>
        </w:rPr>
      </w:pPr>
    </w:p>
    <w:p w:rsidR="00A133BB" w:rsidRDefault="00A133BB" w:rsidP="00A133BB">
      <w:pPr>
        <w:ind w:firstLine="708"/>
      </w:pPr>
    </w:p>
    <w:p w:rsidR="00DF4977" w:rsidRDefault="00DF4977" w:rsidP="00DF4977"/>
    <w:p w:rsidR="00730D89" w:rsidRDefault="00730D89" w:rsidP="00DF4977"/>
    <w:p w:rsidR="00730D89" w:rsidRDefault="00730D89" w:rsidP="00730D89">
      <w:pPr>
        <w:tabs>
          <w:tab w:val="left" w:pos="1110"/>
        </w:tabs>
      </w:pPr>
      <w:r>
        <w:t>Вопрос 2.</w:t>
      </w:r>
    </w:p>
    <w:p w:rsidR="00DF4977" w:rsidRPr="00DF4977" w:rsidRDefault="00DF4977" w:rsidP="00DF4977">
      <w:pPr>
        <w:widowControl w:val="0"/>
        <w:suppressAutoHyphens/>
        <w:spacing w:after="0" w:line="240" w:lineRule="auto"/>
        <w:ind w:right="113" w:firstLine="680"/>
        <w:contextualSpacing/>
        <w:jc w:val="both"/>
        <w:rPr>
          <w:rFonts w:ascii="Times New Roman" w:eastAsia="Calibri" w:hAnsi="Times New Roman" w:cs="Times New Roman"/>
          <w:sz w:val="24"/>
          <w:szCs w:val="24"/>
        </w:rPr>
      </w:pPr>
      <w:r w:rsidRPr="00DF4977">
        <w:rPr>
          <w:rFonts w:ascii="Times New Roman" w:eastAsia="Calibri" w:hAnsi="Times New Roman" w:cs="Times New Roman"/>
          <w:sz w:val="24"/>
          <w:szCs w:val="24"/>
        </w:rPr>
        <w:t xml:space="preserve">Противогаз гражданский фильтрующий предназначен для защиты органов дыхания, лица и глаз взрослого населения страны, в том числе личного состава невоенизированных формирований гражданской обороны (НФГО) </w:t>
      </w:r>
      <w:r w:rsidRPr="00DF4977">
        <w:rPr>
          <w:rFonts w:ascii="Times New Roman" w:eastAsia="Calibri" w:hAnsi="Times New Roman" w:cs="Times New Roman"/>
          <w:b/>
          <w:sz w:val="24"/>
          <w:szCs w:val="24"/>
        </w:rPr>
        <w:t>от отравляющих веществ (ОВ)</w:t>
      </w:r>
      <w:r w:rsidRPr="00DF4977">
        <w:rPr>
          <w:rFonts w:ascii="Times New Roman" w:eastAsia="Calibri" w:hAnsi="Times New Roman" w:cs="Times New Roman"/>
          <w:sz w:val="24"/>
          <w:szCs w:val="24"/>
        </w:rPr>
        <w:t xml:space="preserve">; </w:t>
      </w:r>
      <w:proofErr w:type="spellStart"/>
      <w:r w:rsidRPr="00DF4977">
        <w:rPr>
          <w:rFonts w:ascii="Times New Roman" w:eastAsia="Calibri" w:hAnsi="Times New Roman" w:cs="Times New Roman"/>
          <w:sz w:val="24"/>
          <w:szCs w:val="24"/>
        </w:rPr>
        <w:t>аварийно</w:t>
      </w:r>
      <w:proofErr w:type="spellEnd"/>
      <w:r w:rsidRPr="00DF4977">
        <w:rPr>
          <w:rFonts w:ascii="Times New Roman" w:eastAsia="Calibri" w:hAnsi="Times New Roman" w:cs="Times New Roman"/>
          <w:sz w:val="24"/>
          <w:szCs w:val="24"/>
        </w:rPr>
        <w:t xml:space="preserve"> химически опасных веществ (АХОВ); </w:t>
      </w:r>
      <w:r w:rsidRPr="00DF4977">
        <w:rPr>
          <w:rFonts w:ascii="Times New Roman" w:eastAsia="Calibri" w:hAnsi="Times New Roman" w:cs="Times New Roman"/>
          <w:b/>
          <w:sz w:val="24"/>
          <w:szCs w:val="24"/>
        </w:rPr>
        <w:t>радиоактивных веществ (РВ)</w:t>
      </w:r>
      <w:r w:rsidRPr="00DF4977">
        <w:rPr>
          <w:rFonts w:ascii="Times New Roman" w:eastAsia="Calibri" w:hAnsi="Times New Roman" w:cs="Times New Roman"/>
          <w:sz w:val="24"/>
          <w:szCs w:val="24"/>
        </w:rPr>
        <w:t>; биологических (бактериальных) средств (БС).</w:t>
      </w:r>
    </w:p>
    <w:p w:rsidR="00DF4977" w:rsidRDefault="00DF4977" w:rsidP="00DF4977">
      <w:pPr>
        <w:widowControl w:val="0"/>
        <w:spacing w:after="0" w:line="240" w:lineRule="auto"/>
        <w:ind w:right="113" w:firstLine="567"/>
        <w:contextualSpacing/>
        <w:jc w:val="both"/>
      </w:pPr>
    </w:p>
    <w:p w:rsidR="00A133BB" w:rsidRPr="00A133BB" w:rsidRDefault="00A133BB" w:rsidP="00A133BB">
      <w:pPr>
        <w:numPr>
          <w:ilvl w:val="0"/>
          <w:numId w:val="2"/>
        </w:numPr>
        <w:spacing w:after="0" w:line="240" w:lineRule="auto"/>
        <w:contextualSpacing/>
        <w:jc w:val="both"/>
        <w:rPr>
          <w:rFonts w:ascii="Times New Roman" w:eastAsia="Calibri" w:hAnsi="Times New Roman" w:cs="Times New Roman"/>
          <w:sz w:val="24"/>
          <w:szCs w:val="24"/>
        </w:rPr>
      </w:pPr>
      <w:r w:rsidRPr="00A133BB">
        <w:rPr>
          <w:rFonts w:ascii="Times New Roman" w:eastAsia="Calibri" w:hAnsi="Times New Roman" w:cs="Times New Roman"/>
          <w:sz w:val="24"/>
          <w:szCs w:val="24"/>
        </w:rPr>
        <w:t>Поясняем: отравляющее вещество - это токсичный химикат, предназначенный для снаряжения средств боевого применения (боеприпасов, устройств, приборов и др.; химическое оружие - это в совокупности или в отдельности токсичные химикаты, боеприпасы и устройства, специально предназначенные для смертельного поражения или причинения иного вреда за счет токсических свойств токсичных химикатов, высвобождаемых в результате применения таких боеприпасов и устройств, а также оборудование, специально предназначенное для использования непосредственно в связи с применением указанных боеприпасов и устройств (пункты 3.1.1, 3.1.3 ГОСТ Р 8.632-2013).</w:t>
      </w:r>
    </w:p>
    <w:p w:rsidR="00A133BB" w:rsidRPr="00A133BB" w:rsidRDefault="00A133BB" w:rsidP="00A133BB">
      <w:pPr>
        <w:jc w:val="both"/>
        <w:rPr>
          <w:rFonts w:ascii="Times New Roman" w:eastAsia="Calibri" w:hAnsi="Times New Roman" w:cs="Times New Roman"/>
          <w:sz w:val="24"/>
          <w:szCs w:val="24"/>
        </w:rPr>
      </w:pPr>
      <w:r w:rsidRPr="00A133BB">
        <w:rPr>
          <w:rFonts w:ascii="Times New Roman" w:eastAsia="Calibri" w:hAnsi="Times New Roman" w:cs="Times New Roman"/>
          <w:sz w:val="24"/>
          <w:szCs w:val="24"/>
        </w:rPr>
        <w:tab/>
        <w:t>Список токсичных химикатов, используемых в химическом оружии установлен постановлением Правительства</w:t>
      </w:r>
      <w:r w:rsidRPr="00A133BB">
        <w:rPr>
          <w:rFonts w:ascii="Times New Roman" w:eastAsia="Times New Roman" w:hAnsi="Times New Roman" w:cs="Times New Roman"/>
          <w:color w:val="000000"/>
          <w:sz w:val="24"/>
          <w:szCs w:val="24"/>
          <w:lang w:eastAsia="ru-RU"/>
        </w:rPr>
        <w:t xml:space="preserve"> Российской Федерации от 16 июля 2022 года №1284 «Об утверждении списка химикатов, оборудования и технологий, которые могут быть использованы при создании химического оружия и в отношении которых установлен экспортный контроль» (Далее – Постановление №1284).</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Постановлением №1284 определено, что к токсичным химикатам, используемым в химическом оружии, в том числе относятся:</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 О-</w:t>
      </w:r>
      <w:proofErr w:type="spellStart"/>
      <w:r w:rsidRPr="00A133BB">
        <w:rPr>
          <w:rFonts w:ascii="Times New Roman" w:eastAsia="Times New Roman" w:hAnsi="Times New Roman" w:cs="Times New Roman"/>
          <w:color w:val="000000"/>
          <w:sz w:val="24"/>
          <w:szCs w:val="24"/>
          <w:lang w:eastAsia="ru-RU"/>
        </w:rPr>
        <w:t>изопропилметилфторфосфонат</w:t>
      </w:r>
      <w:proofErr w:type="spellEnd"/>
      <w:r w:rsidRPr="00A133BB">
        <w:rPr>
          <w:rFonts w:ascii="Times New Roman" w:eastAsia="Times New Roman" w:hAnsi="Times New Roman" w:cs="Times New Roman"/>
          <w:color w:val="000000"/>
          <w:sz w:val="24"/>
          <w:szCs w:val="24"/>
          <w:lang w:eastAsia="ru-RU"/>
        </w:rPr>
        <w:t xml:space="preserve"> (зарин),</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 О-</w:t>
      </w:r>
      <w:proofErr w:type="spellStart"/>
      <w:r w:rsidRPr="00A133BB">
        <w:rPr>
          <w:rFonts w:ascii="Times New Roman" w:eastAsia="Times New Roman" w:hAnsi="Times New Roman" w:cs="Times New Roman"/>
          <w:color w:val="000000"/>
          <w:sz w:val="24"/>
          <w:szCs w:val="24"/>
          <w:lang w:eastAsia="ru-RU"/>
        </w:rPr>
        <w:t>пинаколилметилфторфосфонат</w:t>
      </w:r>
      <w:proofErr w:type="spellEnd"/>
      <w:r w:rsidRPr="00A133BB">
        <w:rPr>
          <w:rFonts w:ascii="Times New Roman" w:eastAsia="Times New Roman" w:hAnsi="Times New Roman" w:cs="Times New Roman"/>
          <w:color w:val="000000"/>
          <w:sz w:val="24"/>
          <w:szCs w:val="24"/>
          <w:lang w:eastAsia="ru-RU"/>
        </w:rPr>
        <w:t xml:space="preserve"> (зоман),</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 xml:space="preserve">- </w:t>
      </w:r>
      <w:proofErr w:type="spellStart"/>
      <w:r w:rsidRPr="00A133BB">
        <w:rPr>
          <w:rFonts w:ascii="Times New Roman" w:eastAsia="Times New Roman" w:hAnsi="Times New Roman" w:cs="Times New Roman"/>
          <w:color w:val="000000"/>
          <w:sz w:val="24"/>
          <w:szCs w:val="24"/>
          <w:lang w:eastAsia="ru-RU"/>
        </w:rPr>
        <w:t>дихлорангидрид</w:t>
      </w:r>
      <w:proofErr w:type="spellEnd"/>
      <w:r w:rsidRPr="00A133BB">
        <w:rPr>
          <w:rFonts w:ascii="Times New Roman" w:eastAsia="Times New Roman" w:hAnsi="Times New Roman" w:cs="Times New Roman"/>
          <w:color w:val="000000"/>
          <w:sz w:val="24"/>
          <w:szCs w:val="24"/>
          <w:lang w:eastAsia="ru-RU"/>
        </w:rPr>
        <w:t xml:space="preserve"> угольной кислоты (фосген),</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 хлорциан.</w:t>
      </w:r>
    </w:p>
    <w:p w:rsidR="00A133BB" w:rsidRPr="00A133BB" w:rsidRDefault="00A133BB" w:rsidP="00A133BB">
      <w:pPr>
        <w:ind w:firstLine="708"/>
        <w:jc w:val="both"/>
        <w:rPr>
          <w:rFonts w:ascii="Times New Roman" w:eastAsia="Times New Roman" w:hAnsi="Times New Roman" w:cs="Times New Roman"/>
          <w:b/>
          <w:color w:val="000000"/>
          <w:sz w:val="24"/>
          <w:szCs w:val="24"/>
          <w:lang w:eastAsia="ru-RU"/>
        </w:rPr>
      </w:pPr>
      <w:r w:rsidRPr="00A133BB">
        <w:rPr>
          <w:rFonts w:ascii="Times New Roman" w:eastAsia="Times New Roman" w:hAnsi="Times New Roman" w:cs="Times New Roman"/>
          <w:color w:val="000000"/>
          <w:sz w:val="24"/>
          <w:szCs w:val="24"/>
          <w:lang w:eastAsia="ru-RU"/>
        </w:rPr>
        <w:t xml:space="preserve">В связи с указанным, просим разъяснить, от каких отравляющих веществ поставляемые противогазы должны </w:t>
      </w:r>
      <w:r w:rsidRPr="00A133BB">
        <w:rPr>
          <w:rFonts w:ascii="Times New Roman" w:eastAsia="Times New Roman" w:hAnsi="Times New Roman" w:cs="Times New Roman"/>
          <w:b/>
          <w:color w:val="000000"/>
          <w:sz w:val="24"/>
          <w:szCs w:val="24"/>
          <w:lang w:eastAsia="ru-RU"/>
        </w:rPr>
        <w:t>обеспечивать защиту (зарин, зоман, фосген, хлорциан?) и какими документами должно быть подтверждена защита от данных веществ.</w:t>
      </w:r>
    </w:p>
    <w:p w:rsidR="00A133BB" w:rsidRPr="00A133BB" w:rsidRDefault="00A133BB" w:rsidP="00A133BB">
      <w:pPr>
        <w:numPr>
          <w:ilvl w:val="0"/>
          <w:numId w:val="2"/>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133BB">
        <w:rPr>
          <w:rFonts w:ascii="Times New Roman" w:eastAsia="Times New Roman" w:hAnsi="Times New Roman" w:cs="Times New Roman"/>
          <w:sz w:val="24"/>
          <w:szCs w:val="24"/>
          <w:lang w:eastAsia="ru-RU"/>
        </w:rPr>
        <w:t>В ТР ТС 019/2011 приведены требования в отношении средств защиты от радиоактивных факторов (</w:t>
      </w:r>
      <w:r w:rsidRPr="00A133BB">
        <w:rPr>
          <w:rFonts w:ascii="Times New Roman" w:eastAsia="Times New Roman" w:hAnsi="Times New Roman" w:cs="Times New Roman"/>
          <w:b/>
          <w:sz w:val="24"/>
          <w:szCs w:val="24"/>
          <w:lang w:eastAsia="ru-RU"/>
        </w:rPr>
        <w:t>радиоактивных веществ и ионизирующих излучений</w:t>
      </w:r>
      <w:r w:rsidRPr="00A133BB">
        <w:rPr>
          <w:rFonts w:ascii="Times New Roman" w:eastAsia="Times New Roman" w:hAnsi="Times New Roman" w:cs="Times New Roman"/>
          <w:sz w:val="24"/>
          <w:szCs w:val="24"/>
          <w:lang w:eastAsia="ru-RU"/>
        </w:rPr>
        <w:t xml:space="preserve">) – п. 4.5. ТР </w:t>
      </w:r>
      <w:proofErr w:type="gramStart"/>
      <w:r w:rsidRPr="00A133BB">
        <w:rPr>
          <w:rFonts w:ascii="Times New Roman" w:eastAsia="Times New Roman" w:hAnsi="Times New Roman" w:cs="Times New Roman"/>
          <w:sz w:val="24"/>
          <w:szCs w:val="24"/>
          <w:lang w:eastAsia="ru-RU"/>
        </w:rPr>
        <w:t>ТС .</w:t>
      </w:r>
      <w:proofErr w:type="gramEnd"/>
    </w:p>
    <w:p w:rsidR="00A133BB" w:rsidRPr="00A133BB" w:rsidRDefault="00A133BB" w:rsidP="00A133BB">
      <w:pPr>
        <w:spacing w:before="100" w:beforeAutospacing="1" w:after="100" w:afterAutospacing="1" w:line="240" w:lineRule="auto"/>
        <w:rPr>
          <w:rFonts w:ascii="Times New Roman" w:eastAsia="Times New Roman" w:hAnsi="Times New Roman" w:cs="Times New Roman"/>
          <w:sz w:val="24"/>
          <w:szCs w:val="24"/>
          <w:lang w:eastAsia="ru-RU"/>
        </w:rPr>
      </w:pPr>
      <w:r w:rsidRPr="00A133BB">
        <w:rPr>
          <w:rFonts w:ascii="Times New Roman" w:eastAsia="Times New Roman" w:hAnsi="Times New Roman" w:cs="Times New Roman"/>
          <w:sz w:val="24"/>
          <w:szCs w:val="24"/>
          <w:lang w:eastAsia="ru-RU"/>
        </w:rPr>
        <w:t xml:space="preserve">Вместе с тем, требование </w:t>
      </w:r>
      <w:proofErr w:type="spellStart"/>
      <w:r w:rsidRPr="00A133BB">
        <w:rPr>
          <w:rFonts w:ascii="Times New Roman" w:eastAsia="Times New Roman" w:hAnsi="Times New Roman" w:cs="Times New Roman"/>
          <w:sz w:val="24"/>
          <w:szCs w:val="24"/>
          <w:lang w:eastAsia="ru-RU"/>
        </w:rPr>
        <w:t>п.п</w:t>
      </w:r>
      <w:proofErr w:type="spellEnd"/>
      <w:r w:rsidRPr="00A133BB">
        <w:rPr>
          <w:rFonts w:ascii="Times New Roman" w:eastAsia="Times New Roman" w:hAnsi="Times New Roman" w:cs="Times New Roman"/>
          <w:sz w:val="24"/>
          <w:szCs w:val="24"/>
          <w:lang w:eastAsia="ru-RU"/>
        </w:rPr>
        <w:t>. 5 п. 4.5. ТР ТС 019/2011, предусматривающее обязательное требование безопасности в отношении средств индивидуальной защиты органов дыхания (в том числе фильтрующих) от радиоактивных веществ, а именно:</w:t>
      </w:r>
    </w:p>
    <w:p w:rsidR="00A133BB" w:rsidRPr="00A133BB" w:rsidRDefault="00A133BB" w:rsidP="00A133BB">
      <w:pPr>
        <w:spacing w:before="100" w:beforeAutospacing="1" w:after="100" w:afterAutospacing="1" w:line="240" w:lineRule="auto"/>
        <w:rPr>
          <w:rFonts w:ascii="Times New Roman" w:eastAsia="Times New Roman" w:hAnsi="Times New Roman" w:cs="Times New Roman"/>
          <w:sz w:val="24"/>
          <w:szCs w:val="24"/>
          <w:lang w:eastAsia="ru-RU"/>
        </w:rPr>
      </w:pPr>
      <w:r w:rsidRPr="00A133BB">
        <w:rPr>
          <w:rFonts w:ascii="Times New Roman" w:eastAsia="Times New Roman" w:hAnsi="Times New Roman" w:cs="Times New Roman"/>
          <w:sz w:val="24"/>
          <w:szCs w:val="24"/>
          <w:lang w:eastAsia="ru-RU"/>
        </w:rPr>
        <w:t>«Коэффициент защиты фильтрующих средств индивидуальной защиты органов дыхания с лицевыми частями из изолирующих материалов от радиоактивных аэрозолей должен быть не менее 500, а сопротивление вдоху и выдоху – не более 200 Па при расходе постоянного воздушного потока 30 дм3/мин», Заказчиком не установлено.</w:t>
      </w:r>
    </w:p>
    <w:p w:rsidR="00A133BB" w:rsidRPr="00A133BB" w:rsidRDefault="00A133BB" w:rsidP="00A133BB">
      <w:pPr>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lastRenderedPageBreak/>
        <w:tab/>
        <w:t>Просим установить данное требование.</w:t>
      </w:r>
    </w:p>
    <w:p w:rsidR="00A133BB" w:rsidRDefault="00A133BB" w:rsidP="00DF4977">
      <w:pPr>
        <w:widowControl w:val="0"/>
        <w:spacing w:after="0" w:line="240" w:lineRule="auto"/>
        <w:ind w:right="113" w:firstLine="567"/>
        <w:contextualSpacing/>
        <w:jc w:val="both"/>
      </w:pPr>
    </w:p>
    <w:p w:rsidR="00A133BB" w:rsidRDefault="00A133BB" w:rsidP="00DF4977">
      <w:pPr>
        <w:widowControl w:val="0"/>
        <w:spacing w:after="0" w:line="240" w:lineRule="auto"/>
        <w:ind w:right="113" w:firstLine="567"/>
        <w:contextualSpacing/>
        <w:jc w:val="both"/>
      </w:pPr>
    </w:p>
    <w:p w:rsidR="00A133BB" w:rsidRDefault="00A133BB" w:rsidP="00DF4977">
      <w:pPr>
        <w:widowControl w:val="0"/>
        <w:spacing w:after="0" w:line="240" w:lineRule="auto"/>
        <w:ind w:right="113" w:firstLine="567"/>
        <w:contextualSpacing/>
        <w:jc w:val="both"/>
      </w:pPr>
    </w:p>
    <w:p w:rsidR="00730D89" w:rsidRDefault="00730D89" w:rsidP="00DF4977">
      <w:pPr>
        <w:widowControl w:val="0"/>
        <w:suppressAutoHyphens/>
        <w:spacing w:after="0" w:line="240" w:lineRule="auto"/>
        <w:ind w:right="227" w:firstLine="567"/>
        <w:contextualSpacing/>
        <w:jc w:val="both"/>
        <w:rPr>
          <w:rFonts w:ascii="Times New Roman" w:eastAsia="Times New Roman" w:hAnsi="Times New Roman" w:cs="Times New Roman"/>
          <w:color w:val="000000"/>
          <w:sz w:val="24"/>
          <w:szCs w:val="24"/>
          <w:lang w:eastAsia="ru-RU"/>
        </w:rPr>
      </w:pPr>
    </w:p>
    <w:p w:rsidR="00730D89" w:rsidRDefault="00730D89" w:rsidP="00DF4977">
      <w:pPr>
        <w:widowControl w:val="0"/>
        <w:suppressAutoHyphens/>
        <w:spacing w:after="0" w:line="240" w:lineRule="auto"/>
        <w:ind w:right="227"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Вопрос 3.</w:t>
      </w:r>
    </w:p>
    <w:p w:rsidR="00730D89" w:rsidRDefault="00730D89" w:rsidP="00DF4977">
      <w:pPr>
        <w:widowControl w:val="0"/>
        <w:suppressAutoHyphens/>
        <w:spacing w:after="0" w:line="240" w:lineRule="auto"/>
        <w:ind w:right="227" w:firstLine="567"/>
        <w:contextualSpacing/>
        <w:jc w:val="both"/>
        <w:rPr>
          <w:rFonts w:ascii="Times New Roman" w:eastAsia="Times New Roman" w:hAnsi="Times New Roman" w:cs="Times New Roman"/>
          <w:color w:val="000000"/>
          <w:sz w:val="24"/>
          <w:szCs w:val="24"/>
          <w:lang w:eastAsia="ru-RU"/>
        </w:rPr>
      </w:pPr>
    </w:p>
    <w:p w:rsidR="00DF4977" w:rsidRPr="00DF4977" w:rsidRDefault="00DF4977" w:rsidP="00DF4977">
      <w:pPr>
        <w:widowControl w:val="0"/>
        <w:suppressAutoHyphens/>
        <w:spacing w:after="0" w:line="240" w:lineRule="auto"/>
        <w:ind w:right="227" w:firstLine="567"/>
        <w:contextualSpacing/>
        <w:jc w:val="both"/>
        <w:rPr>
          <w:rFonts w:ascii="Times New Roman" w:eastAsia="Times New Roman" w:hAnsi="Times New Roman" w:cs="Times New Roman"/>
          <w:color w:val="000000"/>
          <w:sz w:val="24"/>
          <w:szCs w:val="24"/>
          <w:lang w:eastAsia="ru-RU"/>
        </w:rPr>
      </w:pPr>
      <w:r w:rsidRPr="00DF4977">
        <w:rPr>
          <w:rFonts w:ascii="Times New Roman" w:eastAsia="Times New Roman" w:hAnsi="Times New Roman" w:cs="Times New Roman"/>
          <w:color w:val="000000"/>
          <w:sz w:val="24"/>
          <w:szCs w:val="24"/>
          <w:lang w:eastAsia="ru-RU"/>
        </w:rPr>
        <w:t xml:space="preserve">Корпус комбинированного фильтра должен быть выполнен из металла с целью гарантированного сохранения защитных свойств шихты и </w:t>
      </w:r>
      <w:proofErr w:type="spellStart"/>
      <w:r w:rsidRPr="00DF4977">
        <w:rPr>
          <w:rFonts w:ascii="Times New Roman" w:eastAsia="Times New Roman" w:hAnsi="Times New Roman" w:cs="Times New Roman"/>
          <w:color w:val="000000"/>
          <w:sz w:val="24"/>
          <w:szCs w:val="24"/>
          <w:lang w:eastAsia="ru-RU"/>
        </w:rPr>
        <w:t>противоаэрозольного</w:t>
      </w:r>
      <w:proofErr w:type="spellEnd"/>
      <w:r w:rsidRPr="00DF4977">
        <w:rPr>
          <w:rFonts w:ascii="Times New Roman" w:eastAsia="Times New Roman" w:hAnsi="Times New Roman" w:cs="Times New Roman"/>
          <w:color w:val="000000"/>
          <w:sz w:val="24"/>
          <w:szCs w:val="24"/>
          <w:lang w:eastAsia="ru-RU"/>
        </w:rPr>
        <w:t xml:space="preserve"> элемента в процессе эксплуатации и всего срока хранения, в том числе в условиях перепадов температур и влажности воздуха, а также обеспечения контроля сохранности фильтра с учетом положений приказа МЧС России от 27 мая 2003 года № 285 (2.9.12, осуществление проверки качества покраски; отсутствия коррозии, помятостей, пересыпания и высыпания шихты).</w:t>
      </w:r>
    </w:p>
    <w:p w:rsidR="00DF4977" w:rsidRDefault="00DF4977" w:rsidP="00DF4977">
      <w:pPr>
        <w:rPr>
          <w:rFonts w:ascii="Times New Roman" w:eastAsia="Times New Roman" w:hAnsi="Times New Roman" w:cs="Times New Roman"/>
          <w:color w:val="000000"/>
          <w:sz w:val="24"/>
          <w:szCs w:val="24"/>
          <w:lang w:eastAsia="ru-RU"/>
        </w:rPr>
      </w:pPr>
      <w:r w:rsidRPr="00DF4977">
        <w:rPr>
          <w:rFonts w:ascii="Times New Roman" w:eastAsia="Times New Roman" w:hAnsi="Times New Roman" w:cs="Times New Roman"/>
          <w:color w:val="000000"/>
          <w:sz w:val="24"/>
          <w:szCs w:val="24"/>
          <w:lang w:eastAsia="ru-RU"/>
        </w:rPr>
        <w:t>На корпус должно быть нанесено лакокрасочное покрытие, сохранность которого свидетельствует о соблюдении правил хранения и отсутствия механического воздействия на фильтр.</w:t>
      </w:r>
    </w:p>
    <w:p w:rsidR="00A133BB" w:rsidRPr="00A133BB" w:rsidRDefault="00A133BB" w:rsidP="00A133BB">
      <w:pPr>
        <w:rPr>
          <w:rFonts w:ascii="Times New Roman" w:hAnsi="Times New Roman" w:cs="Times New Roman"/>
          <w:sz w:val="24"/>
          <w:szCs w:val="24"/>
        </w:rPr>
      </w:pPr>
      <w:r>
        <w:rPr>
          <w:rFonts w:ascii="Times New Roman" w:hAnsi="Times New Roman" w:cs="Times New Roman"/>
          <w:sz w:val="24"/>
          <w:szCs w:val="24"/>
        </w:rPr>
        <w:t xml:space="preserve">             </w:t>
      </w:r>
      <w:r w:rsidRPr="00A133BB">
        <w:rPr>
          <w:rFonts w:ascii="Times New Roman" w:hAnsi="Times New Roman" w:cs="Times New Roman"/>
          <w:sz w:val="24"/>
          <w:szCs w:val="24"/>
        </w:rPr>
        <w:t xml:space="preserve">Во-первых, в нормативно – технической документации (ТР ТС 019/2011, ГОСТ 12.4.235-2019) отсутствуют требования к материалу фильтра противогаза.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Общее определение - «Металлический» не позволяет потенциальному поставщику определить функциональные характеристики и предложить аналогичный товар.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Учитывая изложенное, просим Заказчика исключить нестандартное требование или разъяснить следующее:</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 Какой деформационный критерий должен иметь металл корпуса фильтра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  Какой показатель прочности (способности сопротивляться деформации и разрушению от действия напряжений) должен иметь металл корпуса фильтра;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 Какой показатель жесткости (сопротивление упругой деформации) должен иметь металл корпуса фильтра;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Какой показатель приложенной нагрузки (</w:t>
      </w:r>
      <w:proofErr w:type="spellStart"/>
      <w:r w:rsidRPr="00A133BB">
        <w:rPr>
          <w:rFonts w:ascii="Times New Roman" w:hAnsi="Times New Roman" w:cs="Times New Roman"/>
          <w:sz w:val="24"/>
          <w:szCs w:val="24"/>
        </w:rPr>
        <w:t>кгc</w:t>
      </w:r>
      <w:proofErr w:type="spellEnd"/>
      <w:r w:rsidRPr="00A133BB">
        <w:rPr>
          <w:rFonts w:ascii="Times New Roman" w:hAnsi="Times New Roman" w:cs="Times New Roman"/>
          <w:sz w:val="24"/>
          <w:szCs w:val="24"/>
        </w:rPr>
        <w:t>/мм2) должен выдерживать металл корпуса фильтра.</w:t>
      </w:r>
    </w:p>
    <w:p w:rsidR="00A133BB" w:rsidRPr="00A133BB" w:rsidRDefault="00A133BB" w:rsidP="00A133BB">
      <w:pPr>
        <w:rPr>
          <w:rFonts w:ascii="Times New Roman" w:hAnsi="Times New Roman" w:cs="Times New Roman"/>
          <w:sz w:val="24"/>
          <w:szCs w:val="24"/>
        </w:rPr>
      </w:pP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Кроме того, материал корпуса </w:t>
      </w:r>
      <w:proofErr w:type="gramStart"/>
      <w:r w:rsidRPr="00A133BB">
        <w:rPr>
          <w:rFonts w:ascii="Times New Roman" w:hAnsi="Times New Roman" w:cs="Times New Roman"/>
          <w:sz w:val="24"/>
          <w:szCs w:val="24"/>
        </w:rPr>
        <w:t>коробки</w:t>
      </w:r>
      <w:proofErr w:type="gramEnd"/>
      <w:r w:rsidRPr="00A133BB">
        <w:rPr>
          <w:rFonts w:ascii="Times New Roman" w:hAnsi="Times New Roman" w:cs="Times New Roman"/>
          <w:sz w:val="24"/>
          <w:szCs w:val="24"/>
        </w:rPr>
        <w:t xml:space="preserve"> фильтрующе-поглощающей не влияет на потребительские свойства конечного изделия и не является показателем, характеризующим свойства противогаза как фильтрующего средства индивидуальной защиты органов дыхания. </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Государственными стандартами установлено, что материалы фильтров должны сохранять свои свойства в процессе хранения и эксплуатации в течение срока годности в соответствии с требованиями нормативной документации. Материалы фильтров должны быть устойчивы к воздействию условий, для которых они предназначены. Для изготовления фильтров следует применять материалы, разрешенные органами здравоохранения для использования в контакте с кожей и вдыхаемым воздухом. Материалы фильтров и газообразные продукты, выносимые потоком воздуха через фильтры, не должны быть вредными для пользователя и не должны вызывать у него неприятные ощущения. Фильтры должны быть устойчивы к механическому воздействию.</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lastRenderedPageBreak/>
        <w:t xml:space="preserve">Современные композитные материалы отличаются высоким значением временного сопротивления и предела выносливости, высоким уровнем упругости, прочностью. Благодаря высокой устойчивости полимерных композитов к коррозии, ровной и плотной поверхности изделий, которые получаются методом формования, повышается надежность и долговечность эксплуатации конечного продукта. Технологии производства изделий из композитных материалов относятся к числу приоритетных согласно Распоряжению Правительства РФ от 24 июля 2013 г. № 1307-р </w:t>
      </w:r>
      <w:proofErr w:type="gramStart"/>
      <w:r w:rsidRPr="00A133BB">
        <w:rPr>
          <w:rFonts w:ascii="Times New Roman" w:hAnsi="Times New Roman" w:cs="Times New Roman"/>
          <w:sz w:val="24"/>
          <w:szCs w:val="24"/>
        </w:rPr>
        <w:t>О</w:t>
      </w:r>
      <w:proofErr w:type="gramEnd"/>
      <w:r w:rsidRPr="00A133BB">
        <w:rPr>
          <w:rFonts w:ascii="Times New Roman" w:hAnsi="Times New Roman" w:cs="Times New Roman"/>
          <w:sz w:val="24"/>
          <w:szCs w:val="24"/>
        </w:rPr>
        <w:t xml:space="preserve"> плане мероприятий «Развитие отрасли производства композитных материалов», увеличение производства композитных материалов является одной из задач реализации государственной политики Российской Федерации.</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 xml:space="preserve">                     Также, фильтры из полимерных и композиционных материалов </w:t>
      </w:r>
      <w:proofErr w:type="spellStart"/>
      <w:r w:rsidRPr="00A133BB">
        <w:rPr>
          <w:rFonts w:ascii="Times New Roman" w:hAnsi="Times New Roman" w:cs="Times New Roman"/>
          <w:sz w:val="24"/>
          <w:szCs w:val="24"/>
        </w:rPr>
        <w:t>вакуумно</w:t>
      </w:r>
      <w:proofErr w:type="spellEnd"/>
      <w:r w:rsidRPr="00A133BB">
        <w:rPr>
          <w:rFonts w:ascii="Times New Roman" w:hAnsi="Times New Roman" w:cs="Times New Roman"/>
          <w:sz w:val="24"/>
          <w:szCs w:val="24"/>
        </w:rPr>
        <w:t xml:space="preserve"> упакованы заводом-производителем, что является гарантом сохранения защитных свойств в процессе эксплуатации и всего срока хранения, в том числе в условиях перепадов температур и влажности воздуха. Пригодность к применению определяется не наличием видимых повреждений корпуса фильтра, а подтверждением соответствия требованиям по сохранению работоспособности, при воздействии различных негативных факторов согласно с требованиями ТР ТС 019/2011.</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ab/>
        <w:t>Во-вторых, в</w:t>
      </w:r>
      <w:r w:rsidRPr="00A133BB">
        <w:rPr>
          <w:rFonts w:ascii="Times New Roman" w:hAnsi="Times New Roman" w:cs="Times New Roman"/>
          <w:b/>
          <w:sz w:val="24"/>
          <w:szCs w:val="24"/>
        </w:rPr>
        <w:t xml:space="preserve"> приказе МЧС России от 27.05.2003 № 285 и других нормативных документах ограничений на применение в производстве и эксплуатации противогазов гражданских композитных материалов не установлено</w:t>
      </w:r>
      <w:r w:rsidRPr="00A133BB">
        <w:rPr>
          <w:rFonts w:ascii="Times New Roman" w:hAnsi="Times New Roman" w:cs="Times New Roman"/>
          <w:sz w:val="24"/>
          <w:szCs w:val="24"/>
        </w:rPr>
        <w:t>. Полимерный корпус ФПК не может быть основанием для препятствий при процедурах реализации данного продукта на рынке средств индивидуальной защиты органов дыхания гражданского назначения.</w:t>
      </w:r>
    </w:p>
    <w:p w:rsidR="00A133BB" w:rsidRPr="00A133BB" w:rsidRDefault="00A133BB" w:rsidP="00A133BB">
      <w:pPr>
        <w:rPr>
          <w:rFonts w:ascii="Times New Roman" w:hAnsi="Times New Roman" w:cs="Times New Roman"/>
          <w:sz w:val="24"/>
          <w:szCs w:val="24"/>
        </w:rPr>
      </w:pPr>
      <w:r w:rsidRPr="00A133BB">
        <w:rPr>
          <w:rFonts w:ascii="Times New Roman" w:hAnsi="Times New Roman" w:cs="Times New Roman"/>
          <w:sz w:val="24"/>
          <w:szCs w:val="24"/>
        </w:rPr>
        <w:t>Руководствуясь вышеизложенной информацией, просим внести изменения в описание объекта закупки, предусмотрев возможность комплектации фильтрующего противогаза фильтром из ударопрочных и термостойких композиционных полимерных материалов.</w:t>
      </w:r>
    </w:p>
    <w:p w:rsidR="00A133BB" w:rsidRPr="00A133BB" w:rsidRDefault="00A133BB" w:rsidP="00A133BB">
      <w:pPr>
        <w:tabs>
          <w:tab w:val="left" w:pos="1380"/>
        </w:tabs>
      </w:pPr>
    </w:p>
    <w:p w:rsidR="00DF4977" w:rsidRDefault="00DF4977" w:rsidP="00DF4977">
      <w:pPr>
        <w:rPr>
          <w:rFonts w:ascii="Times New Roman" w:eastAsia="Times New Roman" w:hAnsi="Times New Roman" w:cs="Times New Roman"/>
          <w:color w:val="000000"/>
          <w:sz w:val="24"/>
          <w:szCs w:val="24"/>
          <w:lang w:eastAsia="ru-RU"/>
        </w:rPr>
      </w:pPr>
    </w:p>
    <w:p w:rsidR="00730D89" w:rsidRDefault="00730D89" w:rsidP="00DF4977">
      <w:pPr>
        <w:rPr>
          <w:rFonts w:ascii="Times New Roman" w:eastAsia="Times New Roman" w:hAnsi="Times New Roman" w:cs="Times New Roman"/>
          <w:color w:val="000000"/>
          <w:sz w:val="24"/>
          <w:szCs w:val="24"/>
          <w:lang w:eastAsia="ru-RU"/>
        </w:rPr>
      </w:pPr>
    </w:p>
    <w:p w:rsidR="00730D89" w:rsidRDefault="00730D89" w:rsidP="00DF4977">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Вопрос 4</w:t>
      </w:r>
    </w:p>
    <w:p w:rsidR="00DF4977" w:rsidRDefault="00DF4977" w:rsidP="00DF4977">
      <w:r>
        <w:t xml:space="preserve">- </w:t>
      </w:r>
      <w:proofErr w:type="spellStart"/>
      <w:r>
        <w:t>самоспасатель</w:t>
      </w:r>
      <w:proofErr w:type="spellEnd"/>
      <w:r>
        <w:t xml:space="preserve"> фильтрующий ЗЕВС 30Е (или аналог).</w:t>
      </w:r>
    </w:p>
    <w:p w:rsidR="00DF4977" w:rsidRDefault="00DF4977" w:rsidP="00DF4977"/>
    <w:p w:rsidR="00DF4977" w:rsidRDefault="00DF4977" w:rsidP="00DF4977">
      <w:pPr>
        <w:widowControl w:val="0"/>
        <w:suppressAutoHyphens/>
        <w:spacing w:line="240" w:lineRule="auto"/>
        <w:ind w:right="227" w:firstLine="599"/>
        <w:contextualSpacing/>
        <w:jc w:val="both"/>
        <w:rPr>
          <w:rFonts w:ascii="Times New Roman" w:eastAsia="Times New Roman" w:hAnsi="Times New Roman" w:cs="Times New Roman"/>
          <w:color w:val="000000"/>
          <w:sz w:val="24"/>
          <w:szCs w:val="24"/>
          <w:lang w:eastAsia="ru-RU"/>
        </w:rPr>
      </w:pPr>
      <w:proofErr w:type="spellStart"/>
      <w:r w:rsidRPr="00DF4977">
        <w:rPr>
          <w:rFonts w:ascii="Times New Roman" w:eastAsia="Times New Roman" w:hAnsi="Times New Roman" w:cs="Times New Roman"/>
          <w:color w:val="000000"/>
          <w:sz w:val="24"/>
          <w:szCs w:val="24"/>
          <w:lang w:eastAsia="ru-RU"/>
        </w:rPr>
        <w:t>Самоспасатель</w:t>
      </w:r>
      <w:proofErr w:type="spellEnd"/>
      <w:r w:rsidRPr="00DF4977">
        <w:rPr>
          <w:rFonts w:ascii="Times New Roman" w:eastAsia="Times New Roman" w:hAnsi="Times New Roman" w:cs="Times New Roman"/>
          <w:color w:val="000000"/>
          <w:sz w:val="24"/>
          <w:szCs w:val="24"/>
          <w:lang w:eastAsia="ru-RU"/>
        </w:rPr>
        <w:t xml:space="preserve"> должен обеспечивать защиту органов дыхания, глаз и кожных покровов головы человека от аэрозолей различной природы, паров и газов опасных химических веществ, соответствующих маркам фильтров не менее: А, В, Е, К, SX, NO(P3): А - для защиты от органических газов и паров с температурой кипения свыше 65°С. В - для защиты от неорганических газов и паров. Е - для защиты от диоксида серы и </w:t>
      </w:r>
      <w:proofErr w:type="gramStart"/>
      <w:r w:rsidRPr="00DF4977">
        <w:rPr>
          <w:rFonts w:ascii="Times New Roman" w:eastAsia="Times New Roman" w:hAnsi="Times New Roman" w:cs="Times New Roman"/>
          <w:color w:val="000000"/>
          <w:sz w:val="24"/>
          <w:szCs w:val="24"/>
          <w:lang w:eastAsia="ru-RU"/>
        </w:rPr>
        <w:t>других кислых газов</w:t>
      </w:r>
      <w:proofErr w:type="gramEnd"/>
      <w:r w:rsidRPr="00DF4977">
        <w:rPr>
          <w:rFonts w:ascii="Times New Roman" w:eastAsia="Times New Roman" w:hAnsi="Times New Roman" w:cs="Times New Roman"/>
          <w:color w:val="000000"/>
          <w:sz w:val="24"/>
          <w:szCs w:val="24"/>
          <w:lang w:eastAsia="ru-RU"/>
        </w:rPr>
        <w:t xml:space="preserve"> и паров. К - для защиты от аммиака и его органических производных. SX - для защиты от </w:t>
      </w:r>
      <w:proofErr w:type="spellStart"/>
      <w:r w:rsidRPr="00DF4977">
        <w:rPr>
          <w:rFonts w:ascii="Times New Roman" w:eastAsia="Times New Roman" w:hAnsi="Times New Roman" w:cs="Times New Roman"/>
          <w:color w:val="000000"/>
          <w:sz w:val="24"/>
          <w:szCs w:val="24"/>
          <w:lang w:eastAsia="ru-RU"/>
        </w:rPr>
        <w:t>моноксида</w:t>
      </w:r>
      <w:proofErr w:type="spellEnd"/>
      <w:r w:rsidRPr="00DF4977">
        <w:rPr>
          <w:rFonts w:ascii="Times New Roman" w:eastAsia="Times New Roman" w:hAnsi="Times New Roman" w:cs="Times New Roman"/>
          <w:color w:val="000000"/>
          <w:sz w:val="24"/>
          <w:szCs w:val="24"/>
          <w:lang w:eastAsia="ru-RU"/>
        </w:rPr>
        <w:t xml:space="preserve"> углерода. NO - для защиты от оксидов азота.</w:t>
      </w:r>
    </w:p>
    <w:p w:rsidR="00730D89" w:rsidRDefault="00730D89" w:rsidP="00DF4977">
      <w:pPr>
        <w:widowControl w:val="0"/>
        <w:suppressAutoHyphens/>
        <w:spacing w:line="240" w:lineRule="auto"/>
        <w:ind w:right="227" w:firstLine="599"/>
        <w:contextualSpacing/>
        <w:jc w:val="both"/>
        <w:rPr>
          <w:rFonts w:ascii="Times New Roman" w:eastAsia="Times New Roman" w:hAnsi="Times New Roman" w:cs="Times New Roman"/>
          <w:color w:val="000000"/>
          <w:sz w:val="24"/>
          <w:szCs w:val="24"/>
          <w:lang w:eastAsia="ru-RU"/>
        </w:rPr>
      </w:pPr>
    </w:p>
    <w:p w:rsidR="00730D89" w:rsidRPr="00730D89" w:rsidRDefault="00730D89" w:rsidP="00730D89">
      <w:pPr>
        <w:tabs>
          <w:tab w:val="left" w:pos="-142"/>
        </w:tabs>
        <w:spacing w:after="0" w:line="276" w:lineRule="auto"/>
        <w:ind w:firstLine="709"/>
        <w:contextualSpacing/>
        <w:jc w:val="both"/>
        <w:rPr>
          <w:rFonts w:eastAsia="Times New Roman" w:cs="Arial"/>
          <w:iCs/>
          <w:sz w:val="24"/>
          <w:szCs w:val="24"/>
          <w:lang w:eastAsia="ru-RU"/>
        </w:rPr>
      </w:pPr>
      <w:proofErr w:type="spellStart"/>
      <w:r w:rsidRPr="00730D89">
        <w:rPr>
          <w:rFonts w:eastAsia="Times New Roman" w:cs="Arial"/>
          <w:iCs/>
          <w:sz w:val="24"/>
          <w:szCs w:val="24"/>
          <w:lang w:eastAsia="ru-RU"/>
        </w:rPr>
        <w:t>Самоспасатели</w:t>
      </w:r>
      <w:proofErr w:type="spellEnd"/>
      <w:r w:rsidRPr="00730D89">
        <w:rPr>
          <w:rFonts w:eastAsia="Times New Roman" w:cs="Arial"/>
          <w:iCs/>
          <w:sz w:val="24"/>
          <w:szCs w:val="24"/>
          <w:lang w:eastAsia="ru-RU"/>
        </w:rPr>
        <w:t xml:space="preserve"> являются объектом регулирования Технического регламента Таможенного союза ТР ТС 019/2011 «О безопасности средств индивидуальной защиты» (далее - ТР ТС 019/2011).</w:t>
      </w:r>
    </w:p>
    <w:p w:rsidR="00730D89" w:rsidRPr="00730D89" w:rsidRDefault="00730D89" w:rsidP="00730D89">
      <w:pPr>
        <w:tabs>
          <w:tab w:val="left" w:pos="-142"/>
        </w:tabs>
        <w:spacing w:after="0" w:line="276" w:lineRule="auto"/>
        <w:ind w:firstLine="709"/>
        <w:contextualSpacing/>
        <w:jc w:val="both"/>
        <w:rPr>
          <w:rFonts w:eastAsia="Times New Roman" w:cs="Arial"/>
          <w:iCs/>
          <w:sz w:val="24"/>
          <w:szCs w:val="24"/>
          <w:lang w:eastAsia="ru-RU"/>
        </w:rPr>
      </w:pPr>
      <w:r w:rsidRPr="00730D89">
        <w:rPr>
          <w:rFonts w:eastAsia="Times New Roman" w:cs="Arial"/>
          <w:iCs/>
          <w:sz w:val="24"/>
          <w:szCs w:val="24"/>
          <w:lang w:eastAsia="ru-RU"/>
        </w:rPr>
        <w:lastRenderedPageBreak/>
        <w:t>Для обеспечения соблюдения требований ТР ТС 019/2011 Решением Коллегии Евразийской экономической комиссии № 30 от 3 марта 2020 г. утверждены:</w:t>
      </w:r>
    </w:p>
    <w:p w:rsidR="00730D89" w:rsidRPr="00730D89" w:rsidRDefault="00730D89" w:rsidP="00730D89">
      <w:pPr>
        <w:tabs>
          <w:tab w:val="left" w:pos="-142"/>
        </w:tabs>
        <w:spacing w:after="0" w:line="276" w:lineRule="auto"/>
        <w:ind w:firstLine="709"/>
        <w:contextualSpacing/>
        <w:jc w:val="both"/>
        <w:rPr>
          <w:rFonts w:eastAsia="Times New Roman" w:cs="Arial"/>
          <w:i/>
          <w:sz w:val="24"/>
          <w:szCs w:val="24"/>
          <w:lang w:eastAsia="ru-RU"/>
        </w:rPr>
      </w:pPr>
      <w:r w:rsidRPr="00730D89">
        <w:rPr>
          <w:rFonts w:eastAsia="Times New Roman" w:cs="Arial"/>
          <w:i/>
          <w:sz w:val="24"/>
          <w:szCs w:val="24"/>
          <w:lang w:eastAsia="ru-RU"/>
        </w:rPr>
        <w:t>- Перечень международных и региональных (межгосударственных) стандартов, а в случае их отсутствия – национальных (государственных) стандартов, в результате применения которых на добровольной основе обеспечивается соблюдение требований технического регламента Таможенного союза.</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 xml:space="preserve">При этом требования для самоспасателей, используемых при пожаре, установлены в подпункте 15 пункта 4.4 раздела 4 ТР ТС 019/2011.  </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 xml:space="preserve">Согласно Решению Коллегии Евразийской экономической комиссии № 30 для обеспечения соблюдения требований подпункта 15 пункта 4.4 раздела 4 ТР ТС 019/2011 применяется </w:t>
      </w:r>
      <w:r w:rsidRPr="00730D89">
        <w:rPr>
          <w:rFonts w:eastAsia="Times New Roman" w:cs="Arial"/>
          <w:b/>
          <w:iCs/>
          <w:sz w:val="24"/>
          <w:szCs w:val="24"/>
          <w:lang w:eastAsia="ru-RU"/>
        </w:rPr>
        <w:t>ГОСТ Р 53261-2009</w:t>
      </w:r>
      <w:r w:rsidRPr="00730D89">
        <w:rPr>
          <w:rFonts w:eastAsia="Times New Roman" w:cs="Arial"/>
          <w:iCs/>
          <w:sz w:val="24"/>
          <w:szCs w:val="24"/>
          <w:lang w:eastAsia="ru-RU"/>
        </w:rPr>
        <w:t xml:space="preserve"> «Техника пожарная. </w:t>
      </w:r>
      <w:proofErr w:type="spellStart"/>
      <w:r w:rsidRPr="00730D89">
        <w:rPr>
          <w:rFonts w:eastAsia="Times New Roman" w:cs="Arial"/>
          <w:iCs/>
          <w:sz w:val="24"/>
          <w:szCs w:val="24"/>
          <w:lang w:eastAsia="ru-RU"/>
        </w:rPr>
        <w:t>Самоспасатели</w:t>
      </w:r>
      <w:proofErr w:type="spellEnd"/>
      <w:r w:rsidRPr="00730D89">
        <w:rPr>
          <w:rFonts w:eastAsia="Times New Roman" w:cs="Arial"/>
          <w:iCs/>
          <w:sz w:val="24"/>
          <w:szCs w:val="24"/>
          <w:lang w:eastAsia="ru-RU"/>
        </w:rPr>
        <w:t xml:space="preserve"> фильтрующие для защиты людей от токсичных продуктов горения при эвакуации из задымленных помещений во время пожара. Общие технические требования. Методы испытаний».</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Согласно требований подпункта 15 пункта 4.4 раздела 4 ТР ТС 019/</w:t>
      </w:r>
      <w:proofErr w:type="gramStart"/>
      <w:r w:rsidRPr="00730D89">
        <w:rPr>
          <w:rFonts w:eastAsia="Times New Roman" w:cs="Arial"/>
          <w:iCs/>
          <w:sz w:val="24"/>
          <w:szCs w:val="24"/>
          <w:lang w:eastAsia="ru-RU"/>
        </w:rPr>
        <w:t>2011  и</w:t>
      </w:r>
      <w:proofErr w:type="gramEnd"/>
      <w:r w:rsidRPr="00730D89">
        <w:rPr>
          <w:rFonts w:eastAsia="Times New Roman" w:cs="Arial"/>
          <w:iCs/>
          <w:sz w:val="24"/>
          <w:szCs w:val="24"/>
          <w:lang w:eastAsia="ru-RU"/>
        </w:rPr>
        <w:t xml:space="preserve"> 4.1.3 ГОСТ Р 53261-2009 время защитного действия фильтра </w:t>
      </w:r>
      <w:proofErr w:type="spellStart"/>
      <w:r w:rsidRPr="00730D89">
        <w:rPr>
          <w:rFonts w:eastAsia="Times New Roman" w:cs="Arial"/>
          <w:iCs/>
          <w:sz w:val="24"/>
          <w:szCs w:val="24"/>
          <w:lang w:eastAsia="ru-RU"/>
        </w:rPr>
        <w:t>самоспасателя</w:t>
      </w:r>
      <w:proofErr w:type="spellEnd"/>
      <w:r w:rsidRPr="00730D89">
        <w:rPr>
          <w:rFonts w:eastAsia="Times New Roman" w:cs="Arial"/>
          <w:iCs/>
          <w:sz w:val="24"/>
          <w:szCs w:val="24"/>
          <w:lang w:eastAsia="ru-RU"/>
        </w:rPr>
        <w:t xml:space="preserve"> должно быть не менее 15 мин при воздействии на него следующих тест-веществ:</w:t>
      </w:r>
    </w:p>
    <w:p w:rsidR="00730D89" w:rsidRPr="00730D89" w:rsidRDefault="00730D89" w:rsidP="00730D89">
      <w:pPr>
        <w:spacing w:after="0" w:line="240" w:lineRule="auto"/>
        <w:ind w:firstLine="709"/>
        <w:jc w:val="both"/>
        <w:rPr>
          <w:rFonts w:eastAsia="Times New Roman" w:cs="Arial"/>
          <w:b/>
          <w:iCs/>
          <w:sz w:val="24"/>
          <w:szCs w:val="24"/>
          <w:lang w:eastAsia="ru-RU"/>
        </w:rPr>
      </w:pPr>
      <w:r w:rsidRPr="00730D89">
        <w:rPr>
          <w:rFonts w:eastAsia="Times New Roman" w:cs="Arial"/>
          <w:b/>
          <w:iCs/>
          <w:sz w:val="24"/>
          <w:szCs w:val="24"/>
          <w:lang w:eastAsia="ru-RU"/>
        </w:rPr>
        <w:t xml:space="preserve">- </w:t>
      </w:r>
      <w:proofErr w:type="spellStart"/>
      <w:r w:rsidRPr="00730D89">
        <w:rPr>
          <w:rFonts w:eastAsia="Times New Roman" w:cs="Arial"/>
          <w:b/>
          <w:iCs/>
          <w:sz w:val="24"/>
          <w:szCs w:val="24"/>
          <w:lang w:eastAsia="ru-RU"/>
        </w:rPr>
        <w:t>монооксида</w:t>
      </w:r>
      <w:proofErr w:type="spellEnd"/>
      <w:r w:rsidRPr="00730D89">
        <w:rPr>
          <w:rFonts w:eastAsia="Times New Roman" w:cs="Arial"/>
          <w:b/>
          <w:iCs/>
          <w:sz w:val="24"/>
          <w:szCs w:val="24"/>
          <w:lang w:eastAsia="ru-RU"/>
        </w:rPr>
        <w:t xml:space="preserve"> углерода</w:t>
      </w:r>
      <w:r w:rsidRPr="00730D89">
        <w:rPr>
          <w:rFonts w:eastAsia="Times New Roman" w:cs="Arial"/>
          <w:sz w:val="24"/>
          <w:szCs w:val="24"/>
          <w:lang w:eastAsia="ru-RU"/>
        </w:rPr>
        <w:t xml:space="preserve"> (</w:t>
      </w:r>
      <w:r w:rsidRPr="00730D89">
        <w:rPr>
          <w:rFonts w:eastAsia="Times New Roman" w:cs="Arial"/>
          <w:b/>
          <w:iCs/>
          <w:sz w:val="24"/>
          <w:szCs w:val="24"/>
          <w:lang w:eastAsia="ru-RU"/>
        </w:rPr>
        <w:t>SX</w:t>
      </w:r>
      <w:proofErr w:type="gramStart"/>
      <w:r w:rsidRPr="00730D89">
        <w:rPr>
          <w:rFonts w:eastAsia="Times New Roman" w:cs="Arial"/>
          <w:b/>
          <w:iCs/>
          <w:sz w:val="24"/>
          <w:szCs w:val="24"/>
          <w:lang w:eastAsia="ru-RU"/>
        </w:rPr>
        <w:t>) ;</w:t>
      </w:r>
      <w:proofErr w:type="gramEnd"/>
    </w:p>
    <w:p w:rsidR="00730D89" w:rsidRPr="00730D89" w:rsidRDefault="00730D89" w:rsidP="00730D89">
      <w:pPr>
        <w:spacing w:after="0" w:line="240" w:lineRule="auto"/>
        <w:ind w:firstLine="709"/>
        <w:jc w:val="both"/>
        <w:rPr>
          <w:rFonts w:eastAsia="Times New Roman" w:cs="Arial"/>
          <w:b/>
          <w:iCs/>
          <w:sz w:val="24"/>
          <w:szCs w:val="24"/>
          <w:lang w:eastAsia="ru-RU"/>
        </w:rPr>
      </w:pPr>
      <w:r w:rsidRPr="00730D89">
        <w:rPr>
          <w:rFonts w:eastAsia="Times New Roman" w:cs="Arial"/>
          <w:b/>
          <w:iCs/>
          <w:sz w:val="24"/>
          <w:szCs w:val="24"/>
          <w:lang w:eastAsia="ru-RU"/>
        </w:rPr>
        <w:t>- водорода хлорид (В);</w:t>
      </w:r>
    </w:p>
    <w:p w:rsidR="00730D89" w:rsidRPr="00730D89" w:rsidRDefault="00730D89" w:rsidP="00730D89">
      <w:pPr>
        <w:spacing w:after="0" w:line="240" w:lineRule="auto"/>
        <w:ind w:firstLine="709"/>
        <w:jc w:val="both"/>
        <w:rPr>
          <w:rFonts w:eastAsia="Times New Roman" w:cs="Arial"/>
          <w:b/>
          <w:iCs/>
          <w:sz w:val="24"/>
          <w:szCs w:val="24"/>
          <w:lang w:eastAsia="ru-RU"/>
        </w:rPr>
      </w:pPr>
      <w:r w:rsidRPr="00730D89">
        <w:rPr>
          <w:rFonts w:eastAsia="Times New Roman" w:cs="Arial"/>
          <w:b/>
          <w:iCs/>
          <w:sz w:val="24"/>
          <w:szCs w:val="24"/>
          <w:lang w:eastAsia="ru-RU"/>
        </w:rPr>
        <w:t>- водорода цианид</w:t>
      </w:r>
      <w:r w:rsidRPr="00730D89">
        <w:rPr>
          <w:rFonts w:eastAsia="Times New Roman" w:cs="Arial"/>
          <w:sz w:val="24"/>
          <w:szCs w:val="24"/>
          <w:lang w:eastAsia="ru-RU"/>
        </w:rPr>
        <w:t xml:space="preserve"> (</w:t>
      </w:r>
      <w:r w:rsidRPr="00730D89">
        <w:rPr>
          <w:rFonts w:eastAsia="Times New Roman" w:cs="Arial"/>
          <w:b/>
          <w:iCs/>
          <w:sz w:val="24"/>
          <w:szCs w:val="24"/>
          <w:lang w:eastAsia="ru-RU"/>
        </w:rPr>
        <w:t>E);</w:t>
      </w:r>
    </w:p>
    <w:p w:rsidR="00730D89" w:rsidRPr="00730D89" w:rsidRDefault="00730D89" w:rsidP="00730D89">
      <w:pPr>
        <w:spacing w:after="0" w:line="240" w:lineRule="auto"/>
        <w:ind w:firstLine="709"/>
        <w:jc w:val="both"/>
        <w:rPr>
          <w:rFonts w:eastAsia="Times New Roman" w:cs="Arial"/>
          <w:b/>
          <w:iCs/>
          <w:sz w:val="24"/>
          <w:szCs w:val="24"/>
          <w:lang w:eastAsia="ru-RU"/>
        </w:rPr>
      </w:pPr>
      <w:r w:rsidRPr="00730D89">
        <w:rPr>
          <w:rFonts w:eastAsia="Times New Roman" w:cs="Arial"/>
          <w:b/>
          <w:iCs/>
          <w:sz w:val="24"/>
          <w:szCs w:val="24"/>
          <w:lang w:eastAsia="ru-RU"/>
        </w:rPr>
        <w:t>- акролеина (AX).</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 xml:space="preserve">Требования для универсальных самоспасателей установлены в подпункте 14 пункта 4.4 ТР ТС 019/2011 и определяются соответствием ГОСТ Р 22.9.09-2014 «Безопасность в чрезвычайных ситуациях. Средства индивидуальной защиты органов дыхания в чрезвычайных ситуациях. </w:t>
      </w:r>
      <w:proofErr w:type="spellStart"/>
      <w:r w:rsidRPr="00730D89">
        <w:rPr>
          <w:rFonts w:eastAsia="Times New Roman" w:cs="Arial"/>
          <w:iCs/>
          <w:sz w:val="24"/>
          <w:szCs w:val="24"/>
          <w:lang w:eastAsia="ru-RU"/>
        </w:rPr>
        <w:t>Самоспасатели</w:t>
      </w:r>
      <w:proofErr w:type="spellEnd"/>
      <w:r w:rsidRPr="00730D89">
        <w:rPr>
          <w:rFonts w:eastAsia="Times New Roman" w:cs="Arial"/>
          <w:iCs/>
          <w:sz w:val="24"/>
          <w:szCs w:val="24"/>
          <w:lang w:eastAsia="ru-RU"/>
        </w:rPr>
        <w:t xml:space="preserve"> фильтрующие. Общие технические требования». </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Согласно положениям подпункта 14 пункта 4.4 ТР ТС 019/2011</w:t>
      </w:r>
      <w:r w:rsidRPr="00730D89">
        <w:rPr>
          <w:rFonts w:eastAsia="Times New Roman" w:cs="Arial"/>
          <w:sz w:val="24"/>
          <w:szCs w:val="24"/>
          <w:lang w:eastAsia="ru-RU"/>
        </w:rPr>
        <w:t xml:space="preserve"> </w:t>
      </w:r>
      <w:r w:rsidRPr="00730D89">
        <w:rPr>
          <w:rFonts w:eastAsia="Times New Roman" w:cs="Arial"/>
          <w:iCs/>
          <w:sz w:val="24"/>
          <w:szCs w:val="24"/>
          <w:lang w:eastAsia="ru-RU"/>
        </w:rPr>
        <w:t xml:space="preserve">универсальные фильтрующие </w:t>
      </w:r>
      <w:proofErr w:type="spellStart"/>
      <w:r w:rsidRPr="00730D89">
        <w:rPr>
          <w:rFonts w:eastAsia="Times New Roman" w:cs="Arial"/>
          <w:iCs/>
          <w:sz w:val="24"/>
          <w:szCs w:val="24"/>
          <w:lang w:eastAsia="ru-RU"/>
        </w:rPr>
        <w:t>самоспасатели</w:t>
      </w:r>
      <w:proofErr w:type="spellEnd"/>
      <w:r w:rsidRPr="00730D89">
        <w:rPr>
          <w:rFonts w:eastAsia="Times New Roman" w:cs="Arial"/>
          <w:iCs/>
          <w:sz w:val="24"/>
          <w:szCs w:val="24"/>
          <w:lang w:eastAsia="ru-RU"/>
        </w:rPr>
        <w:t xml:space="preserve"> должны обеспечивать защиту органов дыхания, глаз и кожных покровов головы человека при относительной влажности воздуха до 98 процентов от аэрозолей различной природы, паров и газов опасных химических веществ не менее 4 групп, соответствующих маркам фильтров </w:t>
      </w:r>
      <w:r w:rsidRPr="00730D89">
        <w:rPr>
          <w:rFonts w:eastAsia="Times New Roman" w:cs="Arial"/>
          <w:b/>
          <w:iCs/>
          <w:sz w:val="24"/>
          <w:szCs w:val="24"/>
          <w:lang w:eastAsia="ru-RU"/>
        </w:rPr>
        <w:t>(А, В, Е, К)</w:t>
      </w:r>
      <w:r w:rsidRPr="00730D89">
        <w:rPr>
          <w:rFonts w:eastAsia="Times New Roman" w:cs="Arial"/>
          <w:iCs/>
          <w:sz w:val="24"/>
          <w:szCs w:val="24"/>
          <w:lang w:eastAsia="ru-RU"/>
        </w:rPr>
        <w:t>, указанным в подпункте 12 настоящего пункта.</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 xml:space="preserve">То есть, указание о </w:t>
      </w:r>
      <w:proofErr w:type="gramStart"/>
      <w:r w:rsidRPr="00730D89">
        <w:rPr>
          <w:rFonts w:eastAsia="Times New Roman" w:cs="Arial"/>
          <w:iCs/>
          <w:sz w:val="24"/>
          <w:szCs w:val="24"/>
          <w:lang w:eastAsia="ru-RU"/>
        </w:rPr>
        <w:t>соответствии  марке</w:t>
      </w:r>
      <w:proofErr w:type="gramEnd"/>
      <w:r w:rsidRPr="00730D89">
        <w:rPr>
          <w:rFonts w:eastAsia="Times New Roman" w:cs="Arial"/>
          <w:iCs/>
          <w:sz w:val="24"/>
          <w:szCs w:val="24"/>
          <w:lang w:eastAsia="ru-RU"/>
        </w:rPr>
        <w:t xml:space="preserve"> фильтра</w:t>
      </w:r>
      <w:r w:rsidRPr="00730D89">
        <w:rPr>
          <w:rFonts w:eastAsia="Times New Roman" w:cs="Arial"/>
          <w:b/>
          <w:iCs/>
          <w:sz w:val="24"/>
          <w:szCs w:val="24"/>
          <w:lang w:eastAsia="ru-RU"/>
        </w:rPr>
        <w:t xml:space="preserve"> NOР3 отсутствует.</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Таким образом, защита от группы веществ, соответствующей марке фильтра</w:t>
      </w:r>
      <w:r w:rsidRPr="00730D89">
        <w:rPr>
          <w:rFonts w:eastAsia="Times New Roman" w:cs="Times New Roman"/>
          <w:sz w:val="24"/>
          <w:szCs w:val="24"/>
          <w:lang w:eastAsia="ru-RU"/>
        </w:rPr>
        <w:t xml:space="preserve"> </w:t>
      </w:r>
      <w:r w:rsidRPr="00730D89">
        <w:rPr>
          <w:rFonts w:eastAsia="Times New Roman" w:cs="Arial"/>
          <w:b/>
          <w:i/>
          <w:iCs/>
          <w:sz w:val="24"/>
          <w:szCs w:val="24"/>
          <w:lang w:eastAsia="ru-RU"/>
        </w:rPr>
        <w:t>NOР3</w:t>
      </w:r>
      <w:r w:rsidRPr="00730D89">
        <w:rPr>
          <w:rFonts w:eastAsia="Times New Roman" w:cs="Arial"/>
          <w:b/>
          <w:i/>
          <w:sz w:val="24"/>
          <w:szCs w:val="24"/>
          <w:lang w:eastAsia="ru-RU"/>
        </w:rPr>
        <w:t xml:space="preserve"> </w:t>
      </w:r>
      <w:r w:rsidRPr="00730D89">
        <w:rPr>
          <w:rFonts w:eastAsia="Times New Roman" w:cs="Arial"/>
          <w:b/>
          <w:iCs/>
          <w:sz w:val="24"/>
          <w:szCs w:val="24"/>
          <w:u w:val="single"/>
          <w:lang w:eastAsia="ru-RU"/>
        </w:rPr>
        <w:t>не предусмотрена</w:t>
      </w:r>
      <w:r w:rsidRPr="00730D89">
        <w:rPr>
          <w:rFonts w:eastAsia="Times New Roman" w:cs="Arial"/>
          <w:iCs/>
          <w:sz w:val="24"/>
          <w:szCs w:val="24"/>
          <w:lang w:eastAsia="ru-RU"/>
        </w:rPr>
        <w:t xml:space="preserve"> нормативной документацией для универсальных самоспасателей и самоспасателей, используемых при пожаре.</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iCs/>
          <w:sz w:val="24"/>
          <w:szCs w:val="24"/>
          <w:lang w:eastAsia="ru-RU"/>
        </w:rPr>
        <w:t xml:space="preserve">Проведение испытаний по защите </w:t>
      </w:r>
      <w:proofErr w:type="gramStart"/>
      <w:r w:rsidRPr="00730D89">
        <w:rPr>
          <w:rFonts w:eastAsia="Times New Roman" w:cs="Arial"/>
          <w:iCs/>
          <w:sz w:val="24"/>
          <w:szCs w:val="24"/>
          <w:lang w:eastAsia="ru-RU"/>
        </w:rPr>
        <w:t>от веществ</w:t>
      </w:r>
      <w:proofErr w:type="gramEnd"/>
      <w:r w:rsidRPr="00730D89">
        <w:rPr>
          <w:rFonts w:eastAsia="Times New Roman" w:cs="Arial"/>
          <w:iCs/>
          <w:sz w:val="24"/>
          <w:szCs w:val="24"/>
          <w:lang w:eastAsia="ru-RU"/>
        </w:rPr>
        <w:t xml:space="preserve"> соответствующих марке фильтра </w:t>
      </w:r>
      <w:r w:rsidRPr="00730D89">
        <w:rPr>
          <w:rFonts w:eastAsia="Times New Roman" w:cs="Arial"/>
          <w:b/>
          <w:i/>
          <w:iCs/>
          <w:sz w:val="24"/>
          <w:szCs w:val="24"/>
          <w:lang w:eastAsia="ru-RU"/>
        </w:rPr>
        <w:t>NOР3</w:t>
      </w:r>
      <w:r w:rsidRPr="00730D89">
        <w:rPr>
          <w:rFonts w:eastAsia="Times New Roman" w:cs="Arial"/>
          <w:iCs/>
          <w:sz w:val="24"/>
          <w:szCs w:val="24"/>
          <w:lang w:eastAsia="ru-RU"/>
        </w:rPr>
        <w:t xml:space="preserve"> (тест-вещество оксид азота, диоксид азота) также </w:t>
      </w:r>
      <w:r w:rsidRPr="00730D89">
        <w:rPr>
          <w:rFonts w:eastAsia="Times New Roman" w:cs="Arial"/>
          <w:b/>
          <w:iCs/>
          <w:sz w:val="24"/>
          <w:szCs w:val="24"/>
          <w:lang w:eastAsia="ru-RU"/>
        </w:rPr>
        <w:t>не предусмотрено</w:t>
      </w:r>
      <w:r w:rsidRPr="00730D89">
        <w:rPr>
          <w:rFonts w:eastAsia="Times New Roman" w:cs="Arial"/>
          <w:iCs/>
          <w:sz w:val="24"/>
          <w:szCs w:val="24"/>
          <w:lang w:eastAsia="ru-RU"/>
        </w:rPr>
        <w:t xml:space="preserve"> нормативно технической документацией при подтверждении соответствия (сертификации) данного вида продукции.</w:t>
      </w:r>
    </w:p>
    <w:p w:rsidR="00730D89" w:rsidRPr="00730D89" w:rsidRDefault="00730D89" w:rsidP="00730D89">
      <w:pPr>
        <w:spacing w:after="0" w:line="240" w:lineRule="auto"/>
        <w:ind w:firstLine="709"/>
        <w:jc w:val="both"/>
        <w:rPr>
          <w:rFonts w:eastAsia="Times New Roman" w:cs="Arial"/>
          <w:b/>
          <w:sz w:val="24"/>
          <w:szCs w:val="24"/>
          <w:u w:val="single"/>
          <w:lang w:eastAsia="ru-RU"/>
        </w:rPr>
      </w:pPr>
      <w:r w:rsidRPr="00730D89">
        <w:rPr>
          <w:rFonts w:eastAsia="Times New Roman" w:cs="Arial"/>
          <w:b/>
          <w:sz w:val="24"/>
          <w:szCs w:val="24"/>
          <w:highlight w:val="yellow"/>
          <w:lang w:eastAsia="ru-RU"/>
        </w:rPr>
        <w:t xml:space="preserve">В результате чего, испытания по данному показателю в рамках подтверждения соответствия (сертификации) </w:t>
      </w:r>
      <w:r w:rsidRPr="00730D89">
        <w:rPr>
          <w:rFonts w:eastAsia="Times New Roman" w:cs="Arial"/>
          <w:b/>
          <w:sz w:val="24"/>
          <w:szCs w:val="24"/>
          <w:highlight w:val="yellow"/>
          <w:u w:val="single"/>
          <w:lang w:eastAsia="ru-RU"/>
        </w:rPr>
        <w:t>не проводятся.</w:t>
      </w:r>
    </w:p>
    <w:p w:rsidR="00730D89" w:rsidRPr="00730D89" w:rsidRDefault="00730D89" w:rsidP="00730D89">
      <w:pPr>
        <w:spacing w:after="0" w:line="240" w:lineRule="auto"/>
        <w:ind w:firstLine="709"/>
        <w:jc w:val="both"/>
        <w:rPr>
          <w:rFonts w:eastAsia="Times New Roman" w:cs="Arial"/>
          <w:sz w:val="24"/>
          <w:szCs w:val="24"/>
          <w:lang w:eastAsia="ru-RU"/>
        </w:rPr>
      </w:pPr>
      <w:r w:rsidRPr="00730D89">
        <w:rPr>
          <w:rFonts w:eastAsia="Times New Roman" w:cs="Arial"/>
          <w:sz w:val="24"/>
          <w:szCs w:val="24"/>
          <w:lang w:eastAsia="ru-RU"/>
        </w:rPr>
        <w:t xml:space="preserve">Таким образом, Заказчиком установлено требование, </w:t>
      </w:r>
      <w:r w:rsidRPr="00730D89">
        <w:rPr>
          <w:rFonts w:eastAsia="Times New Roman" w:cs="Arial"/>
          <w:b/>
          <w:sz w:val="24"/>
          <w:szCs w:val="24"/>
          <w:lang w:eastAsia="ru-RU"/>
        </w:rPr>
        <w:t>не предусмотренное</w:t>
      </w:r>
      <w:r w:rsidRPr="00730D89">
        <w:rPr>
          <w:rFonts w:eastAsia="Times New Roman" w:cs="Arial"/>
          <w:sz w:val="24"/>
          <w:szCs w:val="24"/>
          <w:lang w:eastAsia="ru-RU"/>
        </w:rPr>
        <w:t xml:space="preserve"> техническим регламентом и документами по стандартизации. При этом объективное обоснование его установления </w:t>
      </w:r>
      <w:r w:rsidRPr="00730D89">
        <w:rPr>
          <w:rFonts w:eastAsia="Times New Roman" w:cs="Arial"/>
          <w:b/>
          <w:sz w:val="24"/>
          <w:szCs w:val="24"/>
          <w:lang w:eastAsia="ru-RU"/>
        </w:rPr>
        <w:t>отсутствует</w:t>
      </w:r>
      <w:r w:rsidRPr="00730D89">
        <w:rPr>
          <w:rFonts w:eastAsia="Times New Roman" w:cs="Arial"/>
          <w:sz w:val="24"/>
          <w:szCs w:val="24"/>
          <w:lang w:eastAsia="ru-RU"/>
        </w:rPr>
        <w:t xml:space="preserve"> в документации.</w:t>
      </w:r>
    </w:p>
    <w:p w:rsidR="00730D89" w:rsidRPr="00730D89" w:rsidRDefault="00730D89" w:rsidP="00730D89">
      <w:pPr>
        <w:spacing w:after="0" w:line="240" w:lineRule="auto"/>
        <w:ind w:firstLine="709"/>
        <w:jc w:val="both"/>
        <w:rPr>
          <w:rFonts w:eastAsia="Times New Roman" w:cs="Arial"/>
          <w:b/>
          <w:sz w:val="24"/>
          <w:szCs w:val="24"/>
          <w:lang w:eastAsia="ru-RU"/>
        </w:rPr>
      </w:pPr>
    </w:p>
    <w:p w:rsidR="00730D89" w:rsidRPr="00730D89" w:rsidRDefault="00730D89" w:rsidP="00730D89">
      <w:pPr>
        <w:spacing w:after="0" w:line="240" w:lineRule="auto"/>
        <w:ind w:firstLine="709"/>
        <w:jc w:val="both"/>
        <w:rPr>
          <w:rFonts w:eastAsia="Times New Roman" w:cs="Arial"/>
          <w:b/>
          <w:sz w:val="24"/>
          <w:szCs w:val="24"/>
          <w:lang w:eastAsia="ru-RU"/>
        </w:rPr>
      </w:pPr>
      <w:r w:rsidRPr="00730D89">
        <w:rPr>
          <w:rFonts w:eastAsia="Times New Roman" w:cs="Arial"/>
          <w:b/>
          <w:sz w:val="24"/>
          <w:szCs w:val="24"/>
          <w:lang w:eastAsia="ru-RU"/>
        </w:rPr>
        <w:t>Далее считаем необходимым отметить.</w:t>
      </w:r>
    </w:p>
    <w:p w:rsidR="00730D89" w:rsidRPr="00730D89" w:rsidRDefault="00730D89" w:rsidP="00730D89">
      <w:pPr>
        <w:spacing w:after="0" w:line="240" w:lineRule="auto"/>
        <w:ind w:firstLine="709"/>
        <w:jc w:val="both"/>
        <w:rPr>
          <w:rFonts w:eastAsia="Times New Roman" w:cs="Arial"/>
          <w:sz w:val="24"/>
          <w:szCs w:val="24"/>
          <w:lang w:eastAsia="ru-RU"/>
        </w:rPr>
      </w:pPr>
      <w:r w:rsidRPr="00730D89">
        <w:rPr>
          <w:rFonts w:eastAsia="Times New Roman" w:cs="Arial"/>
          <w:sz w:val="24"/>
          <w:szCs w:val="24"/>
          <w:lang w:eastAsia="ru-RU"/>
        </w:rPr>
        <w:t xml:space="preserve">Согласно Решению Коллегии Евразийской экономической комиссии № 30 для обеспечения соблюдения требований подпункта 15 пункта 4.4 раздела 4 ТР ТС 019/2011 применяется ГОСТ Р 53261-2009 «Техника пожарная. </w:t>
      </w:r>
      <w:proofErr w:type="spellStart"/>
      <w:r w:rsidRPr="00730D89">
        <w:rPr>
          <w:rFonts w:eastAsia="Times New Roman" w:cs="Arial"/>
          <w:sz w:val="24"/>
          <w:szCs w:val="24"/>
          <w:lang w:eastAsia="ru-RU"/>
        </w:rPr>
        <w:t>Самоспасатели</w:t>
      </w:r>
      <w:proofErr w:type="spellEnd"/>
      <w:r w:rsidRPr="00730D89">
        <w:rPr>
          <w:rFonts w:eastAsia="Times New Roman" w:cs="Arial"/>
          <w:sz w:val="24"/>
          <w:szCs w:val="24"/>
          <w:lang w:eastAsia="ru-RU"/>
        </w:rPr>
        <w:t xml:space="preserve"> фильтрующие для </w:t>
      </w:r>
      <w:r w:rsidRPr="00730D89">
        <w:rPr>
          <w:rFonts w:eastAsia="Times New Roman" w:cs="Arial"/>
          <w:sz w:val="24"/>
          <w:szCs w:val="24"/>
          <w:lang w:eastAsia="ru-RU"/>
        </w:rPr>
        <w:lastRenderedPageBreak/>
        <w:t>защиты людей от токсичных продуктов горения при эвакуации из задымленных помещений во время пожара. Общие технические требования. Методы испытаний».</w:t>
      </w:r>
    </w:p>
    <w:p w:rsidR="00730D89" w:rsidRPr="00730D89" w:rsidRDefault="00730D89" w:rsidP="00730D89">
      <w:pPr>
        <w:spacing w:after="0" w:line="240" w:lineRule="auto"/>
        <w:ind w:firstLine="709"/>
        <w:jc w:val="both"/>
        <w:rPr>
          <w:rFonts w:eastAsia="Times New Roman" w:cs="Arial"/>
          <w:sz w:val="24"/>
          <w:szCs w:val="24"/>
          <w:lang w:eastAsia="ru-RU"/>
        </w:rPr>
      </w:pPr>
      <w:r w:rsidRPr="00730D89">
        <w:rPr>
          <w:rFonts w:eastAsia="Times New Roman" w:cs="Arial"/>
          <w:sz w:val="24"/>
          <w:szCs w:val="24"/>
          <w:lang w:eastAsia="ru-RU"/>
        </w:rPr>
        <w:t xml:space="preserve">Согласно Решению Коллегии Евразийской экономической комиссии № 30 для обеспечения соблюдения требований подпункта 12 пункта 4.4 раздела 4 ТР ТС 019/2011 утвержден ГОСТ 12.4.235-2019 «Средства индивидуальной защиты органов дыхания. Фильтры противогазовые и комбинированные. Общие технические требования. Методы испытаний. Маркировка». </w:t>
      </w:r>
    </w:p>
    <w:p w:rsidR="00730D89" w:rsidRPr="00730D89" w:rsidRDefault="00730D89" w:rsidP="00730D89">
      <w:pPr>
        <w:spacing w:after="0" w:line="240" w:lineRule="auto"/>
        <w:ind w:firstLine="709"/>
        <w:jc w:val="both"/>
        <w:rPr>
          <w:rFonts w:eastAsia="Times New Roman" w:cs="Arial"/>
          <w:b/>
          <w:sz w:val="24"/>
          <w:szCs w:val="24"/>
          <w:lang w:eastAsia="ru-RU"/>
        </w:rPr>
      </w:pPr>
      <w:r w:rsidRPr="00730D89">
        <w:rPr>
          <w:rFonts w:eastAsia="Times New Roman" w:cs="Arial"/>
          <w:sz w:val="24"/>
          <w:szCs w:val="24"/>
          <w:highlight w:val="yellow"/>
          <w:lang w:eastAsia="ru-RU"/>
        </w:rPr>
        <w:t xml:space="preserve">При этом как следует из содержания подпункта 14 пункта 4.4 ТР ТС 019/2011 положения подпункта 12 </w:t>
      </w:r>
      <w:r w:rsidRPr="00730D89">
        <w:rPr>
          <w:rFonts w:eastAsia="Times New Roman" w:cs="Arial"/>
          <w:b/>
          <w:sz w:val="24"/>
          <w:szCs w:val="24"/>
          <w:highlight w:val="yellow"/>
          <w:lang w:eastAsia="ru-RU"/>
        </w:rPr>
        <w:t>применяются</w:t>
      </w:r>
      <w:r w:rsidRPr="00730D89">
        <w:rPr>
          <w:rFonts w:eastAsia="Times New Roman" w:cs="Arial"/>
          <w:sz w:val="24"/>
          <w:szCs w:val="24"/>
          <w:highlight w:val="yellow"/>
          <w:lang w:eastAsia="ru-RU"/>
        </w:rPr>
        <w:t xml:space="preserve"> в отношении не всех представленных в нем групп веществ, </w:t>
      </w:r>
      <w:r w:rsidRPr="00730D89">
        <w:rPr>
          <w:rFonts w:eastAsia="Times New Roman" w:cs="Arial"/>
          <w:b/>
          <w:sz w:val="24"/>
          <w:szCs w:val="24"/>
          <w:highlight w:val="yellow"/>
          <w:lang w:eastAsia="ru-RU"/>
        </w:rPr>
        <w:t>а только в отношении групп, соответствующих маркам фильтров (А, В, Е, К).</w:t>
      </w:r>
      <w:r w:rsidRPr="00730D89">
        <w:rPr>
          <w:rFonts w:eastAsia="Times New Roman" w:cs="Arial"/>
          <w:b/>
          <w:sz w:val="24"/>
          <w:szCs w:val="24"/>
          <w:lang w:eastAsia="ru-RU"/>
        </w:rPr>
        <w:t xml:space="preserve"> </w:t>
      </w:r>
    </w:p>
    <w:p w:rsidR="00730D89" w:rsidRPr="00730D89" w:rsidRDefault="00730D89" w:rsidP="00730D89">
      <w:pPr>
        <w:spacing w:after="0" w:line="240" w:lineRule="auto"/>
        <w:ind w:firstLine="709"/>
        <w:jc w:val="both"/>
        <w:rPr>
          <w:rFonts w:eastAsia="Times New Roman" w:cs="Arial"/>
          <w:b/>
          <w:sz w:val="24"/>
          <w:szCs w:val="24"/>
          <w:lang w:eastAsia="ru-RU"/>
        </w:rPr>
      </w:pPr>
      <w:proofErr w:type="gramStart"/>
      <w:r w:rsidRPr="00730D89">
        <w:rPr>
          <w:rFonts w:eastAsia="Times New Roman" w:cs="Arial"/>
          <w:sz w:val="24"/>
          <w:szCs w:val="24"/>
          <w:lang w:eastAsia="ru-RU"/>
        </w:rPr>
        <w:t>Согласно  положениям</w:t>
      </w:r>
      <w:proofErr w:type="gramEnd"/>
      <w:r w:rsidRPr="00730D89">
        <w:rPr>
          <w:rFonts w:eastAsia="Times New Roman" w:cs="Arial"/>
          <w:sz w:val="24"/>
          <w:szCs w:val="24"/>
          <w:lang w:eastAsia="ru-RU"/>
        </w:rPr>
        <w:t xml:space="preserve"> ГОСТ 12.4.235-2019 к веществам групп (А, В, Е, К) относятся вещества </w:t>
      </w:r>
      <w:r w:rsidRPr="00730D89">
        <w:rPr>
          <w:rFonts w:eastAsia="Times New Roman" w:cs="Arial"/>
          <w:b/>
          <w:sz w:val="24"/>
          <w:szCs w:val="24"/>
          <w:lang w:eastAsia="ru-RU"/>
        </w:rPr>
        <w:t xml:space="preserve"> - циклогексан, хлор, сероводород, </w:t>
      </w:r>
      <w:proofErr w:type="spellStart"/>
      <w:r w:rsidRPr="00730D89">
        <w:rPr>
          <w:rFonts w:eastAsia="Times New Roman" w:cs="Arial"/>
          <w:b/>
          <w:sz w:val="24"/>
          <w:szCs w:val="24"/>
          <w:lang w:eastAsia="ru-RU"/>
        </w:rPr>
        <w:t>циановодород</w:t>
      </w:r>
      <w:proofErr w:type="spellEnd"/>
      <w:r w:rsidRPr="00730D89">
        <w:rPr>
          <w:rFonts w:eastAsia="Times New Roman" w:cs="Arial"/>
          <w:b/>
          <w:sz w:val="24"/>
          <w:szCs w:val="24"/>
          <w:lang w:eastAsia="ru-RU"/>
        </w:rPr>
        <w:t xml:space="preserve"> (водород цианид), диоксид серы и аммиак.</w:t>
      </w:r>
    </w:p>
    <w:p w:rsidR="00730D89" w:rsidRPr="00730D89" w:rsidRDefault="00730D89" w:rsidP="00730D89">
      <w:pPr>
        <w:spacing w:after="0" w:line="240" w:lineRule="auto"/>
        <w:ind w:firstLine="709"/>
        <w:jc w:val="both"/>
        <w:rPr>
          <w:rFonts w:eastAsia="Times New Roman" w:cs="Arial"/>
          <w:sz w:val="24"/>
          <w:szCs w:val="24"/>
          <w:lang w:eastAsia="ru-RU"/>
        </w:rPr>
      </w:pPr>
      <w:r w:rsidRPr="00730D89">
        <w:rPr>
          <w:rFonts w:eastAsia="Times New Roman" w:cs="Arial"/>
          <w:sz w:val="24"/>
          <w:szCs w:val="24"/>
          <w:lang w:eastAsia="ru-RU"/>
        </w:rPr>
        <w:t xml:space="preserve">Таким образом, при </w:t>
      </w:r>
      <w:r w:rsidRPr="00730D89">
        <w:rPr>
          <w:rFonts w:eastAsia="Times New Roman" w:cs="Arial"/>
          <w:b/>
          <w:sz w:val="24"/>
          <w:szCs w:val="24"/>
          <w:u w:val="single"/>
          <w:lang w:eastAsia="ru-RU"/>
        </w:rPr>
        <w:t>сертификационных испытаниях</w:t>
      </w:r>
      <w:r w:rsidRPr="00730D89">
        <w:rPr>
          <w:rFonts w:eastAsia="Times New Roman" w:cs="Arial"/>
          <w:sz w:val="24"/>
          <w:szCs w:val="24"/>
          <w:lang w:eastAsia="ru-RU"/>
        </w:rPr>
        <w:t xml:space="preserve"> универсальных фильтрующих самоспасателей и самоспасателей, используемых при </w:t>
      </w:r>
      <w:proofErr w:type="gramStart"/>
      <w:r w:rsidRPr="00730D89">
        <w:rPr>
          <w:rFonts w:eastAsia="Times New Roman" w:cs="Arial"/>
          <w:sz w:val="24"/>
          <w:szCs w:val="24"/>
          <w:lang w:eastAsia="ru-RU"/>
        </w:rPr>
        <w:t>пожаре  применяются</w:t>
      </w:r>
      <w:proofErr w:type="gramEnd"/>
      <w:r w:rsidRPr="00730D89">
        <w:rPr>
          <w:rFonts w:eastAsia="Times New Roman" w:cs="Arial"/>
          <w:sz w:val="24"/>
          <w:szCs w:val="24"/>
          <w:lang w:eastAsia="ru-RU"/>
        </w:rPr>
        <w:t xml:space="preserve"> именно эти тест-вещества.</w:t>
      </w:r>
    </w:p>
    <w:p w:rsidR="00730D89" w:rsidRPr="00730D89" w:rsidRDefault="00730D89" w:rsidP="00730D89">
      <w:pPr>
        <w:spacing w:after="0" w:line="240" w:lineRule="auto"/>
        <w:ind w:firstLine="709"/>
        <w:jc w:val="both"/>
        <w:rPr>
          <w:rFonts w:eastAsia="Times New Roman" w:cs="Arial"/>
          <w:sz w:val="24"/>
          <w:szCs w:val="24"/>
          <w:lang w:eastAsia="ru-RU"/>
        </w:rPr>
      </w:pPr>
      <w:r w:rsidRPr="00730D89">
        <w:rPr>
          <w:rFonts w:eastAsia="Times New Roman" w:cs="Arial"/>
          <w:sz w:val="24"/>
          <w:szCs w:val="24"/>
          <w:lang w:eastAsia="ru-RU"/>
        </w:rPr>
        <w:t xml:space="preserve">Также необходимо отметить, что объектом регулирования ТР ТС 019/2011 являются </w:t>
      </w:r>
      <w:r w:rsidRPr="00730D89">
        <w:rPr>
          <w:rFonts w:eastAsia="Times New Roman" w:cs="Arial"/>
          <w:b/>
          <w:sz w:val="24"/>
          <w:szCs w:val="24"/>
          <w:lang w:eastAsia="ru-RU"/>
        </w:rPr>
        <w:t>не только</w:t>
      </w:r>
      <w:r w:rsidRPr="00730D89">
        <w:rPr>
          <w:rFonts w:eastAsia="Times New Roman" w:cs="Arial"/>
          <w:sz w:val="24"/>
          <w:szCs w:val="24"/>
          <w:lang w:eastAsia="ru-RU"/>
        </w:rPr>
        <w:t xml:space="preserve"> </w:t>
      </w:r>
      <w:proofErr w:type="spellStart"/>
      <w:r w:rsidRPr="00730D89">
        <w:rPr>
          <w:rFonts w:eastAsia="Times New Roman" w:cs="Arial"/>
          <w:sz w:val="24"/>
          <w:szCs w:val="24"/>
          <w:lang w:eastAsia="ru-RU"/>
        </w:rPr>
        <w:t>самоспасатели</w:t>
      </w:r>
      <w:proofErr w:type="spellEnd"/>
      <w:r w:rsidRPr="00730D89">
        <w:rPr>
          <w:rFonts w:eastAsia="Times New Roman" w:cs="Arial"/>
          <w:sz w:val="24"/>
          <w:szCs w:val="24"/>
          <w:lang w:eastAsia="ru-RU"/>
        </w:rPr>
        <w:t>, но и другие СИЗОД (респираторы, противогазы).</w:t>
      </w:r>
    </w:p>
    <w:p w:rsidR="00730D89" w:rsidRPr="00730D89" w:rsidRDefault="00730D89" w:rsidP="00730D89">
      <w:pPr>
        <w:spacing w:after="0" w:line="240" w:lineRule="auto"/>
        <w:ind w:firstLine="709"/>
        <w:jc w:val="both"/>
        <w:rPr>
          <w:rFonts w:eastAsia="Times New Roman" w:cs="Arial"/>
          <w:b/>
          <w:sz w:val="24"/>
          <w:szCs w:val="24"/>
          <w:lang w:eastAsia="ru-RU"/>
        </w:rPr>
      </w:pPr>
      <w:proofErr w:type="gramStart"/>
      <w:r w:rsidRPr="00730D89">
        <w:rPr>
          <w:rFonts w:eastAsia="Times New Roman" w:cs="Arial"/>
          <w:sz w:val="24"/>
          <w:szCs w:val="24"/>
          <w:highlight w:val="yellow"/>
          <w:lang w:eastAsia="ru-RU"/>
        </w:rPr>
        <w:t>Однако</w:t>
      </w:r>
      <w:proofErr w:type="gramEnd"/>
      <w:r w:rsidRPr="00730D89">
        <w:rPr>
          <w:rFonts w:eastAsia="Times New Roman" w:cs="Arial"/>
          <w:sz w:val="24"/>
          <w:szCs w:val="24"/>
          <w:highlight w:val="yellow"/>
          <w:lang w:eastAsia="ru-RU"/>
        </w:rPr>
        <w:t xml:space="preserve"> как отмечено ранее, положения подпункта 12 пункта 4.4 ТР ТС 019/2011 касательно самоспасателей, применяются </w:t>
      </w:r>
      <w:r w:rsidRPr="00730D89">
        <w:rPr>
          <w:rFonts w:eastAsia="Times New Roman" w:cs="Arial"/>
          <w:b/>
          <w:sz w:val="24"/>
          <w:szCs w:val="24"/>
          <w:highlight w:val="yellow"/>
          <w:lang w:eastAsia="ru-RU"/>
        </w:rPr>
        <w:t>только в отношении групп,</w:t>
      </w:r>
      <w:r w:rsidRPr="00730D89">
        <w:rPr>
          <w:rFonts w:eastAsia="Times New Roman" w:cs="Arial"/>
          <w:sz w:val="24"/>
          <w:szCs w:val="24"/>
          <w:highlight w:val="yellow"/>
          <w:lang w:eastAsia="ru-RU"/>
        </w:rPr>
        <w:t xml:space="preserve"> </w:t>
      </w:r>
      <w:r w:rsidRPr="00730D89">
        <w:rPr>
          <w:rFonts w:eastAsia="Times New Roman" w:cs="Arial"/>
          <w:b/>
          <w:sz w:val="24"/>
          <w:szCs w:val="24"/>
          <w:highlight w:val="yellow"/>
          <w:lang w:eastAsia="ru-RU"/>
        </w:rPr>
        <w:t>соответствующих маркам фильтров (А, В, Е, К).</w:t>
      </w:r>
    </w:p>
    <w:p w:rsidR="00730D89" w:rsidRPr="00730D89" w:rsidRDefault="00730D89" w:rsidP="00730D89">
      <w:pPr>
        <w:spacing w:after="0" w:line="240" w:lineRule="auto"/>
        <w:ind w:firstLine="709"/>
        <w:jc w:val="both"/>
        <w:rPr>
          <w:rFonts w:eastAsia="Times New Roman" w:cs="Arial"/>
          <w:iCs/>
          <w:sz w:val="24"/>
          <w:szCs w:val="24"/>
          <w:lang w:eastAsia="ru-RU"/>
        </w:rPr>
      </w:pPr>
      <w:r w:rsidRPr="00730D89">
        <w:rPr>
          <w:rFonts w:eastAsia="Times New Roman" w:cs="Arial"/>
          <w:b/>
          <w:iCs/>
          <w:sz w:val="24"/>
          <w:szCs w:val="24"/>
          <w:lang w:eastAsia="ru-RU"/>
        </w:rPr>
        <w:t xml:space="preserve">Кроме </w:t>
      </w:r>
      <w:proofErr w:type="gramStart"/>
      <w:r w:rsidRPr="00730D89">
        <w:rPr>
          <w:rFonts w:eastAsia="Times New Roman" w:cs="Arial"/>
          <w:b/>
          <w:iCs/>
          <w:sz w:val="24"/>
          <w:szCs w:val="24"/>
          <w:lang w:eastAsia="ru-RU"/>
        </w:rPr>
        <w:t>того,  в</w:t>
      </w:r>
      <w:proofErr w:type="gramEnd"/>
      <w:r w:rsidRPr="00730D89">
        <w:rPr>
          <w:rFonts w:eastAsia="Times New Roman" w:cs="Arial"/>
          <w:b/>
          <w:iCs/>
          <w:sz w:val="24"/>
          <w:szCs w:val="24"/>
          <w:lang w:eastAsia="ru-RU"/>
        </w:rPr>
        <w:t xml:space="preserve"> ГОСТ 12.4.235-2019 фильтр NOР3 определен как фильтр специальной марки.</w:t>
      </w:r>
      <w:r w:rsidRPr="00730D89">
        <w:rPr>
          <w:rFonts w:eastAsia="Times New Roman" w:cs="Arial"/>
          <w:sz w:val="24"/>
          <w:szCs w:val="24"/>
          <w:lang w:eastAsia="ru-RU"/>
        </w:rPr>
        <w:t xml:space="preserve"> То есть н</w:t>
      </w:r>
      <w:r w:rsidRPr="00730D89">
        <w:rPr>
          <w:rFonts w:eastAsia="Times New Roman" w:cs="Arial"/>
          <w:iCs/>
          <w:sz w:val="24"/>
          <w:szCs w:val="24"/>
          <w:lang w:eastAsia="ru-RU"/>
        </w:rPr>
        <w:t xml:space="preserve">аличие в ГОСТ 12.4.235-2019 требования к марке фильтра NOР3 </w:t>
      </w:r>
      <w:r w:rsidRPr="00730D89">
        <w:rPr>
          <w:rFonts w:eastAsia="Times New Roman" w:cs="Arial"/>
          <w:b/>
          <w:iCs/>
          <w:sz w:val="24"/>
          <w:szCs w:val="24"/>
          <w:lang w:eastAsia="ru-RU"/>
        </w:rPr>
        <w:t>не свидетельствует</w:t>
      </w:r>
      <w:r w:rsidRPr="00730D89">
        <w:rPr>
          <w:rFonts w:eastAsia="Times New Roman" w:cs="Arial"/>
          <w:iCs/>
          <w:sz w:val="24"/>
          <w:szCs w:val="24"/>
          <w:lang w:eastAsia="ru-RU"/>
        </w:rPr>
        <w:t xml:space="preserve"> о применении </w:t>
      </w:r>
      <w:proofErr w:type="gramStart"/>
      <w:r w:rsidRPr="00730D89">
        <w:rPr>
          <w:rFonts w:eastAsia="Times New Roman" w:cs="Arial"/>
          <w:iCs/>
          <w:sz w:val="24"/>
          <w:szCs w:val="24"/>
          <w:lang w:eastAsia="ru-RU"/>
        </w:rPr>
        <w:t>его  в</w:t>
      </w:r>
      <w:proofErr w:type="gramEnd"/>
      <w:r w:rsidRPr="00730D89">
        <w:rPr>
          <w:rFonts w:eastAsia="Times New Roman" w:cs="Arial"/>
          <w:iCs/>
          <w:sz w:val="24"/>
          <w:szCs w:val="24"/>
          <w:lang w:eastAsia="ru-RU"/>
        </w:rPr>
        <w:t xml:space="preserve"> отношении самоспасателей.</w:t>
      </w:r>
    </w:p>
    <w:p w:rsidR="00730D89" w:rsidRPr="00730D89" w:rsidRDefault="00730D89" w:rsidP="00730D89">
      <w:pPr>
        <w:spacing w:after="0" w:line="240" w:lineRule="auto"/>
        <w:ind w:firstLine="709"/>
        <w:jc w:val="both"/>
        <w:rPr>
          <w:rFonts w:eastAsia="Times New Roman" w:cs="Arial"/>
          <w:b/>
          <w:sz w:val="24"/>
          <w:szCs w:val="24"/>
          <w:lang w:eastAsia="ru-RU"/>
        </w:rPr>
      </w:pPr>
      <w:r w:rsidRPr="00730D89">
        <w:rPr>
          <w:rFonts w:eastAsia="Times New Roman" w:cs="Arial"/>
          <w:b/>
          <w:sz w:val="24"/>
          <w:szCs w:val="24"/>
          <w:lang w:eastAsia="ru-RU"/>
        </w:rPr>
        <w:t>Просим учесть направленную информацию и внести изменения в документацию (исключить указание на марку фильтра NOР3</w:t>
      </w:r>
      <w:proofErr w:type="gramStart"/>
      <w:r w:rsidRPr="00730D89">
        <w:rPr>
          <w:rFonts w:eastAsia="Times New Roman" w:cs="Arial"/>
          <w:b/>
          <w:sz w:val="24"/>
          <w:szCs w:val="24"/>
          <w:lang w:eastAsia="ru-RU"/>
        </w:rPr>
        <w:t>) .</w:t>
      </w:r>
      <w:proofErr w:type="gramEnd"/>
    </w:p>
    <w:p w:rsidR="00730D89" w:rsidRPr="00730D89" w:rsidRDefault="00730D89" w:rsidP="00730D89">
      <w:pPr>
        <w:spacing w:after="0" w:line="240" w:lineRule="auto"/>
        <w:ind w:firstLine="709"/>
        <w:jc w:val="both"/>
        <w:rPr>
          <w:rFonts w:eastAsia="Times New Roman" w:cs="Arial"/>
          <w:b/>
          <w:sz w:val="24"/>
          <w:szCs w:val="24"/>
          <w:lang w:eastAsia="ru-RU"/>
        </w:rPr>
      </w:pPr>
    </w:p>
    <w:p w:rsidR="00730D89" w:rsidRPr="00730D89" w:rsidRDefault="00730D89" w:rsidP="00730D89">
      <w:pPr>
        <w:spacing w:after="0" w:line="240" w:lineRule="auto"/>
        <w:ind w:firstLine="709"/>
        <w:jc w:val="both"/>
        <w:rPr>
          <w:rFonts w:ascii="Arial" w:eastAsia="Times New Roman" w:hAnsi="Arial" w:cs="Arial"/>
          <w:b/>
          <w:sz w:val="24"/>
          <w:szCs w:val="24"/>
          <w:lang w:eastAsia="ru-RU"/>
        </w:rPr>
      </w:pPr>
    </w:p>
    <w:p w:rsidR="00730D89" w:rsidRPr="00DF4977" w:rsidRDefault="00730D89" w:rsidP="00DF4977">
      <w:pPr>
        <w:widowControl w:val="0"/>
        <w:suppressAutoHyphens/>
        <w:spacing w:line="240" w:lineRule="auto"/>
        <w:ind w:right="227" w:firstLine="599"/>
        <w:contextualSpacing/>
        <w:jc w:val="both"/>
        <w:rPr>
          <w:rFonts w:ascii="Times New Roman" w:eastAsia="Times New Roman" w:hAnsi="Times New Roman" w:cs="Times New Roman"/>
          <w:color w:val="000000"/>
          <w:sz w:val="24"/>
          <w:szCs w:val="24"/>
          <w:lang w:eastAsia="ru-RU"/>
        </w:rPr>
      </w:pPr>
    </w:p>
    <w:p w:rsidR="00DF4977" w:rsidRDefault="00730D89" w:rsidP="00DF4977">
      <w:pPr>
        <w:ind w:firstLine="708"/>
      </w:pPr>
      <w:r>
        <w:t>Вопрос 5</w:t>
      </w:r>
    </w:p>
    <w:p w:rsidR="00DF4977" w:rsidRDefault="00DF4977"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r w:rsidRPr="00DF4977">
        <w:rPr>
          <w:rFonts w:ascii="Times New Roman" w:eastAsia="Calibri" w:hAnsi="Times New Roman" w:cs="Times New Roman"/>
          <w:color w:val="000000"/>
          <w:sz w:val="24"/>
          <w:szCs w:val="24"/>
        </w:rPr>
        <w:t xml:space="preserve">Корпус комбинированного фильтра должен быть выполнен из металла. Металлический корпус обеспечивает возможность визуального обнаружения видимых повреждений корпуса комбинированного фильтра (образования вмятин, за счет отсутствия обратимой деформации материала), что позволяет определить пригодность </w:t>
      </w:r>
      <w:proofErr w:type="spellStart"/>
      <w:r w:rsidRPr="00DF4977">
        <w:rPr>
          <w:rFonts w:ascii="Times New Roman" w:eastAsia="Calibri" w:hAnsi="Times New Roman" w:cs="Times New Roman"/>
          <w:color w:val="000000"/>
          <w:sz w:val="24"/>
          <w:szCs w:val="24"/>
        </w:rPr>
        <w:t>самоспасателя</w:t>
      </w:r>
      <w:proofErr w:type="spellEnd"/>
      <w:r w:rsidRPr="00DF4977">
        <w:rPr>
          <w:rFonts w:ascii="Times New Roman" w:eastAsia="Calibri" w:hAnsi="Times New Roman" w:cs="Times New Roman"/>
          <w:color w:val="000000"/>
          <w:sz w:val="24"/>
          <w:szCs w:val="24"/>
        </w:rPr>
        <w:t xml:space="preserve"> к применению после его извлечения из герметичной упаковки.</w:t>
      </w:r>
    </w:p>
    <w:p w:rsidR="00730D89" w:rsidRDefault="00730D89"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 xml:space="preserve">Требования к </w:t>
      </w:r>
      <w:proofErr w:type="spellStart"/>
      <w:r w:rsidRPr="00730D89">
        <w:rPr>
          <w:rFonts w:eastAsia="Calibri" w:cs="Arial"/>
          <w:sz w:val="24"/>
          <w:szCs w:val="24"/>
        </w:rPr>
        <w:t>самоспасателям</w:t>
      </w:r>
      <w:proofErr w:type="spellEnd"/>
      <w:r w:rsidRPr="00730D89">
        <w:rPr>
          <w:rFonts w:eastAsia="Calibri" w:cs="Arial"/>
          <w:sz w:val="24"/>
          <w:szCs w:val="24"/>
        </w:rPr>
        <w:t xml:space="preserve"> установлены в Техническом регламенте Таможенного союза ТР ТС 019/2011 «О безопасности средств индивидуальной защиты» (далее - ТР ТС 019/2011).</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Для обеспечения соблюдения требований ТР ТС 019/2011 Решением Коллегии Евразийской экономической комиссии № 30 от 3 марта 2020 г. утвержден:</w:t>
      </w:r>
    </w:p>
    <w:p w:rsidR="00730D89" w:rsidRPr="00730D89" w:rsidRDefault="00730D89" w:rsidP="00730D89">
      <w:pPr>
        <w:spacing w:after="0"/>
        <w:ind w:firstLine="567"/>
        <w:jc w:val="both"/>
        <w:rPr>
          <w:rFonts w:eastAsia="Calibri" w:cs="Arial"/>
          <w:i/>
          <w:iCs/>
          <w:sz w:val="24"/>
          <w:szCs w:val="24"/>
        </w:rPr>
      </w:pPr>
      <w:r w:rsidRPr="00730D89">
        <w:rPr>
          <w:rFonts w:eastAsia="Calibri" w:cs="Arial"/>
          <w:i/>
          <w:iCs/>
          <w:sz w:val="24"/>
          <w:szCs w:val="24"/>
        </w:rPr>
        <w:t>- Перечень международных и региональных (межгосударственных) стандартов, а в случае их отсутствия – национальных (государственных) стандартов, в результате применения которых на добровольной основе обеспечивается соблюдение требований технического регламента Таможенного союза.</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 xml:space="preserve">Отмечаем, что в Техническом регламенте ТР ТС 019/2011 и документах по стандартизации </w:t>
      </w:r>
      <w:r w:rsidRPr="00730D89">
        <w:rPr>
          <w:rFonts w:eastAsia="Calibri" w:cs="Arial"/>
          <w:b/>
          <w:bCs/>
          <w:sz w:val="24"/>
          <w:szCs w:val="24"/>
        </w:rPr>
        <w:t>отсутствует</w:t>
      </w:r>
      <w:r w:rsidRPr="00730D89">
        <w:rPr>
          <w:rFonts w:eastAsia="Calibri" w:cs="Arial"/>
          <w:sz w:val="24"/>
          <w:szCs w:val="24"/>
        </w:rPr>
        <w:t xml:space="preserve"> терминология (понятия) или какие-либо иные требования, относящаяся к материалу корпуса фильтра (металл). </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lastRenderedPageBreak/>
        <w:t xml:space="preserve">То есть, подобные конструктивные особенности (материал фильтра) </w:t>
      </w:r>
      <w:r w:rsidRPr="00730D89">
        <w:rPr>
          <w:rFonts w:eastAsia="Calibri" w:cs="Arial"/>
          <w:b/>
          <w:bCs/>
          <w:sz w:val="24"/>
          <w:szCs w:val="24"/>
        </w:rPr>
        <w:t>не предусмотрены</w:t>
      </w:r>
      <w:r w:rsidRPr="00730D89">
        <w:rPr>
          <w:rFonts w:eastAsia="Calibri" w:cs="Arial"/>
          <w:sz w:val="24"/>
          <w:szCs w:val="24"/>
        </w:rPr>
        <w:t xml:space="preserve"> ни действующими техническими регламентами, принятыми в соответствии с законодательством Российской Федерации о техническом регулировании, ни документами, разрабатываемыми и применяемыми в национальной системе стандартизации.  </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 xml:space="preserve">В соответствии с требованиями нормативной документации в рабочую часть </w:t>
      </w:r>
      <w:proofErr w:type="spellStart"/>
      <w:r w:rsidRPr="00730D89">
        <w:rPr>
          <w:rFonts w:eastAsia="Calibri" w:cs="Arial"/>
          <w:sz w:val="24"/>
          <w:szCs w:val="24"/>
        </w:rPr>
        <w:t>самоспасателя</w:t>
      </w:r>
      <w:proofErr w:type="spellEnd"/>
      <w:r w:rsidRPr="00730D89">
        <w:rPr>
          <w:rFonts w:eastAsia="Calibri" w:cs="Arial"/>
          <w:sz w:val="24"/>
          <w:szCs w:val="24"/>
        </w:rPr>
        <w:t xml:space="preserve"> должны входить:</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 капюшон со смотровым окном;</w:t>
      </w:r>
    </w:p>
    <w:p w:rsidR="00730D89" w:rsidRPr="00730D89" w:rsidRDefault="00730D89" w:rsidP="00730D89">
      <w:pPr>
        <w:spacing w:after="0"/>
        <w:ind w:firstLine="567"/>
        <w:jc w:val="both"/>
        <w:rPr>
          <w:rFonts w:eastAsia="Calibri" w:cs="Arial"/>
          <w:b/>
          <w:bCs/>
          <w:sz w:val="24"/>
          <w:szCs w:val="24"/>
        </w:rPr>
      </w:pPr>
      <w:r w:rsidRPr="00730D89">
        <w:rPr>
          <w:rFonts w:eastAsia="Calibri" w:cs="Arial"/>
          <w:b/>
          <w:bCs/>
          <w:sz w:val="24"/>
          <w:szCs w:val="24"/>
        </w:rPr>
        <w:t xml:space="preserve">- комбинированный фильтр (далее - фильтр). </w:t>
      </w:r>
    </w:p>
    <w:p w:rsidR="00730D89" w:rsidRPr="00730D89" w:rsidRDefault="00730D89" w:rsidP="00730D89">
      <w:pPr>
        <w:spacing w:after="0"/>
        <w:ind w:firstLine="567"/>
        <w:jc w:val="both"/>
        <w:rPr>
          <w:rFonts w:eastAsia="Calibri" w:cs="Arial"/>
          <w:b/>
          <w:bCs/>
          <w:sz w:val="24"/>
          <w:szCs w:val="24"/>
        </w:rPr>
      </w:pPr>
      <w:r w:rsidRPr="00730D89">
        <w:rPr>
          <w:rFonts w:eastAsia="Calibri" w:cs="Arial"/>
          <w:b/>
          <w:bCs/>
          <w:sz w:val="24"/>
          <w:szCs w:val="24"/>
        </w:rPr>
        <w:t>То есть, без указания материала, из которого должен быть изготовлен фильтр.</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 xml:space="preserve">Более того, требования к характеристикам </w:t>
      </w:r>
      <w:proofErr w:type="spellStart"/>
      <w:r w:rsidRPr="00730D89">
        <w:rPr>
          <w:rFonts w:eastAsia="Calibri" w:cs="Arial"/>
          <w:sz w:val="24"/>
          <w:szCs w:val="24"/>
        </w:rPr>
        <w:t>самоспасателя</w:t>
      </w:r>
      <w:proofErr w:type="spellEnd"/>
      <w:r w:rsidRPr="00730D89">
        <w:rPr>
          <w:rFonts w:eastAsia="Calibri" w:cs="Arial"/>
          <w:sz w:val="24"/>
          <w:szCs w:val="24"/>
        </w:rPr>
        <w:t>, в том числе и фильтрам, уже установлены нормативной документацией и определяются не материалами, из которого они изготовлены, а соответствием требованиям стойкости к внешним воздействиям.</w:t>
      </w:r>
    </w:p>
    <w:p w:rsidR="00730D89" w:rsidRPr="00730D89" w:rsidRDefault="00730D89" w:rsidP="00730D89">
      <w:pPr>
        <w:spacing w:after="0"/>
        <w:ind w:firstLine="567"/>
        <w:jc w:val="both"/>
        <w:rPr>
          <w:rFonts w:eastAsia="Calibri" w:cs="Arial"/>
          <w:sz w:val="24"/>
          <w:szCs w:val="24"/>
        </w:rPr>
      </w:pPr>
      <w:proofErr w:type="spellStart"/>
      <w:r w:rsidRPr="00730D89">
        <w:rPr>
          <w:rFonts w:eastAsia="Calibri" w:cs="Arial"/>
          <w:sz w:val="24"/>
          <w:szCs w:val="24"/>
        </w:rPr>
        <w:t>Самоспасатели</w:t>
      </w:r>
      <w:proofErr w:type="spellEnd"/>
      <w:r w:rsidRPr="00730D89">
        <w:rPr>
          <w:rFonts w:eastAsia="Calibri" w:cs="Arial"/>
          <w:sz w:val="24"/>
          <w:szCs w:val="24"/>
        </w:rPr>
        <w:t xml:space="preserve"> имеющие в своей конструкции фильтр (фильтры), выполненные из композитных материалов, также проходили испытания на соответствие требованиям ТР ТС 019/2011 и ГОСТ.</w:t>
      </w:r>
    </w:p>
    <w:p w:rsidR="00730D89" w:rsidRPr="00730D89" w:rsidRDefault="00730D89" w:rsidP="00730D89">
      <w:pPr>
        <w:spacing w:after="0"/>
        <w:ind w:firstLine="567"/>
        <w:jc w:val="both"/>
        <w:rPr>
          <w:rFonts w:eastAsia="Calibri" w:cs="Arial"/>
          <w:b/>
          <w:bCs/>
          <w:sz w:val="24"/>
          <w:szCs w:val="24"/>
        </w:rPr>
      </w:pPr>
      <w:r w:rsidRPr="00730D89">
        <w:rPr>
          <w:rFonts w:eastAsia="Calibri" w:cs="Arial"/>
          <w:b/>
          <w:bCs/>
          <w:sz w:val="24"/>
          <w:szCs w:val="24"/>
        </w:rPr>
        <w:t>При этом отличий в методике проведения испытаний для самоспасателей с фильтрами из различных материалов нет.</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Отмечаем, что фильтры из полимерных и композитных материалов по многим параметрам превосходят фильтры из металла.</w:t>
      </w:r>
    </w:p>
    <w:p w:rsidR="00730D89" w:rsidRPr="00730D89" w:rsidRDefault="00730D89" w:rsidP="00730D89">
      <w:pPr>
        <w:spacing w:after="0"/>
        <w:ind w:firstLine="567"/>
        <w:jc w:val="both"/>
        <w:rPr>
          <w:rFonts w:eastAsia="Calibri" w:cs="Arial"/>
          <w:sz w:val="24"/>
          <w:szCs w:val="24"/>
        </w:rPr>
      </w:pPr>
      <w:r w:rsidRPr="00730D89">
        <w:rPr>
          <w:rFonts w:eastAsia="Calibri" w:cs="Arial"/>
          <w:sz w:val="24"/>
          <w:szCs w:val="24"/>
        </w:rPr>
        <w:t>В отличии от металлических, фильтры, изготовленные из полимерных композитных материалов, имеют ряд преимуществ - не подвержены коррозии и искрообразованию, а также обладают повышенной прочностью и устойчивостью к температурным воздействиям.</w:t>
      </w:r>
    </w:p>
    <w:p w:rsidR="00730D89" w:rsidRPr="00730D89" w:rsidRDefault="00730D89" w:rsidP="00730D89">
      <w:pPr>
        <w:spacing w:after="0"/>
        <w:ind w:firstLine="567"/>
        <w:jc w:val="both"/>
        <w:rPr>
          <w:rFonts w:eastAsia="Calibri" w:cs="Arial"/>
          <w:sz w:val="24"/>
          <w:szCs w:val="24"/>
        </w:rPr>
      </w:pPr>
      <w:r w:rsidRPr="00730D89">
        <w:rPr>
          <w:rFonts w:eastAsia="Calibri" w:cs="Arial"/>
          <w:b/>
          <w:bCs/>
          <w:sz w:val="24"/>
          <w:szCs w:val="24"/>
        </w:rPr>
        <w:t>Просим учесть направленную информацию и внести изменения в документацию, исключив требование к материалу корпуса фильтра.</w:t>
      </w:r>
    </w:p>
    <w:p w:rsidR="00730D89" w:rsidRPr="00730D89" w:rsidRDefault="00730D89" w:rsidP="00DF4977">
      <w:pPr>
        <w:widowControl w:val="0"/>
        <w:suppressAutoHyphens/>
        <w:spacing w:after="0" w:line="240" w:lineRule="auto"/>
        <w:ind w:right="113" w:firstLine="567"/>
        <w:contextualSpacing/>
        <w:jc w:val="both"/>
        <w:rPr>
          <w:rFonts w:eastAsia="Calibri" w:cs="Times New Roman"/>
          <w:color w:val="000000"/>
          <w:sz w:val="24"/>
          <w:szCs w:val="24"/>
        </w:rPr>
      </w:pPr>
    </w:p>
    <w:p w:rsidR="00730D89" w:rsidRPr="00730D89" w:rsidRDefault="00730D89" w:rsidP="00DF4977">
      <w:pPr>
        <w:widowControl w:val="0"/>
        <w:suppressAutoHyphens/>
        <w:spacing w:after="0" w:line="240" w:lineRule="auto"/>
        <w:ind w:right="113" w:firstLine="567"/>
        <w:contextualSpacing/>
        <w:jc w:val="both"/>
        <w:rPr>
          <w:rFonts w:eastAsia="Calibri" w:cs="Times New Roman"/>
          <w:color w:val="000000"/>
          <w:sz w:val="24"/>
          <w:szCs w:val="24"/>
        </w:rPr>
      </w:pPr>
    </w:p>
    <w:p w:rsidR="00730D89" w:rsidRDefault="00730D89"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p>
    <w:p w:rsidR="00730D89" w:rsidRDefault="00730D89"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p>
    <w:p w:rsidR="00730D89" w:rsidRDefault="00730D89"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Вопрос 6</w:t>
      </w:r>
    </w:p>
    <w:p w:rsidR="00730D89" w:rsidRPr="00DF4977" w:rsidRDefault="00730D89" w:rsidP="00DF4977">
      <w:pPr>
        <w:widowControl w:val="0"/>
        <w:suppressAutoHyphens/>
        <w:spacing w:after="0" w:line="240" w:lineRule="auto"/>
        <w:ind w:right="113" w:firstLine="567"/>
        <w:contextualSpacing/>
        <w:jc w:val="both"/>
        <w:rPr>
          <w:rFonts w:ascii="Times New Roman" w:eastAsia="Calibri" w:hAnsi="Times New Roman" w:cs="Times New Roman"/>
          <w:color w:val="000000"/>
          <w:sz w:val="24"/>
          <w:szCs w:val="24"/>
        </w:rPr>
      </w:pPr>
    </w:p>
    <w:p w:rsidR="00A133BB" w:rsidRDefault="00DF4977" w:rsidP="00DF4977">
      <w:r w:rsidRPr="00DF4977">
        <w:rPr>
          <w:rFonts w:ascii="Times New Roman" w:eastAsia="Calibri" w:hAnsi="Times New Roman" w:cs="Times New Roman"/>
          <w:color w:val="000000"/>
          <w:sz w:val="24"/>
          <w:szCs w:val="24"/>
        </w:rPr>
        <w:t xml:space="preserve">Сумка </w:t>
      </w:r>
      <w:proofErr w:type="spellStart"/>
      <w:r w:rsidRPr="00DF4977">
        <w:rPr>
          <w:rFonts w:ascii="Times New Roman" w:eastAsia="Calibri" w:hAnsi="Times New Roman" w:cs="Times New Roman"/>
          <w:color w:val="000000"/>
          <w:sz w:val="24"/>
          <w:szCs w:val="24"/>
        </w:rPr>
        <w:t>самоспасателя</w:t>
      </w:r>
      <w:proofErr w:type="spellEnd"/>
      <w:r w:rsidRPr="00DF4977">
        <w:rPr>
          <w:rFonts w:ascii="Times New Roman" w:eastAsia="Calibri" w:hAnsi="Times New Roman" w:cs="Times New Roman"/>
          <w:color w:val="000000"/>
          <w:sz w:val="24"/>
          <w:szCs w:val="24"/>
        </w:rPr>
        <w:t xml:space="preserve"> должна быть выполнена из эластичного материала</w:t>
      </w:r>
    </w:p>
    <w:p w:rsidR="00A133BB" w:rsidRDefault="00A133BB" w:rsidP="00A133BB"/>
    <w:p w:rsidR="00A133BB" w:rsidRPr="00A133BB" w:rsidRDefault="00A133BB" w:rsidP="00A133BB">
      <w:pPr>
        <w:spacing w:after="0" w:line="276" w:lineRule="auto"/>
        <w:ind w:left="360"/>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color w:val="000000"/>
          <w:sz w:val="24"/>
          <w:szCs w:val="24"/>
          <w:lang w:eastAsia="ru-RU"/>
        </w:rPr>
        <w:t xml:space="preserve">Данное требование не предъявляется ни в одном из действующих нормативных документов, и является завышенным, в связи с </w:t>
      </w:r>
      <w:proofErr w:type="gramStart"/>
      <w:r w:rsidRPr="00A133BB">
        <w:rPr>
          <w:rFonts w:ascii="Times New Roman" w:eastAsia="Times New Roman" w:hAnsi="Times New Roman" w:cs="Times New Roman"/>
          <w:color w:val="000000"/>
          <w:sz w:val="24"/>
          <w:szCs w:val="24"/>
          <w:lang w:eastAsia="ru-RU"/>
        </w:rPr>
        <w:t>чем,  просим</w:t>
      </w:r>
      <w:proofErr w:type="gramEnd"/>
      <w:r w:rsidRPr="00A133BB">
        <w:rPr>
          <w:rFonts w:ascii="Times New Roman" w:eastAsia="Times New Roman" w:hAnsi="Times New Roman" w:cs="Times New Roman"/>
          <w:color w:val="000000"/>
          <w:sz w:val="24"/>
          <w:szCs w:val="24"/>
          <w:lang w:eastAsia="ru-RU"/>
        </w:rPr>
        <w:t xml:space="preserve"> изложить данное требование в соответствии с п. 4.1.1.  ГОСТ Р 53261-2009:</w:t>
      </w:r>
    </w:p>
    <w:p w:rsidR="00A133BB" w:rsidRPr="00A133BB" w:rsidRDefault="00A133BB" w:rsidP="00A133BB">
      <w:pPr>
        <w:spacing w:after="0" w:line="276" w:lineRule="auto"/>
        <w:ind w:firstLine="708"/>
        <w:jc w:val="both"/>
        <w:rPr>
          <w:rFonts w:ascii="Times New Roman" w:eastAsia="Times New Roman" w:hAnsi="Times New Roman" w:cs="Times New Roman"/>
          <w:color w:val="000000"/>
          <w:sz w:val="24"/>
          <w:szCs w:val="24"/>
          <w:lang w:eastAsia="ru-RU"/>
        </w:rPr>
      </w:pPr>
      <w:r w:rsidRPr="00A133BB">
        <w:rPr>
          <w:rFonts w:ascii="Times New Roman" w:eastAsia="Times New Roman" w:hAnsi="Times New Roman" w:cs="Times New Roman"/>
          <w:b/>
          <w:i/>
          <w:color w:val="000000"/>
          <w:sz w:val="24"/>
          <w:szCs w:val="24"/>
          <w:lang w:eastAsia="ru-RU"/>
        </w:rPr>
        <w:t>«</w:t>
      </w:r>
      <w:r w:rsidRPr="00A133BB">
        <w:rPr>
          <w:rFonts w:ascii="Times New Roman" w:eastAsia="Times New Roman" w:hAnsi="Times New Roman" w:cs="Times New Roman"/>
          <w:color w:val="000000"/>
          <w:sz w:val="24"/>
          <w:szCs w:val="24"/>
          <w:lang w:eastAsia="ru-RU"/>
        </w:rPr>
        <w:t>Сумка (футляр)»</w:t>
      </w:r>
    </w:p>
    <w:p w:rsidR="00A133BB" w:rsidRPr="00A133BB" w:rsidRDefault="00A133BB" w:rsidP="00A133BB">
      <w:pPr>
        <w:spacing w:after="0" w:line="240" w:lineRule="auto"/>
        <w:ind w:firstLine="539"/>
        <w:contextualSpacing/>
        <w:jc w:val="both"/>
        <w:rPr>
          <w:rFonts w:ascii="Times New Roman" w:eastAsia="Calibri" w:hAnsi="Times New Roman" w:cs="Times New Roman"/>
          <w:sz w:val="24"/>
          <w:szCs w:val="24"/>
        </w:rPr>
      </w:pPr>
    </w:p>
    <w:p w:rsidR="00A133BB" w:rsidRPr="00A133BB" w:rsidRDefault="00A133BB" w:rsidP="00A133BB">
      <w:pPr>
        <w:spacing w:after="0" w:line="240" w:lineRule="auto"/>
        <w:ind w:firstLine="426"/>
        <w:jc w:val="both"/>
        <w:rPr>
          <w:rFonts w:ascii="Times New Roman" w:eastAsia="Times New Roman" w:hAnsi="Times New Roman" w:cs="Times New Roman"/>
          <w:b/>
          <w:sz w:val="24"/>
          <w:szCs w:val="24"/>
          <w:lang w:eastAsia="ru-RU"/>
        </w:rPr>
      </w:pPr>
      <w:r w:rsidRPr="00A133BB">
        <w:rPr>
          <w:rFonts w:ascii="Times New Roman" w:eastAsia="Times New Roman" w:hAnsi="Times New Roman" w:cs="Times New Roman"/>
          <w:b/>
          <w:sz w:val="24"/>
          <w:szCs w:val="24"/>
          <w:lang w:eastAsia="ru-RU"/>
        </w:rPr>
        <w:t>Руководствуясь вышеизложенной информацией, просим внести изменения в описание объекта закупки.</w:t>
      </w:r>
    </w:p>
    <w:p w:rsidR="00A133BB" w:rsidRPr="00A133BB" w:rsidRDefault="00A133BB" w:rsidP="00A133BB">
      <w:pPr>
        <w:spacing w:after="200" w:line="276" w:lineRule="auto"/>
        <w:rPr>
          <w:rFonts w:ascii="Times New Roman" w:eastAsia="Calibri" w:hAnsi="Times New Roman" w:cs="Times New Roman"/>
          <w:sz w:val="24"/>
          <w:szCs w:val="24"/>
        </w:rPr>
      </w:pPr>
    </w:p>
    <w:p w:rsidR="00A133BB" w:rsidRPr="00A133BB" w:rsidRDefault="00A133BB" w:rsidP="00A133BB">
      <w:pPr>
        <w:spacing w:after="200" w:line="276" w:lineRule="auto"/>
        <w:rPr>
          <w:rFonts w:ascii="Times New Roman" w:eastAsia="Calibri" w:hAnsi="Times New Roman" w:cs="Times New Roman"/>
          <w:sz w:val="24"/>
          <w:szCs w:val="24"/>
        </w:rPr>
      </w:pPr>
    </w:p>
    <w:p w:rsidR="004F72A1" w:rsidRPr="00A133BB" w:rsidRDefault="004F72A1" w:rsidP="00A133BB">
      <w:bookmarkStart w:id="0" w:name="_GoBack"/>
      <w:bookmarkEnd w:id="0"/>
    </w:p>
    <w:sectPr w:rsidR="004F72A1" w:rsidRPr="00A133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E7E2B"/>
    <w:multiLevelType w:val="hybridMultilevel"/>
    <w:tmpl w:val="AAB22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08477D1"/>
    <w:multiLevelType w:val="hybridMultilevel"/>
    <w:tmpl w:val="373C7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977"/>
    <w:rsid w:val="004F72A1"/>
    <w:rsid w:val="00730D89"/>
    <w:rsid w:val="00A133BB"/>
    <w:rsid w:val="00DF49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C1C78C-54C4-42B8-9544-E9B795B2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2736</Words>
  <Characters>15601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2025-04-23T11:03:00Z</dcterms:created>
  <dcterms:modified xsi:type="dcterms:W3CDTF">2025-04-23T11:34:00Z</dcterms:modified>
</cp:coreProperties>
</file>