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C574" w14:textId="77777777" w:rsidR="008F64C8" w:rsidRDefault="001416F7" w:rsidP="005C05CB">
      <w:pPr>
        <w:tabs>
          <w:tab w:val="left" w:pos="2552"/>
        </w:tabs>
        <w:ind w:right="-1" w:firstLine="709"/>
        <w:jc w:val="center"/>
        <w:rPr>
          <w:rFonts w:eastAsia="Calibri"/>
          <w:b/>
          <w:sz w:val="28"/>
          <w:szCs w:val="28"/>
          <w:lang w:bidi="ru-RU"/>
        </w:rPr>
      </w:pPr>
      <w:r>
        <w:rPr>
          <w:rFonts w:eastAsia="Calibri"/>
          <w:b/>
          <w:sz w:val="28"/>
          <w:szCs w:val="28"/>
          <w:lang w:bidi="ru-RU"/>
        </w:rPr>
        <w:t>Ответ на запрос разъяснений</w:t>
      </w:r>
    </w:p>
    <w:p w14:paraId="05B3A6EC" w14:textId="77777777" w:rsidR="008F64C8" w:rsidRDefault="008F64C8" w:rsidP="008F64C8">
      <w:pPr>
        <w:tabs>
          <w:tab w:val="left" w:pos="4962"/>
        </w:tabs>
        <w:ind w:right="-1" w:firstLine="709"/>
        <w:jc w:val="center"/>
        <w:rPr>
          <w:rFonts w:eastAsia="Calibri"/>
          <w:b/>
          <w:sz w:val="28"/>
          <w:szCs w:val="28"/>
          <w:lang w:bidi="ru-RU"/>
        </w:rPr>
      </w:pPr>
    </w:p>
    <w:p w14:paraId="58174C8D" w14:textId="77777777" w:rsidR="008F64C8" w:rsidRDefault="009C4C94" w:rsidP="009C4C94">
      <w:pPr>
        <w:ind w:firstLine="708"/>
        <w:jc w:val="both"/>
        <w:rPr>
          <w:rFonts w:eastAsia="Calibri"/>
          <w:sz w:val="28"/>
          <w:szCs w:val="28"/>
        </w:rPr>
      </w:pPr>
      <w:r w:rsidRPr="009C4C94">
        <w:rPr>
          <w:color w:val="000000" w:themeColor="text1"/>
          <w:sz w:val="28"/>
          <w:szCs w:val="28"/>
        </w:rPr>
        <w:t xml:space="preserve">ООО «Энергосбыт Луганск», являющееся организатором закупки </w:t>
      </w:r>
      <w:r w:rsidR="00C1713B">
        <w:rPr>
          <w:color w:val="000000" w:themeColor="text1"/>
          <w:sz w:val="28"/>
          <w:szCs w:val="28"/>
        </w:rPr>
        <w:t>на право заключения договора на поставку</w:t>
      </w:r>
      <w:r w:rsidR="00C1713B" w:rsidRPr="00C1713B">
        <w:rPr>
          <w:color w:val="000000" w:themeColor="text1"/>
          <w:sz w:val="28"/>
          <w:szCs w:val="28"/>
        </w:rPr>
        <w:t xml:space="preserve"> мобильного офиса на базе автотранспортного средства типа автобус для нужд ОП «Энергосбыт Луганск</w:t>
      </w:r>
      <w:r w:rsidR="00C1713B">
        <w:rPr>
          <w:color w:val="000000" w:themeColor="text1"/>
          <w:sz w:val="28"/>
          <w:szCs w:val="28"/>
        </w:rPr>
        <w:t>»</w:t>
      </w:r>
      <w:r w:rsidRPr="009C4C94">
        <w:rPr>
          <w:color w:val="000000" w:themeColor="text1"/>
          <w:sz w:val="28"/>
          <w:szCs w:val="28"/>
        </w:rPr>
        <w:t xml:space="preserve"> (извещение о проведении закупки и закупочная документация опубликованы в сети интернет на ЭТП ЭТС(НЭП) закупка №</w:t>
      </w:r>
      <w:r w:rsidR="00C1713B">
        <w:rPr>
          <w:color w:val="000000" w:themeColor="text1"/>
          <w:sz w:val="28"/>
          <w:szCs w:val="28"/>
        </w:rPr>
        <w:t xml:space="preserve"> </w:t>
      </w:r>
      <w:r w:rsidR="00C1713B" w:rsidRPr="00C1713B">
        <w:rPr>
          <w:color w:val="212121"/>
          <w:sz w:val="28"/>
          <w:szCs w:val="28"/>
          <w:shd w:val="clear" w:color="auto" w:fill="FFFFFF"/>
        </w:rPr>
        <w:t>32515024467</w:t>
      </w:r>
      <w:r w:rsidRPr="009C4C94">
        <w:rPr>
          <w:color w:val="000000" w:themeColor="text1"/>
          <w:sz w:val="28"/>
          <w:szCs w:val="28"/>
        </w:rPr>
        <w:t>, сообщает</w:t>
      </w:r>
      <w:r w:rsidR="00AF7D07">
        <w:rPr>
          <w:rFonts w:eastAsia="Calibri"/>
          <w:sz w:val="28"/>
          <w:szCs w:val="28"/>
        </w:rPr>
        <w:t xml:space="preserve">, </w:t>
      </w:r>
      <w:r w:rsidR="00593523">
        <w:rPr>
          <w:rFonts w:eastAsia="Calibri"/>
          <w:sz w:val="28"/>
          <w:szCs w:val="28"/>
        </w:rPr>
        <w:t>в ответ н</w:t>
      </w:r>
      <w:r w:rsidR="008F64C8">
        <w:rPr>
          <w:rFonts w:eastAsia="Calibri"/>
          <w:sz w:val="28"/>
          <w:szCs w:val="28"/>
        </w:rPr>
        <w:t>а</w:t>
      </w:r>
      <w:r w:rsidR="00593523">
        <w:rPr>
          <w:rFonts w:eastAsia="Calibri"/>
          <w:sz w:val="28"/>
          <w:szCs w:val="28"/>
        </w:rPr>
        <w:t xml:space="preserve"> запрос разъяснений </w:t>
      </w:r>
      <w:r w:rsidR="006F36D0">
        <w:rPr>
          <w:rFonts w:eastAsia="Calibri"/>
          <w:sz w:val="28"/>
          <w:szCs w:val="28"/>
        </w:rPr>
        <w:t>поступивший на ЭТП</w:t>
      </w:r>
      <w:r w:rsidR="00C1713B">
        <w:rPr>
          <w:rFonts w:eastAsia="Calibri"/>
          <w:sz w:val="28"/>
          <w:szCs w:val="28"/>
        </w:rPr>
        <w:t xml:space="preserve"> (согласно п. </w:t>
      </w:r>
      <w:r w:rsidR="005A21F9">
        <w:rPr>
          <w:rFonts w:eastAsia="Calibri"/>
          <w:sz w:val="28"/>
          <w:szCs w:val="28"/>
        </w:rPr>
        <w:t>2</w:t>
      </w:r>
      <w:r w:rsidR="008B1EEC">
        <w:rPr>
          <w:rFonts w:eastAsia="Calibri"/>
          <w:sz w:val="28"/>
          <w:szCs w:val="28"/>
        </w:rPr>
        <w:t>. Части 2</w:t>
      </w:r>
      <w:r w:rsidR="00B50A89">
        <w:rPr>
          <w:rFonts w:eastAsia="Calibri"/>
          <w:sz w:val="28"/>
          <w:szCs w:val="28"/>
        </w:rPr>
        <w:t xml:space="preserve"> Закупочной документации</w:t>
      </w:r>
      <w:r w:rsidR="008B1EEC">
        <w:rPr>
          <w:rFonts w:eastAsia="Calibri"/>
          <w:sz w:val="28"/>
          <w:szCs w:val="28"/>
        </w:rPr>
        <w:t>)</w:t>
      </w:r>
      <w:r w:rsidR="008F64C8">
        <w:rPr>
          <w:rFonts w:eastAsia="Calibri"/>
          <w:sz w:val="28"/>
          <w:szCs w:val="28"/>
        </w:rPr>
        <w:t xml:space="preserve">:    </w:t>
      </w:r>
    </w:p>
    <w:p w14:paraId="10E0AC7F" w14:textId="77777777" w:rsidR="008F64C8" w:rsidRDefault="008F64C8" w:rsidP="008F64C8">
      <w:pPr>
        <w:rPr>
          <w:sz w:val="22"/>
          <w:szCs w:val="22"/>
        </w:rPr>
      </w:pP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C169AE" w14:paraId="120648E8" w14:textId="77777777" w:rsidTr="005C05CB">
        <w:tc>
          <w:tcPr>
            <w:tcW w:w="3823" w:type="dxa"/>
          </w:tcPr>
          <w:p w14:paraId="16462D80" w14:textId="77777777" w:rsidR="00C169AE" w:rsidRDefault="00C169AE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D85805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Номер </w:t>
            </w: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и дата </w:t>
            </w:r>
            <w:r w:rsidR="006F36D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запроса </w:t>
            </w: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на ЭТП</w:t>
            </w:r>
          </w:p>
        </w:tc>
        <w:tc>
          <w:tcPr>
            <w:tcW w:w="5528" w:type="dxa"/>
          </w:tcPr>
          <w:p w14:paraId="1D4C452B" w14:textId="77777777" w:rsidR="00C169AE" w:rsidRDefault="00C169AE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Вопрос:</w:t>
            </w:r>
          </w:p>
        </w:tc>
      </w:tr>
      <w:tr w:rsidR="00C169AE" w14:paraId="7E7DB1B9" w14:textId="77777777" w:rsidTr="009C4C94">
        <w:tc>
          <w:tcPr>
            <w:tcW w:w="3823" w:type="dxa"/>
          </w:tcPr>
          <w:p w14:paraId="1627AE4C" w14:textId="77777777" w:rsidR="00C169AE" w:rsidRDefault="00C1713B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179649</w:t>
            </w:r>
            <w:r w:rsidR="00C169AE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от</w:t>
            </w:r>
          </w:p>
          <w:p w14:paraId="0B564E10" w14:textId="77777777" w:rsidR="00C169AE" w:rsidRPr="00AF7D07" w:rsidRDefault="00C1713B" w:rsidP="009C4C94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10.07</w:t>
            </w:r>
            <w:r w:rsidR="00C169AE" w:rsidRPr="00C169AE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5528" w:type="dxa"/>
            <w:shd w:val="clear" w:color="auto" w:fill="auto"/>
          </w:tcPr>
          <w:p w14:paraId="0928187B" w14:textId="77777777" w:rsidR="00983766" w:rsidRPr="00983766" w:rsidRDefault="00983766" w:rsidP="00983766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В требованиях Технического задания установлено:</w:t>
            </w:r>
          </w:p>
          <w:p w14:paraId="623FDE94" w14:textId="77777777" w:rsidR="00983766" w:rsidRPr="00983766" w:rsidRDefault="00983766" w:rsidP="00983766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РАЗДЕЛ 11. ЭКОЛОГИЧЕСКИЕ ТРЕБОВАНИЯ</w:t>
            </w:r>
          </w:p>
          <w:p w14:paraId="223E025E" w14:textId="77777777" w:rsidR="00983766" w:rsidRDefault="00983766" w:rsidP="00983766">
            <w:pPr>
              <w:rPr>
                <w:rFonts w:eastAsia="Calibri"/>
                <w:color w:val="000000" w:themeColor="text1"/>
                <w:sz w:val="28"/>
                <w:szCs w:val="28"/>
                <w:lang w:val="en-US" w:eastAsia="en-US"/>
              </w:rPr>
            </w:pPr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Уровни выбросов и требования, обеспечивающие выполнение установленных уровней выбросов </w:t>
            </w:r>
            <w:proofErr w:type="gramStart"/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для соответствующего экологического класса</w:t>
            </w:r>
            <w:proofErr w:type="gramEnd"/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норма токсичности не ниже Евро-4, согласно Техническому регламенту Таможенного союза ТР ТС 018/2011 «О безопасности колесных транспортных средств», утвержденного решением Комиссии Таможенного союза от 09.12.2011 № 877.</w:t>
            </w:r>
          </w:p>
          <w:p w14:paraId="29A3CD66" w14:textId="77777777" w:rsidR="00983766" w:rsidRPr="00983766" w:rsidRDefault="00983766" w:rsidP="00983766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Спецификация</w:t>
            </w:r>
          </w:p>
          <w:p w14:paraId="0EC9AA36" w14:textId="77777777" w:rsidR="00983766" w:rsidRDefault="00983766" w:rsidP="00983766">
            <w:pPr>
              <w:rPr>
                <w:rFonts w:eastAsia="Calibri"/>
                <w:color w:val="000000" w:themeColor="text1"/>
                <w:sz w:val="28"/>
                <w:szCs w:val="28"/>
                <w:lang w:val="en-US" w:eastAsia="en-US"/>
              </w:rPr>
            </w:pPr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3.</w:t>
            </w:r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ab/>
              <w:t xml:space="preserve">Экологический </w:t>
            </w:r>
            <w:proofErr w:type="gramStart"/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класс</w:t>
            </w:r>
            <w:proofErr w:type="gramEnd"/>
            <w:r w:rsidRPr="0098376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ab/>
              <w:t>Не менее ЕВРО-3</w:t>
            </w:r>
          </w:p>
          <w:p w14:paraId="08FD74FD" w14:textId="2E7DC1BD" w:rsidR="00983766" w:rsidRPr="00983766" w:rsidRDefault="00983766" w:rsidP="00983766">
            <w:pPr>
              <w:rPr>
                <w:color w:val="000000"/>
                <w:sz w:val="28"/>
                <w:szCs w:val="28"/>
                <w:lang w:val="en-US"/>
              </w:rPr>
            </w:pPr>
            <w:r w:rsidRPr="006B7865">
              <w:rPr>
                <w:color w:val="000000"/>
                <w:sz w:val="28"/>
                <w:szCs w:val="28"/>
              </w:rPr>
              <w:t>В связи с разночтением в ТЗ, просим пояснить, допускается ли поставка мобильного офиса на базе автотранспортного средства типа автобус с двигателем экологический класс ЕВРО-3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</w:tbl>
    <w:p w14:paraId="3717FFAB" w14:textId="77777777" w:rsidR="00564190" w:rsidRDefault="00564190" w:rsidP="00163A49">
      <w:pPr>
        <w:ind w:firstLine="708"/>
        <w:jc w:val="both"/>
      </w:pPr>
    </w:p>
    <w:p w14:paraId="2EB80788" w14:textId="77777777" w:rsidR="00163A49" w:rsidRDefault="00163A49" w:rsidP="00163A49">
      <w:pPr>
        <w:ind w:firstLine="708"/>
        <w:jc w:val="both"/>
      </w:pPr>
    </w:p>
    <w:p w14:paraId="6505C006" w14:textId="77777777" w:rsidR="00163A49" w:rsidRPr="00CA4D56" w:rsidRDefault="00163A49" w:rsidP="0063500D">
      <w:pPr>
        <w:ind w:firstLine="708"/>
        <w:rPr>
          <w:rFonts w:eastAsia="Calibri"/>
          <w:sz w:val="28"/>
          <w:szCs w:val="28"/>
        </w:rPr>
      </w:pPr>
      <w:r w:rsidRPr="00CA4D56">
        <w:rPr>
          <w:rFonts w:eastAsia="Calibri"/>
          <w:sz w:val="28"/>
          <w:szCs w:val="28"/>
        </w:rPr>
        <w:t xml:space="preserve">Рассмотрев запрос № </w:t>
      </w:r>
      <w:r w:rsidR="009C4C94">
        <w:rPr>
          <w:rFonts w:eastAsia="Calibri"/>
          <w:color w:val="000000" w:themeColor="text1"/>
          <w:sz w:val="28"/>
          <w:szCs w:val="28"/>
          <w:lang w:eastAsia="en-US"/>
        </w:rPr>
        <w:t>11649</w:t>
      </w:r>
      <w:r w:rsidR="00C1713B">
        <w:rPr>
          <w:rFonts w:eastAsia="Calibri"/>
          <w:sz w:val="28"/>
          <w:szCs w:val="28"/>
        </w:rPr>
        <w:t xml:space="preserve"> от 10.07</w:t>
      </w:r>
      <w:r w:rsidRPr="00CA4D56">
        <w:rPr>
          <w:rFonts w:eastAsia="Calibri"/>
          <w:sz w:val="28"/>
          <w:szCs w:val="28"/>
        </w:rPr>
        <w:t>.2025, сообщаем следующее:</w:t>
      </w:r>
    </w:p>
    <w:p w14:paraId="28A49B4B" w14:textId="77777777" w:rsidR="00CA4D56" w:rsidRDefault="00CA4D56" w:rsidP="00163A49">
      <w:pPr>
        <w:rPr>
          <w:rFonts w:eastAsia="Calibri"/>
          <w:sz w:val="28"/>
          <w:szCs w:val="28"/>
        </w:rPr>
      </w:pPr>
    </w:p>
    <w:p w14:paraId="5D54CA0C" w14:textId="4540F518" w:rsidR="008441A5" w:rsidRPr="00CA4D56" w:rsidRDefault="008441A5" w:rsidP="008441A5">
      <w:pPr>
        <w:ind w:firstLine="70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основании направленного запроса разъяснений в закупочную документацию внесены соответствующие изменения, срок проведения закупочной процедуры продлен</w:t>
      </w:r>
    </w:p>
    <w:sectPr w:rsidR="008441A5" w:rsidRPr="00CA4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86E22"/>
    <w:multiLevelType w:val="hybridMultilevel"/>
    <w:tmpl w:val="F8EC2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264C6"/>
    <w:multiLevelType w:val="hybridMultilevel"/>
    <w:tmpl w:val="CCBA9B62"/>
    <w:lvl w:ilvl="0" w:tplc="88CA339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11F4001D"/>
    <w:multiLevelType w:val="hybridMultilevel"/>
    <w:tmpl w:val="44889696"/>
    <w:lvl w:ilvl="0" w:tplc="B254C514">
      <w:start w:val="17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63559"/>
    <w:multiLevelType w:val="hybridMultilevel"/>
    <w:tmpl w:val="510A8340"/>
    <w:lvl w:ilvl="0" w:tplc="EF38FBB8">
      <w:start w:val="18"/>
      <w:numFmt w:val="decimal"/>
      <w:lvlText w:val="%1)"/>
      <w:lvlJc w:val="left"/>
      <w:pPr>
        <w:ind w:left="2943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3" w:hanging="360"/>
      </w:pPr>
    </w:lvl>
    <w:lvl w:ilvl="2" w:tplc="0419001B" w:tentative="1">
      <w:start w:val="1"/>
      <w:numFmt w:val="lowerRoman"/>
      <w:lvlText w:val="%3."/>
      <w:lvlJc w:val="right"/>
      <w:pPr>
        <w:ind w:left="4353" w:hanging="180"/>
      </w:pPr>
    </w:lvl>
    <w:lvl w:ilvl="3" w:tplc="0419000F" w:tentative="1">
      <w:start w:val="1"/>
      <w:numFmt w:val="decimal"/>
      <w:lvlText w:val="%4."/>
      <w:lvlJc w:val="left"/>
      <w:pPr>
        <w:ind w:left="5073" w:hanging="360"/>
      </w:pPr>
    </w:lvl>
    <w:lvl w:ilvl="4" w:tplc="04190019" w:tentative="1">
      <w:start w:val="1"/>
      <w:numFmt w:val="lowerLetter"/>
      <w:lvlText w:val="%5."/>
      <w:lvlJc w:val="left"/>
      <w:pPr>
        <w:ind w:left="5793" w:hanging="360"/>
      </w:pPr>
    </w:lvl>
    <w:lvl w:ilvl="5" w:tplc="0419001B" w:tentative="1">
      <w:start w:val="1"/>
      <w:numFmt w:val="lowerRoman"/>
      <w:lvlText w:val="%6."/>
      <w:lvlJc w:val="right"/>
      <w:pPr>
        <w:ind w:left="6513" w:hanging="180"/>
      </w:pPr>
    </w:lvl>
    <w:lvl w:ilvl="6" w:tplc="0419000F" w:tentative="1">
      <w:start w:val="1"/>
      <w:numFmt w:val="decimal"/>
      <w:lvlText w:val="%7."/>
      <w:lvlJc w:val="left"/>
      <w:pPr>
        <w:ind w:left="7233" w:hanging="360"/>
      </w:pPr>
    </w:lvl>
    <w:lvl w:ilvl="7" w:tplc="04190019" w:tentative="1">
      <w:start w:val="1"/>
      <w:numFmt w:val="lowerLetter"/>
      <w:lvlText w:val="%8."/>
      <w:lvlJc w:val="left"/>
      <w:pPr>
        <w:ind w:left="7953" w:hanging="360"/>
      </w:pPr>
    </w:lvl>
    <w:lvl w:ilvl="8" w:tplc="0419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4" w15:restartNumberingAfterBreak="0">
    <w:nsid w:val="2684519B"/>
    <w:multiLevelType w:val="hybridMultilevel"/>
    <w:tmpl w:val="BA1A0740"/>
    <w:lvl w:ilvl="0" w:tplc="9FCE1F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508D0437"/>
    <w:multiLevelType w:val="hybridMultilevel"/>
    <w:tmpl w:val="886E71B2"/>
    <w:styleLink w:val="46"/>
    <w:lvl w:ilvl="0" w:tplc="23668988">
      <w:start w:val="1"/>
      <w:numFmt w:val="decimal"/>
      <w:lvlText w:val="%1)"/>
      <w:lvlJc w:val="left"/>
      <w:pPr>
        <w:ind w:left="2913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CE5F4F"/>
    <w:multiLevelType w:val="hybridMultilevel"/>
    <w:tmpl w:val="1C3EE994"/>
    <w:lvl w:ilvl="0" w:tplc="7EC6078A">
      <w:start w:val="17"/>
      <w:numFmt w:val="decimal"/>
      <w:lvlText w:val="%1)"/>
      <w:lvlJc w:val="left"/>
      <w:pPr>
        <w:ind w:left="110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6ED535E"/>
    <w:multiLevelType w:val="multilevel"/>
    <w:tmpl w:val="83026F5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" w15:restartNumberingAfterBreak="0">
    <w:nsid w:val="7FF10394"/>
    <w:multiLevelType w:val="multilevel"/>
    <w:tmpl w:val="39FCF254"/>
    <w:lvl w:ilvl="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>
      <w:start w:val="1"/>
      <w:numFmt w:val="bullet"/>
      <w:suff w:val="space"/>
      <w:lvlText w:val="­"/>
      <w:lvlJc w:val="left"/>
      <w:pPr>
        <w:ind w:left="0" w:firstLine="70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>
      <w:start w:val="1"/>
      <w:numFmt w:val="bullet"/>
      <w:suff w:val="space"/>
      <w:lvlText w:val=""/>
      <w:lvlJc w:val="left"/>
      <w:pPr>
        <w:ind w:left="3589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 w16cid:durableId="908416240">
    <w:abstractNumId w:val="5"/>
  </w:num>
  <w:num w:numId="2" w16cid:durableId="1396393685">
    <w:abstractNumId w:val="6"/>
  </w:num>
  <w:num w:numId="3" w16cid:durableId="390153982">
    <w:abstractNumId w:val="8"/>
  </w:num>
  <w:num w:numId="4" w16cid:durableId="2044360695">
    <w:abstractNumId w:val="9"/>
  </w:num>
  <w:num w:numId="5" w16cid:durableId="1488012646">
    <w:abstractNumId w:val="6"/>
    <w:lvlOverride w:ilvl="0">
      <w:lvl w:ilvl="0" w:tplc="23668988">
        <w:start w:val="1"/>
        <w:numFmt w:val="decimal"/>
        <w:lvlText w:val="%1)"/>
        <w:lvlJc w:val="left"/>
        <w:pPr>
          <w:ind w:left="927" w:hanging="360"/>
        </w:pPr>
        <w:rPr>
          <w:rFonts w:ascii="Times New Roman" w:hAnsi="Times New Roman" w:cs="Times New Roman" w:hint="default"/>
          <w:b/>
          <w:i w:val="0"/>
          <w:sz w:val="28"/>
          <w:szCs w:val="28"/>
        </w:rPr>
      </w:lvl>
    </w:lvlOverride>
  </w:num>
  <w:num w:numId="6" w16cid:durableId="15282527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6060112">
    <w:abstractNumId w:val="1"/>
  </w:num>
  <w:num w:numId="8" w16cid:durableId="1547640274">
    <w:abstractNumId w:val="2"/>
  </w:num>
  <w:num w:numId="9" w16cid:durableId="728723722">
    <w:abstractNumId w:val="7"/>
  </w:num>
  <w:num w:numId="10" w16cid:durableId="1916013941">
    <w:abstractNumId w:val="6"/>
    <w:lvlOverride w:ilvl="0">
      <w:lvl w:ilvl="0" w:tplc="23668988">
        <w:start w:val="1"/>
        <w:numFmt w:val="decimal"/>
        <w:lvlText w:val="%1)"/>
        <w:lvlJc w:val="left"/>
        <w:pPr>
          <w:ind w:left="2913" w:hanging="360"/>
        </w:pPr>
        <w:rPr>
          <w:rFonts w:ascii="Times New Roman" w:hAnsi="Times New Roman" w:cs="Times New Roman" w:hint="default"/>
          <w:b/>
          <w:i w:val="0"/>
          <w:sz w:val="28"/>
          <w:szCs w:val="28"/>
        </w:rPr>
      </w:lvl>
    </w:lvlOverride>
  </w:num>
  <w:num w:numId="11" w16cid:durableId="1209031946">
    <w:abstractNumId w:val="3"/>
  </w:num>
  <w:num w:numId="12" w16cid:durableId="556549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D82"/>
    <w:rsid w:val="000B4E70"/>
    <w:rsid w:val="001416F7"/>
    <w:rsid w:val="00163A49"/>
    <w:rsid w:val="001769AF"/>
    <w:rsid w:val="00352299"/>
    <w:rsid w:val="003D03EA"/>
    <w:rsid w:val="00445D82"/>
    <w:rsid w:val="00453217"/>
    <w:rsid w:val="004A3F31"/>
    <w:rsid w:val="00511CEF"/>
    <w:rsid w:val="00564190"/>
    <w:rsid w:val="00593523"/>
    <w:rsid w:val="005A21F9"/>
    <w:rsid w:val="005C05CB"/>
    <w:rsid w:val="005D64B4"/>
    <w:rsid w:val="005D7205"/>
    <w:rsid w:val="0063500D"/>
    <w:rsid w:val="006F36D0"/>
    <w:rsid w:val="007549D7"/>
    <w:rsid w:val="00767D34"/>
    <w:rsid w:val="007C56CA"/>
    <w:rsid w:val="008441A5"/>
    <w:rsid w:val="008B1EEC"/>
    <w:rsid w:val="008C09FB"/>
    <w:rsid w:val="008F64C8"/>
    <w:rsid w:val="00983766"/>
    <w:rsid w:val="009C2AB0"/>
    <w:rsid w:val="009C4C94"/>
    <w:rsid w:val="00A352A3"/>
    <w:rsid w:val="00AF7D07"/>
    <w:rsid w:val="00B50A89"/>
    <w:rsid w:val="00B976C2"/>
    <w:rsid w:val="00C16857"/>
    <w:rsid w:val="00C169AE"/>
    <w:rsid w:val="00C1713B"/>
    <w:rsid w:val="00CA4D56"/>
    <w:rsid w:val="00CB6262"/>
    <w:rsid w:val="00D200E9"/>
    <w:rsid w:val="00D85805"/>
    <w:rsid w:val="00DF5C59"/>
    <w:rsid w:val="00E72B9E"/>
    <w:rsid w:val="00F11BF3"/>
    <w:rsid w:val="00F35C2A"/>
    <w:rsid w:val="00FA72C8"/>
    <w:rsid w:val="00FB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A18D2"/>
  <w15:chartTrackingRefBased/>
  <w15:docId w15:val="{521C930B-E263-4CC0-96B6-ED3CA5AA6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D0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D03E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D03E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D03E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D03E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0"/>
    <w:link w:val="a5"/>
    <w:uiPriority w:val="99"/>
    <w:qFormat/>
    <w:rsid w:val="003D03E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3D03E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link w:val="11"/>
    <w:uiPriority w:val="99"/>
    <w:rsid w:val="003D03EA"/>
    <w:rPr>
      <w:color w:val="0000FF"/>
      <w:u w:val="single"/>
    </w:rPr>
  </w:style>
  <w:style w:type="paragraph" w:styleId="a7">
    <w:name w:val="List Paragraph"/>
    <w:aliases w:val="Подпись рисунка,Заголовок_3,ПКФ Список,главный абзац,SL_Абзац списка,Абзац маркированнный,UL,Содержание. 2 уровень,СпБезКС,Bullet List,FooterText,numbered,Bullet_IRAO,Мой Список,AC List 01,Table-Normal,RSHB_Table-Normal,List Paragraph1,lp1"/>
    <w:basedOn w:val="a0"/>
    <w:link w:val="a8"/>
    <w:uiPriority w:val="34"/>
    <w:qFormat/>
    <w:rsid w:val="003D0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2"/>
    <w:uiPriority w:val="59"/>
    <w:rsid w:val="003D0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бычный (Интернет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3D03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Подпись рисунка Знак,Заголовок_3 Знак,ПКФ Список Знак,главный абзац Знак,SL_Абзац списка Знак,Абзац маркированнный Знак,UL Знак,Содержание. 2 уровень Знак,СпБезКС Знак,Bullet List Знак,FooterText Знак,numbered Знак,Bullet_IRAO Знак"/>
    <w:link w:val="a7"/>
    <w:uiPriority w:val="34"/>
    <w:qFormat/>
    <w:rsid w:val="003D03EA"/>
    <w:rPr>
      <w:rFonts w:ascii="Calibri" w:eastAsia="Calibri" w:hAnsi="Calibri" w:cs="Times New Roman"/>
    </w:rPr>
  </w:style>
  <w:style w:type="numbering" w:customStyle="1" w:styleId="46">
    <w:name w:val="Стиль46"/>
    <w:rsid w:val="003D03EA"/>
    <w:pPr>
      <w:numPr>
        <w:numId w:val="2"/>
      </w:numPr>
    </w:pPr>
  </w:style>
  <w:style w:type="paragraph" w:customStyle="1" w:styleId="11">
    <w:name w:val="Гиперссылка1"/>
    <w:link w:val="a6"/>
    <w:uiPriority w:val="99"/>
    <w:rsid w:val="003D03EA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АтомЭнергоСбыт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Селивёрстова Наталья Александровна</dc:creator>
  <cp:keywords/>
  <dc:description/>
  <cp:lastModifiedBy>Киреев Андрей Сергеевич</cp:lastModifiedBy>
  <cp:revision>2</cp:revision>
  <dcterms:created xsi:type="dcterms:W3CDTF">2025-07-11T11:10:00Z</dcterms:created>
  <dcterms:modified xsi:type="dcterms:W3CDTF">2025-07-11T11:10:00Z</dcterms:modified>
</cp:coreProperties>
</file>