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F0F" w:rsidRDefault="00185F0F">
      <w:bookmarkStart w:id="0" w:name="_GoBack"/>
      <w:bookmarkEnd w:id="0"/>
    </w:p>
    <w:p w:rsidR="00AD7075" w:rsidRPr="00D31059" w:rsidRDefault="00AD7075" w:rsidP="00AD7075">
      <w:pPr>
        <w:jc w:val="center"/>
        <w:rPr>
          <w:rFonts w:ascii="Times New Roman" w:hAnsi="Times New Roman" w:cs="Times New Roman"/>
          <w:sz w:val="28"/>
          <w:szCs w:val="28"/>
        </w:rPr>
      </w:pPr>
      <w:r w:rsidRPr="00D31059">
        <w:rPr>
          <w:rFonts w:ascii="Times New Roman" w:hAnsi="Times New Roman" w:cs="Times New Roman"/>
          <w:sz w:val="28"/>
          <w:szCs w:val="28"/>
        </w:rPr>
        <w:t>Уважаемый участник!</w:t>
      </w:r>
    </w:p>
    <w:p w:rsidR="00AD7075" w:rsidRPr="00D31059" w:rsidRDefault="00D31059" w:rsidP="00AD707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D7075" w:rsidRPr="00D31059">
        <w:rPr>
          <w:rFonts w:ascii="Times New Roman" w:hAnsi="Times New Roman" w:cs="Times New Roman"/>
          <w:color w:val="000000"/>
          <w:sz w:val="28"/>
          <w:szCs w:val="28"/>
        </w:rPr>
        <w:t>На Ваш запрос отвечаем следующее:</w:t>
      </w:r>
    </w:p>
    <w:p w:rsidR="00FD21CE" w:rsidRPr="00D31059" w:rsidRDefault="00D31059" w:rsidP="00D310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D21CE" w:rsidRPr="00D3105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D21CE" w:rsidRPr="00D31059">
        <w:rPr>
          <w:rFonts w:ascii="Times New Roman" w:hAnsi="Times New Roman" w:cs="Times New Roman"/>
          <w:sz w:val="28"/>
          <w:szCs w:val="28"/>
        </w:rPr>
        <w:t>приложени</w:t>
      </w:r>
      <w:r w:rsidR="00FD21CE" w:rsidRPr="00D31059">
        <w:rPr>
          <w:rFonts w:ascii="Times New Roman" w:hAnsi="Times New Roman" w:cs="Times New Roman"/>
          <w:sz w:val="28"/>
          <w:szCs w:val="28"/>
        </w:rPr>
        <w:t>ем</w:t>
      </w:r>
      <w:r w:rsidR="00FD21CE" w:rsidRPr="00D31059">
        <w:rPr>
          <w:rFonts w:ascii="Times New Roman" w:hAnsi="Times New Roman" w:cs="Times New Roman"/>
          <w:sz w:val="28"/>
          <w:szCs w:val="28"/>
        </w:rPr>
        <w:t xml:space="preserve"> №1 приказа </w:t>
      </w:r>
      <w:proofErr w:type="spellStart"/>
      <w:r w:rsidR="00FD21CE" w:rsidRPr="00D31059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FD21CE" w:rsidRPr="00D31059">
        <w:rPr>
          <w:rFonts w:ascii="Times New Roman" w:hAnsi="Times New Roman" w:cs="Times New Roman"/>
          <w:sz w:val="28"/>
          <w:szCs w:val="28"/>
        </w:rPr>
        <w:t xml:space="preserve"> "Росатом" от 27.06.2019 № 1/624-П</w:t>
      </w:r>
      <w:r w:rsidR="00FD21CE" w:rsidRPr="00D31059">
        <w:rPr>
          <w:rFonts w:ascii="Times New Roman" w:hAnsi="Times New Roman" w:cs="Times New Roman"/>
          <w:sz w:val="28"/>
          <w:szCs w:val="28"/>
        </w:rPr>
        <w:t xml:space="preserve"> </w:t>
      </w:r>
      <w:r w:rsidR="001A3B89">
        <w:rPr>
          <w:rFonts w:ascii="Times New Roman" w:hAnsi="Times New Roman" w:cs="Times New Roman"/>
          <w:sz w:val="28"/>
          <w:szCs w:val="28"/>
        </w:rPr>
        <w:t xml:space="preserve">утверждены формы закупочной документации, в том числе </w:t>
      </w:r>
      <w:r w:rsidR="00A23476" w:rsidRPr="00D31059">
        <w:rPr>
          <w:rFonts w:ascii="Times New Roman" w:hAnsi="Times New Roman" w:cs="Times New Roman"/>
          <w:sz w:val="28"/>
          <w:szCs w:val="28"/>
        </w:rPr>
        <w:t>соответствующая форма Технического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на оказание услуг</w:t>
      </w:r>
      <w:r w:rsidR="00A23476" w:rsidRPr="00D31059">
        <w:rPr>
          <w:rFonts w:ascii="Times New Roman" w:hAnsi="Times New Roman" w:cs="Times New Roman"/>
          <w:sz w:val="28"/>
          <w:szCs w:val="28"/>
        </w:rPr>
        <w:t>.</w:t>
      </w:r>
    </w:p>
    <w:p w:rsidR="00D31059" w:rsidRDefault="00D31059" w:rsidP="00D310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Закупочная документация разработана на основании указанного приказа.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23476" w:rsidRPr="00D31059" w:rsidRDefault="00D31059" w:rsidP="00D31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23476" w:rsidRPr="00D31059">
        <w:rPr>
          <w:rFonts w:ascii="Times New Roman" w:hAnsi="Times New Roman" w:cs="Times New Roman"/>
          <w:sz w:val="28"/>
          <w:szCs w:val="28"/>
        </w:rPr>
        <w:t>В Закупочн</w:t>
      </w:r>
      <w:r w:rsidRPr="00D31059">
        <w:rPr>
          <w:rFonts w:ascii="Times New Roman" w:hAnsi="Times New Roman" w:cs="Times New Roman"/>
          <w:sz w:val="28"/>
          <w:szCs w:val="28"/>
        </w:rPr>
        <w:t>ой</w:t>
      </w:r>
      <w:r w:rsidR="00A23476" w:rsidRPr="00D31059">
        <w:rPr>
          <w:rFonts w:ascii="Times New Roman" w:hAnsi="Times New Roman" w:cs="Times New Roman"/>
          <w:sz w:val="28"/>
          <w:szCs w:val="28"/>
        </w:rPr>
        <w:t xml:space="preserve"> документаци</w:t>
      </w:r>
      <w:r w:rsidRPr="00D31059">
        <w:rPr>
          <w:rFonts w:ascii="Times New Roman" w:hAnsi="Times New Roman" w:cs="Times New Roman"/>
          <w:sz w:val="28"/>
          <w:szCs w:val="28"/>
        </w:rPr>
        <w:t>и</w:t>
      </w:r>
      <w:r w:rsidR="00A23476" w:rsidRPr="00D31059">
        <w:rPr>
          <w:rFonts w:ascii="Times New Roman" w:hAnsi="Times New Roman" w:cs="Times New Roman"/>
          <w:sz w:val="28"/>
          <w:szCs w:val="28"/>
        </w:rPr>
        <w:t xml:space="preserve"> ТОМ 1 часть 1 </w:t>
      </w:r>
      <w:r w:rsidR="001A3B89">
        <w:rPr>
          <w:rFonts w:ascii="Times New Roman" w:hAnsi="Times New Roman" w:cs="Times New Roman"/>
          <w:sz w:val="28"/>
          <w:szCs w:val="28"/>
        </w:rPr>
        <w:t>приложен</w:t>
      </w:r>
      <w:r w:rsidR="00A23476" w:rsidRPr="00D31059">
        <w:rPr>
          <w:rFonts w:ascii="Times New Roman" w:hAnsi="Times New Roman" w:cs="Times New Roman"/>
          <w:sz w:val="28"/>
          <w:szCs w:val="28"/>
        </w:rPr>
        <w:t xml:space="preserve"> </w:t>
      </w:r>
      <w:r w:rsidRPr="00D31059">
        <w:rPr>
          <w:rFonts w:ascii="Times New Roman" w:hAnsi="Times New Roman" w:cs="Times New Roman"/>
          <w:sz w:val="28"/>
          <w:szCs w:val="28"/>
        </w:rPr>
        <w:t xml:space="preserve">образец для заполнения Технического предложения (форма 2), который предусматривает наличие </w:t>
      </w:r>
      <w:r>
        <w:rPr>
          <w:rFonts w:ascii="Times New Roman" w:hAnsi="Times New Roman" w:cs="Times New Roman"/>
          <w:sz w:val="28"/>
          <w:szCs w:val="28"/>
        </w:rPr>
        <w:t xml:space="preserve">необходимых </w:t>
      </w:r>
      <w:r w:rsidRPr="00D31059">
        <w:rPr>
          <w:rFonts w:ascii="Times New Roman" w:hAnsi="Times New Roman" w:cs="Times New Roman"/>
          <w:sz w:val="28"/>
          <w:szCs w:val="28"/>
        </w:rPr>
        <w:t>требований</w:t>
      </w:r>
      <w:r>
        <w:rPr>
          <w:rFonts w:ascii="Times New Roman" w:hAnsi="Times New Roman" w:cs="Times New Roman"/>
          <w:sz w:val="28"/>
          <w:szCs w:val="28"/>
        </w:rPr>
        <w:t>, а именно:</w:t>
      </w:r>
    </w:p>
    <w:p w:rsidR="00D31059" w:rsidRPr="00D31059" w:rsidRDefault="00D31059" w:rsidP="00D31059">
      <w:pPr>
        <w:pStyle w:val="a"/>
        <w:numPr>
          <w:ilvl w:val="4"/>
          <w:numId w:val="3"/>
        </w:numPr>
        <w:tabs>
          <w:tab w:val="left" w:pos="142"/>
          <w:tab w:val="num" w:pos="1134"/>
          <w:tab w:val="num" w:pos="1353"/>
        </w:tabs>
        <w:spacing w:line="240" w:lineRule="auto"/>
        <w:ind w:left="0" w:firstLine="709"/>
        <w:rPr>
          <w:sz w:val="28"/>
          <w:szCs w:val="28"/>
        </w:rPr>
      </w:pPr>
      <w:r w:rsidRPr="00D31059">
        <w:rPr>
          <w:sz w:val="28"/>
          <w:szCs w:val="28"/>
        </w:rPr>
        <w:t>описание участником в его заявке оказываемых услуг (в том числе наименование</w:t>
      </w:r>
      <w:r w:rsidRPr="00D31059">
        <w:rPr>
          <w:i/>
          <w:sz w:val="28"/>
          <w:szCs w:val="28"/>
        </w:rPr>
        <w:t xml:space="preserve"> </w:t>
      </w:r>
      <w:r w:rsidRPr="00D31059">
        <w:rPr>
          <w:sz w:val="28"/>
          <w:szCs w:val="28"/>
        </w:rPr>
        <w:t>этапа оказываемых услуг, состав услуг и последовательность их выполнения, технология выполнения услуг, сроки выполнения услуг);</w:t>
      </w:r>
    </w:p>
    <w:p w:rsidR="00D31059" w:rsidRPr="00D31059" w:rsidRDefault="00D31059" w:rsidP="00D31059">
      <w:pPr>
        <w:pStyle w:val="a"/>
        <w:numPr>
          <w:ilvl w:val="4"/>
          <w:numId w:val="3"/>
        </w:numPr>
        <w:tabs>
          <w:tab w:val="left" w:pos="142"/>
          <w:tab w:val="num" w:pos="1134"/>
          <w:tab w:val="num" w:pos="1353"/>
        </w:tabs>
        <w:spacing w:line="240" w:lineRule="auto"/>
        <w:ind w:left="0" w:firstLine="709"/>
        <w:rPr>
          <w:sz w:val="28"/>
          <w:szCs w:val="28"/>
        </w:rPr>
      </w:pPr>
      <w:r w:rsidRPr="00D31059">
        <w:rPr>
          <w:sz w:val="28"/>
          <w:szCs w:val="28"/>
        </w:rPr>
        <w:t>указание объема услуг или порядка его определения;</w:t>
      </w:r>
    </w:p>
    <w:p w:rsidR="00D31059" w:rsidRPr="00D31059" w:rsidRDefault="00D31059" w:rsidP="00D31059">
      <w:pPr>
        <w:pStyle w:val="a"/>
        <w:numPr>
          <w:ilvl w:val="4"/>
          <w:numId w:val="3"/>
        </w:numPr>
        <w:tabs>
          <w:tab w:val="left" w:pos="142"/>
          <w:tab w:val="num" w:pos="1134"/>
          <w:tab w:val="num" w:pos="1353"/>
        </w:tabs>
        <w:spacing w:line="240" w:lineRule="auto"/>
        <w:ind w:left="0" w:firstLine="709"/>
        <w:rPr>
          <w:sz w:val="28"/>
          <w:szCs w:val="28"/>
        </w:rPr>
      </w:pPr>
      <w:r w:rsidRPr="00D31059">
        <w:rPr>
          <w:sz w:val="28"/>
          <w:szCs w:val="28"/>
        </w:rPr>
        <w:t xml:space="preserve">количество работников-исполнителей (в </w:t>
      </w:r>
      <w:proofErr w:type="spellStart"/>
      <w:r w:rsidRPr="00D31059">
        <w:rPr>
          <w:sz w:val="28"/>
          <w:szCs w:val="28"/>
        </w:rPr>
        <w:t>т.ч</w:t>
      </w:r>
      <w:proofErr w:type="spellEnd"/>
      <w:r w:rsidRPr="00D31059">
        <w:rPr>
          <w:sz w:val="28"/>
          <w:szCs w:val="28"/>
        </w:rPr>
        <w:t>. указание о работниках, принимающих участие в оказываемых услугах (ФИО, должность), сроки участия в оказываемых услугах (начало, окончание), трудозатраты, рабочих чел.-часов участия в оказываемых услугах);</w:t>
      </w:r>
    </w:p>
    <w:p w:rsidR="00D31059" w:rsidRPr="00D31059" w:rsidRDefault="00D31059" w:rsidP="00D31059">
      <w:pPr>
        <w:pStyle w:val="a"/>
        <w:numPr>
          <w:ilvl w:val="4"/>
          <w:numId w:val="3"/>
        </w:numPr>
        <w:tabs>
          <w:tab w:val="left" w:pos="142"/>
          <w:tab w:val="num" w:pos="1134"/>
          <w:tab w:val="num" w:pos="1353"/>
        </w:tabs>
        <w:spacing w:line="240" w:lineRule="auto"/>
        <w:ind w:left="0" w:firstLine="709"/>
        <w:rPr>
          <w:sz w:val="28"/>
          <w:szCs w:val="28"/>
        </w:rPr>
      </w:pPr>
      <w:r w:rsidRPr="00D31059">
        <w:rPr>
          <w:sz w:val="28"/>
          <w:szCs w:val="28"/>
        </w:rPr>
        <w:t>срок начала и окончания оказания услуг;</w:t>
      </w:r>
    </w:p>
    <w:p w:rsidR="00D31059" w:rsidRPr="00D31059" w:rsidRDefault="00D31059" w:rsidP="00D31059">
      <w:pPr>
        <w:pStyle w:val="a"/>
        <w:numPr>
          <w:ilvl w:val="4"/>
          <w:numId w:val="3"/>
        </w:numPr>
        <w:tabs>
          <w:tab w:val="left" w:pos="142"/>
          <w:tab w:val="num" w:pos="1134"/>
          <w:tab w:val="num" w:pos="1353"/>
        </w:tabs>
        <w:spacing w:line="240" w:lineRule="auto"/>
        <w:ind w:left="0" w:firstLine="709"/>
        <w:rPr>
          <w:sz w:val="28"/>
          <w:szCs w:val="28"/>
        </w:rPr>
      </w:pPr>
      <w:r w:rsidRPr="00D31059">
        <w:rPr>
          <w:sz w:val="28"/>
          <w:szCs w:val="28"/>
        </w:rPr>
        <w:t>общие трудозатраты, чел.-час.;</w:t>
      </w:r>
    </w:p>
    <w:p w:rsidR="00D31059" w:rsidRDefault="00D31059" w:rsidP="00D31059">
      <w:pPr>
        <w:pStyle w:val="a"/>
        <w:numPr>
          <w:ilvl w:val="4"/>
          <w:numId w:val="3"/>
        </w:numPr>
        <w:tabs>
          <w:tab w:val="left" w:pos="142"/>
          <w:tab w:val="num" w:pos="1134"/>
          <w:tab w:val="num" w:pos="1353"/>
        </w:tabs>
        <w:spacing w:line="240" w:lineRule="auto"/>
        <w:ind w:left="0" w:firstLine="709"/>
        <w:rPr>
          <w:sz w:val="28"/>
          <w:szCs w:val="28"/>
        </w:rPr>
      </w:pPr>
      <w:r w:rsidRPr="00D31059">
        <w:rPr>
          <w:sz w:val="28"/>
          <w:szCs w:val="28"/>
        </w:rPr>
        <w:t>иные разделы, указанные в техническом задании.</w:t>
      </w:r>
    </w:p>
    <w:p w:rsidR="00D31059" w:rsidRDefault="00D31059" w:rsidP="00D31059">
      <w:pPr>
        <w:pStyle w:val="a"/>
        <w:numPr>
          <w:ilvl w:val="0"/>
          <w:numId w:val="0"/>
        </w:numPr>
        <w:tabs>
          <w:tab w:val="left" w:pos="142"/>
          <w:tab w:val="left" w:pos="567"/>
          <w:tab w:val="left" w:pos="709"/>
          <w:tab w:val="left" w:pos="851"/>
          <w:tab w:val="num" w:pos="1134"/>
          <w:tab w:val="num" w:pos="1353"/>
        </w:tabs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Следовательно, предоставление информации на сотрудника не относится к критериям оценки.</w:t>
      </w:r>
    </w:p>
    <w:p w:rsidR="00D31059" w:rsidRPr="00D31059" w:rsidRDefault="00D31059" w:rsidP="00D31059">
      <w:pPr>
        <w:pStyle w:val="a"/>
        <w:numPr>
          <w:ilvl w:val="0"/>
          <w:numId w:val="0"/>
        </w:numPr>
        <w:tabs>
          <w:tab w:val="left" w:pos="142"/>
          <w:tab w:val="left" w:pos="567"/>
          <w:tab w:val="left" w:pos="709"/>
          <w:tab w:val="left" w:pos="851"/>
          <w:tab w:val="num" w:pos="1134"/>
          <w:tab w:val="num" w:pos="1353"/>
        </w:tabs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Локально-сметный расчет не предусмотрен в данной закупочной процедуре, не</w:t>
      </w:r>
      <w:r w:rsidR="001A3B89">
        <w:rPr>
          <w:sz w:val="28"/>
          <w:szCs w:val="28"/>
        </w:rPr>
        <w:t>т</w:t>
      </w:r>
      <w:r>
        <w:rPr>
          <w:sz w:val="28"/>
          <w:szCs w:val="28"/>
        </w:rPr>
        <w:t xml:space="preserve"> отсылки в закупочной документации на него.</w:t>
      </w:r>
    </w:p>
    <w:p w:rsidR="00D31059" w:rsidRPr="00D31059" w:rsidRDefault="00D31059" w:rsidP="00AD7075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D7075" w:rsidRPr="00D31059" w:rsidRDefault="00AD7075" w:rsidP="00AD707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D7075" w:rsidRPr="00D31059" w:rsidSect="00D31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4755"/>
        </w:tabs>
        <w:ind w:left="475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 w15:restartNumberingAfterBreak="0">
    <w:nsid w:val="3EF86CE5"/>
    <w:multiLevelType w:val="hybridMultilevel"/>
    <w:tmpl w:val="71EE2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4BE"/>
    <w:rsid w:val="00185F0F"/>
    <w:rsid w:val="001A3B89"/>
    <w:rsid w:val="003F54BE"/>
    <w:rsid w:val="005079B0"/>
    <w:rsid w:val="00A23476"/>
    <w:rsid w:val="00AD7075"/>
    <w:rsid w:val="00B86650"/>
    <w:rsid w:val="00D31059"/>
    <w:rsid w:val="00E47C6C"/>
    <w:rsid w:val="00FD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E1F92"/>
  <w15:chartTrackingRefBased/>
  <w15:docId w15:val="{CAEFAC3C-8177-41EA-8A97-041ACF740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D7075"/>
    <w:pPr>
      <w:ind w:left="720"/>
      <w:contextualSpacing/>
    </w:pPr>
  </w:style>
  <w:style w:type="paragraph" w:customStyle="1" w:styleId="a">
    <w:name w:val="Подподпункт"/>
    <w:basedOn w:val="a0"/>
    <w:qFormat/>
    <w:rsid w:val="00D31059"/>
    <w:pPr>
      <w:numPr>
        <w:numId w:val="2"/>
      </w:numPr>
      <w:tabs>
        <w:tab w:val="clear" w:pos="1134"/>
      </w:tabs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2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7</cp:revision>
  <cp:lastPrinted>2025-10-30T12:54:00Z</cp:lastPrinted>
  <dcterms:created xsi:type="dcterms:W3CDTF">2025-08-18T11:20:00Z</dcterms:created>
  <dcterms:modified xsi:type="dcterms:W3CDTF">2025-10-30T12:56:00Z</dcterms:modified>
</cp:coreProperties>
</file>