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4C30C" w14:textId="1159425C" w:rsidR="00C0685B" w:rsidRPr="00BE4C50" w:rsidRDefault="00BE4C50" w:rsidP="00BE4C50">
      <w:pPr>
        <w:jc w:val="center"/>
        <w:rPr>
          <w:b/>
          <w:bCs/>
        </w:rPr>
      </w:pPr>
      <w:r w:rsidRPr="00BE4C50">
        <w:rPr>
          <w:b/>
          <w:bCs/>
        </w:rPr>
        <w:t>Запрос разъяснений положений документации о закупке</w:t>
      </w:r>
    </w:p>
    <w:p w14:paraId="24221172" w14:textId="77777777" w:rsidR="00BE4C50" w:rsidRDefault="00BE4C50" w:rsidP="00BE4C50"/>
    <w:p w14:paraId="59879952" w14:textId="41122584" w:rsidR="00BE4C50" w:rsidRPr="00BE4C50" w:rsidRDefault="00BE4C50" w:rsidP="00BE4C50">
      <w:pPr>
        <w:rPr>
          <w:b/>
          <w:bCs/>
        </w:rPr>
      </w:pPr>
      <w:r w:rsidRPr="00BE4C50">
        <w:rPr>
          <w:b/>
          <w:bCs/>
        </w:rPr>
        <w:t>Уважаемый Заказчик!</w:t>
      </w:r>
    </w:p>
    <w:p w14:paraId="64707371" w14:textId="77777777" w:rsidR="00BE4C50" w:rsidRDefault="00BE4C50" w:rsidP="00BE4C50"/>
    <w:p w14:paraId="0EB5CEDC" w14:textId="3444210B" w:rsidR="00BE4C50" w:rsidRDefault="00BE4C50" w:rsidP="00BE4C50">
      <w:r>
        <w:t>В подразделе 5.2 технического задания (далее – ТЗ) указано следующее: «</w:t>
      </w:r>
      <w:r w:rsidR="00B74BC9" w:rsidRPr="00B74BC9">
        <w:rPr>
          <w:i/>
          <w:iCs/>
        </w:rPr>
        <w:t>Вместе с Товаром Поставщик передает Покупателю следующие документы</w:t>
      </w:r>
      <w:r w:rsidRPr="00BE4C50">
        <w:rPr>
          <w:i/>
          <w:iCs/>
        </w:rPr>
        <w:t>: …</w:t>
      </w:r>
      <w:r w:rsidR="00B74BC9">
        <w:rPr>
          <w:i/>
          <w:iCs/>
        </w:rPr>
        <w:t xml:space="preserve"> </w:t>
      </w:r>
      <w:r w:rsidR="00B74BC9" w:rsidRPr="00B74BC9">
        <w:rPr>
          <w:i/>
          <w:iCs/>
        </w:rPr>
        <w:t>Документ, подтверждающий соответствие Товара требованиям ТР ТС 019/2011</w:t>
      </w:r>
      <w:r>
        <w:t>».</w:t>
      </w:r>
    </w:p>
    <w:p w14:paraId="1AC5196D" w14:textId="07042975" w:rsidR="00B74BC9" w:rsidRDefault="00B74BC9" w:rsidP="00BE4C50">
      <w:r>
        <w:t>В разделе 11 ТЗ указано следующее: «</w:t>
      </w:r>
      <w:r w:rsidRPr="00147E20">
        <w:rPr>
          <w:i/>
          <w:iCs/>
        </w:rPr>
        <w:t>Требования безопасности в соответствии ТР ТС 019-2011, ГОСТ 949-2023</w:t>
      </w:r>
      <w:r>
        <w:t>».</w:t>
      </w:r>
    </w:p>
    <w:p w14:paraId="1E3C8610" w14:textId="3E4F31F0" w:rsidR="00B74BC9" w:rsidRDefault="00B74BC9" w:rsidP="00BE4C50">
      <w:r>
        <w:t>В разделе 1</w:t>
      </w:r>
      <w:r>
        <w:t>2</w:t>
      </w:r>
      <w:r>
        <w:t xml:space="preserve"> ТЗ указано следующее:</w:t>
      </w:r>
      <w:r>
        <w:t xml:space="preserve"> «</w:t>
      </w:r>
      <w:r w:rsidRPr="00B74BC9">
        <w:rPr>
          <w:i/>
          <w:iCs/>
        </w:rPr>
        <w:t>Поставщик гарантирует соответствие поставляемого Товара по качеству, безопасности и комплектности требованиям Технического задания, ТР ТС 019-2011</w:t>
      </w:r>
      <w:r>
        <w:t>».</w:t>
      </w:r>
    </w:p>
    <w:p w14:paraId="2FECD590" w14:textId="0ADF93DF" w:rsidR="00147E20" w:rsidRDefault="00147E20" w:rsidP="00147E20">
      <w:r>
        <w:t>ТР ТС 019/2011 – это технический регламент Таможенного союза «</w:t>
      </w:r>
      <w:r w:rsidRPr="00147E20">
        <w:t xml:space="preserve">О безопасности средств </w:t>
      </w:r>
      <w:r w:rsidRPr="00B74BC9">
        <w:rPr>
          <w:b/>
          <w:bCs/>
        </w:rPr>
        <w:t>индивидуальной</w:t>
      </w:r>
      <w:r w:rsidRPr="00147E20">
        <w:t xml:space="preserve"> защиты</w:t>
      </w:r>
      <w:r>
        <w:t>». С</w:t>
      </w:r>
      <w:r w:rsidRPr="00147E20">
        <w:t xml:space="preserve">редство индивидуальной защиты (СИЗ) </w:t>
      </w:r>
      <w:r>
        <w:t>–</w:t>
      </w:r>
      <w:r w:rsidRPr="00147E20">
        <w:t xml:space="preserve"> </w:t>
      </w:r>
      <w:r>
        <w:t xml:space="preserve">это </w:t>
      </w:r>
      <w:r w:rsidRPr="00B74BC9">
        <w:rPr>
          <w:b/>
          <w:bCs/>
        </w:rPr>
        <w:t>носимое на человеке</w:t>
      </w:r>
      <w:r w:rsidRPr="00147E20">
        <w:t xml:space="preserve"> </w:t>
      </w:r>
      <w:r w:rsidRPr="00B74BC9">
        <w:rPr>
          <w:b/>
          <w:bCs/>
        </w:rPr>
        <w:t>средство</w:t>
      </w:r>
      <w:r w:rsidRPr="00147E20">
        <w:t xml:space="preserve"> индивидуального пользования для предотвращения или уменьшения воздействия на человека вредных и (или) опасных факторов, а также для защиты от загрязнения</w:t>
      </w:r>
      <w:r>
        <w:t xml:space="preserve"> (пункт 2 ТР ТС 019/2011).</w:t>
      </w:r>
    </w:p>
    <w:p w14:paraId="1C17BF0C" w14:textId="00EBB3B6" w:rsidR="00147E20" w:rsidRDefault="00147E20" w:rsidP="00147E20">
      <w:r>
        <w:t>Очевидно, что приобретаемые товары не являются СИЗ</w:t>
      </w:r>
      <w:r w:rsidR="00B74BC9">
        <w:t xml:space="preserve"> (не являются носимыми на человеке средствами)</w:t>
      </w:r>
      <w:r>
        <w:t>, следовательно не могут и не должны соответствовать требованиям безопасности</w:t>
      </w:r>
      <w:r w:rsidR="00642777">
        <w:t xml:space="preserve"> и качества</w:t>
      </w:r>
      <w:r>
        <w:t>, указанным в ТР ТС 019/2011.</w:t>
      </w:r>
    </w:p>
    <w:p w14:paraId="653076FE" w14:textId="29F28E8C" w:rsidR="00147E20" w:rsidRDefault="00147E20" w:rsidP="00147E20">
      <w:r w:rsidRPr="00147E20">
        <w:t>ГОСТ 949-2023</w:t>
      </w:r>
      <w:r>
        <w:t xml:space="preserve"> распространяется на </w:t>
      </w:r>
      <w:r w:rsidRPr="00147E20">
        <w:t>бесшовные баллоны многоразового использования на рабочее давление не более 30,0 МПа (305,9 кгс/см2), вместимостью не более 100 л из нелегированных и легированных марок сталей двух исполнений, подвергаемые закалке и отпуску, или нормализации, или нормализации и отпуску, предназначенные для хранения и использования сжатых, сжиженных или растворенных под давлением газов в температурном диапазоне от минус 50 °C до 65 °C</w:t>
      </w:r>
      <w:r>
        <w:t xml:space="preserve"> (пункт 1 </w:t>
      </w:r>
      <w:r w:rsidRPr="00147E20">
        <w:t>ГОСТ 949-2023</w:t>
      </w:r>
      <w:r>
        <w:t>).Баллон – это с</w:t>
      </w:r>
      <w:r w:rsidRPr="00147E20">
        <w:t>осуд, имеющий одну или две горловины для установки вентилей, фланцев или штуцеров, предназначенный для транспортировки, хранения и использования сжатых, сжиженных или растворенных под давлением газов.</w:t>
      </w:r>
    </w:p>
    <w:p w14:paraId="39859C28" w14:textId="43E5018F" w:rsidR="00147E20" w:rsidRDefault="00147E20" w:rsidP="00147E20">
      <w:r>
        <w:t xml:space="preserve">Очевидно, что приобретаемые товары не являются баллонами, следовательно не могут и не должны соответствовать требованиям безопасности, указанным в </w:t>
      </w:r>
      <w:r w:rsidRPr="00147E20">
        <w:t>ГОСТ 949-2023</w:t>
      </w:r>
      <w:r>
        <w:t>.</w:t>
      </w:r>
    </w:p>
    <w:p w14:paraId="5556F41F" w14:textId="34B476BB" w:rsidR="00147E20" w:rsidRDefault="00147E20" w:rsidP="00B74BC9">
      <w:r>
        <w:t>Настоятельно просим исключить из ТЗ рассматриваемые невыполнимые требования</w:t>
      </w:r>
      <w:r w:rsidR="00B74BC9">
        <w:t xml:space="preserve"> о соответствии </w:t>
      </w:r>
      <w:r w:rsidR="00B74BC9">
        <w:t>ТР ТС 019/2011</w:t>
      </w:r>
      <w:r w:rsidR="00B74BC9">
        <w:t xml:space="preserve"> и </w:t>
      </w:r>
      <w:r w:rsidR="00B74BC9" w:rsidRPr="00147E20">
        <w:t>ГОСТ 949-2023</w:t>
      </w:r>
      <w:r>
        <w:t>.</w:t>
      </w:r>
    </w:p>
    <w:sectPr w:rsidR="00147E20" w:rsidSect="00707F72">
      <w:footerReference w:type="default" r:id="rId6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1BF58" w14:textId="77777777" w:rsidR="001C6E35" w:rsidRDefault="001C6E35" w:rsidP="00707F72">
      <w:r>
        <w:separator/>
      </w:r>
    </w:p>
  </w:endnote>
  <w:endnote w:type="continuationSeparator" w:id="0">
    <w:p w14:paraId="2EB8BBDA" w14:textId="77777777" w:rsidR="001C6E35" w:rsidRDefault="001C6E35" w:rsidP="0070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1281135"/>
      <w:docPartObj>
        <w:docPartGallery w:val="Page Numbers (Bottom of Page)"/>
        <w:docPartUnique/>
      </w:docPartObj>
    </w:sdtPr>
    <w:sdtContent>
      <w:p w14:paraId="25A45ECC" w14:textId="7B092B37" w:rsidR="00707F72" w:rsidRDefault="00707F72" w:rsidP="00707F7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683B9" w14:textId="77777777" w:rsidR="001C6E35" w:rsidRDefault="001C6E35" w:rsidP="00707F72">
      <w:r>
        <w:separator/>
      </w:r>
    </w:p>
  </w:footnote>
  <w:footnote w:type="continuationSeparator" w:id="0">
    <w:p w14:paraId="0CF27D85" w14:textId="77777777" w:rsidR="001C6E35" w:rsidRDefault="001C6E35" w:rsidP="0070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C50"/>
    <w:rsid w:val="00043D18"/>
    <w:rsid w:val="00147E20"/>
    <w:rsid w:val="00154AD3"/>
    <w:rsid w:val="001C6E35"/>
    <w:rsid w:val="003100C1"/>
    <w:rsid w:val="0031387E"/>
    <w:rsid w:val="005131DE"/>
    <w:rsid w:val="005E2A17"/>
    <w:rsid w:val="00642777"/>
    <w:rsid w:val="00707F72"/>
    <w:rsid w:val="0076078D"/>
    <w:rsid w:val="0082549B"/>
    <w:rsid w:val="008D4CBC"/>
    <w:rsid w:val="008D7634"/>
    <w:rsid w:val="00B74BC9"/>
    <w:rsid w:val="00BE4C50"/>
    <w:rsid w:val="00C0685B"/>
    <w:rsid w:val="00C303D3"/>
    <w:rsid w:val="00F6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3480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4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4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4C5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4C5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4C5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4C5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4C5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4C5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4C5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4C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4C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4C5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4C5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4C5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4C5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4C5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4C5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4C50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4C50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E4C50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4C50"/>
    <w:pPr>
      <w:numPr>
        <w:ilvl w:val="1"/>
      </w:numPr>
      <w:spacing w:after="160"/>
      <w:ind w:firstLine="567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E4C5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BE4C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E4C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E4C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E4C5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4C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E4C5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E4C50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638D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638D8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707F7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07F72"/>
  </w:style>
  <w:style w:type="paragraph" w:styleId="af0">
    <w:name w:val="footer"/>
    <w:basedOn w:val="a"/>
    <w:link w:val="af1"/>
    <w:uiPriority w:val="99"/>
    <w:unhideWhenUsed/>
    <w:rsid w:val="00707F7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07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2026-05-27T14:33:00Z</dcterms:created>
  <dcterms:modified xsi:type="dcterms:W3CDTF">2026-05-27T14:33:00Z</dcterms:modified>
</cp:coreProperties>
</file>