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AF424" w14:textId="77777777" w:rsidR="00293B9F" w:rsidRDefault="00293B9F" w:rsidP="0004722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Уважаемый Заказчик!</w:t>
      </w:r>
    </w:p>
    <w:p w14:paraId="0203A27C" w14:textId="5AABAE3A" w:rsidR="00047224" w:rsidRPr="00047224" w:rsidRDefault="00047224" w:rsidP="0004722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2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анализа технического задания (ТЗ) по закупке обращаем внимание на ряд требований, которые могут необоснованно ограничивать конкуренцию и количество участников закупки, что противоречит пункту 2 части 1 статьи 3 и пункту 6.1 Федерального закона № 223-ФЗ.</w:t>
      </w:r>
    </w:p>
    <w:p w14:paraId="607D15EF" w14:textId="77777777" w:rsidR="00047224" w:rsidRPr="00047224" w:rsidRDefault="00047224" w:rsidP="0004722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224">
        <w:rPr>
          <w:rFonts w:ascii="Times New Roman" w:eastAsia="Times New Roman" w:hAnsi="Times New Roman" w:cs="Times New Roman"/>
          <w:sz w:val="24"/>
          <w:szCs w:val="24"/>
          <w:lang w:eastAsia="ru-RU"/>
        </w:rPr>
        <w:t>1. О габаритных размерах</w:t>
      </w:r>
    </w:p>
    <w:p w14:paraId="7C562F74" w14:textId="0747CD34" w:rsidR="00047224" w:rsidRPr="00047224" w:rsidRDefault="00047224" w:rsidP="0004722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2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ТЗ установлены фиксированные габаритные размеры (либо узкие диапазоны), что существенно ограничивает возможность предложения эквивалентной продукции различных производителей. Незначительные отклонения в размерах не влияют на функциональные, эксплуатационные и качественные характеристики товара при условии сохранения способа монтажа, функционального назначения и совместимости с условиями эксплуатации.</w:t>
      </w:r>
    </w:p>
    <w:p w14:paraId="11676E74" w14:textId="77777777" w:rsidR="00047224" w:rsidRPr="00047224" w:rsidRDefault="00047224" w:rsidP="0004722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224">
        <w:rPr>
          <w:rFonts w:ascii="Times New Roman" w:eastAsia="Times New Roman" w:hAnsi="Times New Roman" w:cs="Times New Roman"/>
          <w:sz w:val="24"/>
          <w:szCs w:val="24"/>
          <w:lang w:eastAsia="ru-RU"/>
        </w:rPr>
        <w:t>2. О возможности предложения улучшенных характеристик</w:t>
      </w:r>
    </w:p>
    <w:p w14:paraId="050E78E7" w14:textId="6897E71B" w:rsidR="00047224" w:rsidRPr="00047224" w:rsidRDefault="00047224" w:rsidP="0004722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224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документации отсутствует прямое указание на возможность предложения товаров с улучшенными характеристиками (например, большая световая отдача, увеличенный световой поток, более длительный срок службы). Отсутствие такой формулировки может привести к отклонению продукции, которая по своим параметрам объективно превосходит указанные в ТЗ требования. Кроме того, согласно СП 52.13330, предпочтение следует отдавать энергоэффективным источникам света, что делает допуск улучшенных характеристик соответствующим современным стандартам качества.</w:t>
      </w:r>
    </w:p>
    <w:p w14:paraId="1740DD8F" w14:textId="77777777" w:rsidR="00047224" w:rsidRPr="00047224" w:rsidRDefault="00047224" w:rsidP="0004722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224">
        <w:rPr>
          <w:rFonts w:ascii="Times New Roman" w:eastAsia="Times New Roman" w:hAnsi="Times New Roman" w:cs="Times New Roman"/>
          <w:sz w:val="24"/>
          <w:szCs w:val="24"/>
          <w:lang w:eastAsia="ru-RU"/>
        </w:rPr>
        <w:t>3. О дате изготовления продукции</w:t>
      </w:r>
    </w:p>
    <w:p w14:paraId="10010374" w14:textId="2689DEE3" w:rsidR="00047224" w:rsidRPr="00047224" w:rsidRDefault="00047224" w:rsidP="0004722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22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Установленное требование к дате изготовления (узкий временной интервал) является избыточным. Документация уже содержит условие, что продукция должна быть новой и не бывшей в эксплуатации, а поставщик несет полную гарантийную ответственность. Дата производства сама по себе не влияет на эксплуатационные характеристики при соблюдении условий хранения, а ее чрезмерно узкое ограничение не обусловлено технологической необходимостью и может рассматриваться как ограничение конкуренции.</w:t>
      </w:r>
    </w:p>
    <w:p w14:paraId="7A1590DA" w14:textId="12386968" w:rsidR="00047224" w:rsidRPr="00047224" w:rsidRDefault="00047224" w:rsidP="0004722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2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 просим:</w:t>
      </w:r>
    </w:p>
    <w:p w14:paraId="2862E84B" w14:textId="77777777" w:rsidR="00047224" w:rsidRPr="00047224" w:rsidRDefault="00047224" w:rsidP="0004722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224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 в ТЗ в части габаритных размеров: установить допустимый диапазон отклонений (±15% от указанных значений) либо указать размеры в формате «не более / не менее» в разумных пределах.</w:t>
      </w:r>
    </w:p>
    <w:p w14:paraId="75764AB4" w14:textId="77777777" w:rsidR="00047224" w:rsidRPr="00047224" w:rsidRDefault="00047224" w:rsidP="0004722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22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Подтвердить возможность предложения эквивалентной продукции с улучшенными характеристиками и дополнить ТЗ формулировкой, например: «Допускается поставка эквивалентной продукции при условии, что произведенные замены совместимы между собой, по существу, равноценны (эквиваленты) или превосходят по качеству товар, указанный в техническом задании (аналоги)» или «Применение эквивалента возможно при условии соответствия товара по функциональным, техническим характеристикам, установочным и присоединительным размерам и условиям применения не хуже требуемых в ТЗ».</w:t>
      </w:r>
    </w:p>
    <w:p w14:paraId="561CC3D7" w14:textId="77777777" w:rsidR="00047224" w:rsidRPr="00047224" w:rsidRDefault="00047224" w:rsidP="0004722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224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Скорректировать требование к дате изготовления продукции, установив общий период, например: «Дата изготовления — не ранее 2025 года» или «Продукция на момент поставки должна быть новой, неиспользованной, изготовленной не ранее 12–24 месяцев до даты поставки».</w:t>
      </w:r>
    </w:p>
    <w:p w14:paraId="01D8CF9F" w14:textId="19308470" w:rsidR="00047224" w:rsidRPr="00047224" w:rsidRDefault="00047224" w:rsidP="0004722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2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отказа по п. 3 просим разъяснить, каким образом установленное ограничение по дате изготовления влияет на качество, безопасность и эксплуатационные характеристики продукции.</w:t>
      </w:r>
    </w:p>
    <w:p w14:paraId="282F8BEE" w14:textId="75A1C912" w:rsidR="00047224" w:rsidRDefault="00047224" w:rsidP="0004722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224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Внесение данных изменений позволит обеспечить более широкий круг участников закупки, повысить уровень конкуренции и предложить Заказчику более эффективные и современные решения.</w:t>
      </w:r>
    </w:p>
    <w:p w14:paraId="1358EB84" w14:textId="67F11E98" w:rsidR="004F739D" w:rsidRPr="00293B9F" w:rsidRDefault="00293B9F" w:rsidP="00047224">
      <w:pPr>
        <w:jc w:val="both"/>
        <w:rPr>
          <w:rFonts w:ascii="Times New Roman" w:hAnsi="Times New Roman" w:cs="Times New Roman"/>
          <w:sz w:val="24"/>
        </w:rPr>
      </w:pPr>
      <w:r w:rsidRPr="00293B9F">
        <w:rPr>
          <w:rFonts w:ascii="Times New Roman" w:hAnsi="Times New Roman" w:cs="Times New Roman"/>
          <w:sz w:val="24"/>
        </w:rPr>
        <w:t>Надеемся на понимание, спасибо!</w:t>
      </w:r>
    </w:p>
    <w:sectPr w:rsidR="004F739D" w:rsidRPr="00293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39D"/>
    <w:rsid w:val="00047224"/>
    <w:rsid w:val="00293B9F"/>
    <w:rsid w:val="004F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065C7"/>
  <w15:chartTrackingRefBased/>
  <w15:docId w15:val="{2FB7B0A2-511B-4F42-A606-871390FF0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3B9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2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487</Words>
  <Characters>2780</Characters>
  <Application>Microsoft Office Word</Application>
  <DocSecurity>0</DocSecurity>
  <Lines>23</Lines>
  <Paragraphs>6</Paragraphs>
  <ScaleCrop>false</ScaleCrop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pk-12</dc:creator>
  <cp:keywords/>
  <dc:description/>
  <cp:lastModifiedBy>pk-13</cp:lastModifiedBy>
  <cp:revision>3</cp:revision>
  <dcterms:created xsi:type="dcterms:W3CDTF">2026-02-03T13:57:00Z</dcterms:created>
  <dcterms:modified xsi:type="dcterms:W3CDTF">2026-06-22T07:33:00Z</dcterms:modified>
</cp:coreProperties>
</file>