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2DEC5" w14:textId="4F02030F" w:rsidR="00FA0F5F" w:rsidRDefault="00024F87">
      <w:r>
        <w:t>ОТВЕТ:</w:t>
      </w:r>
    </w:p>
    <w:p w14:paraId="1B3C4220" w14:textId="71C179C6" w:rsidR="00024F87" w:rsidRDefault="00024F87"/>
    <w:p w14:paraId="26698AF5" w14:textId="59DC1A5E" w:rsidR="00024F87" w:rsidRDefault="00024F87">
      <w:pPr>
        <w:rPr>
          <w:i/>
          <w:iCs/>
        </w:rPr>
      </w:pPr>
      <w:r w:rsidRPr="00024F87">
        <w:rPr>
          <w:i/>
          <w:iCs/>
        </w:rPr>
        <w:t xml:space="preserve">Добрый день! Уважаемый Заказчик, просим предоставить скан-копию или номер текущей лицензии для возможности правильного расчета цены </w:t>
      </w:r>
      <w:proofErr w:type="gramStart"/>
      <w:r w:rsidRPr="00024F87">
        <w:rPr>
          <w:i/>
          <w:iCs/>
        </w:rPr>
        <w:t>( №</w:t>
      </w:r>
      <w:proofErr w:type="gramEnd"/>
      <w:r w:rsidRPr="00024F87">
        <w:rPr>
          <w:i/>
          <w:iCs/>
        </w:rPr>
        <w:t xml:space="preserve"> лицензий, название продукта, количество узлов защиты, дата окончания). Сообщаем, что после активации сертификата, сама лицензия носит информативный характер для поставщика. Также сообщаем, что непредставление данных сведений ведет к ограничению конкуренции и нарушению законодательства о контрактной системе закупок. Заранее благодарим за ответ.</w:t>
      </w:r>
    </w:p>
    <w:p w14:paraId="6BEC7B76" w14:textId="6A494C9C" w:rsidR="00024F87" w:rsidRDefault="00024F87" w:rsidP="00024F87">
      <w:pPr>
        <w:rPr>
          <w:i/>
          <w:iCs/>
        </w:rPr>
      </w:pPr>
    </w:p>
    <w:p w14:paraId="190CE87F" w14:textId="785E3AD3" w:rsidR="00024F87" w:rsidRDefault="00024F87" w:rsidP="00024F87">
      <w:pPr>
        <w:rPr>
          <w:rFonts w:ascii="Tahoma-Identity-H" w:hAnsi="Tahoma-Identity-H" w:cs="Tahoma-Identity-H"/>
        </w:rPr>
      </w:pPr>
      <w:r>
        <w:rPr>
          <w:rFonts w:ascii="Tahoma-Identity-H" w:hAnsi="Tahoma-Identity-H" w:cs="Tahoma-Identity-H"/>
        </w:rPr>
        <w:t xml:space="preserve">№ Лицензии - </w:t>
      </w:r>
      <w:r>
        <w:rPr>
          <w:rFonts w:ascii="Tahoma-Identity-H" w:hAnsi="Tahoma-Identity-H" w:cs="Tahoma-Identity-H"/>
        </w:rPr>
        <w:t>26FE1908081155255641</w:t>
      </w:r>
    </w:p>
    <w:p w14:paraId="5203BA25" w14:textId="74090344" w:rsidR="00024F87" w:rsidRDefault="00024F87" w:rsidP="00024F87">
      <w:pPr>
        <w:rPr>
          <w:rFonts w:ascii="Tahoma-Identity-H" w:hAnsi="Tahoma-Identity-H" w:cs="Tahoma-Identity-H"/>
        </w:rPr>
      </w:pPr>
    </w:p>
    <w:p w14:paraId="18CF4224" w14:textId="5372560B" w:rsidR="00024F87" w:rsidRDefault="00024F87" w:rsidP="00024F87">
      <w:pPr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PN - </w:t>
      </w:r>
      <w:r>
        <w:rPr>
          <w:rFonts w:ascii="Tahoma-Identity-H" w:hAnsi="Tahoma-Identity-H" w:cs="Tahoma-Identity-H"/>
        </w:rPr>
        <w:t>KL4867RARFR</w:t>
      </w:r>
    </w:p>
    <w:p w14:paraId="645BCB78" w14:textId="3099B4E1" w:rsidR="00024F87" w:rsidRDefault="00024F87" w:rsidP="00024F87">
      <w:pPr>
        <w:rPr>
          <w:rFonts w:ascii="Tahoma-Identity-H" w:hAnsi="Tahoma-Identity-H" w:cs="Tahoma-Identity-H"/>
        </w:rPr>
      </w:pPr>
    </w:p>
    <w:p w14:paraId="13BCE000" w14:textId="76F79827" w:rsidR="00024F87" w:rsidRPr="00024F87" w:rsidRDefault="00024F87" w:rsidP="00024F87">
      <w:pPr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Количество объектов - </w:t>
      </w:r>
      <w:r>
        <w:rPr>
          <w:rFonts w:ascii="Tahoma-Identity-H" w:hAnsi="Tahoma-Identity-H" w:cs="Tahoma-Identity-H"/>
        </w:rPr>
        <w:t xml:space="preserve">100 </w:t>
      </w:r>
      <w:proofErr w:type="spellStart"/>
      <w:r>
        <w:rPr>
          <w:rFonts w:ascii="Tahoma-Identity-H" w:hAnsi="Tahoma-Identity-H" w:cs="Tahoma-Identity-H"/>
        </w:rPr>
        <w:t>Users</w:t>
      </w:r>
      <w:proofErr w:type="spellEnd"/>
    </w:p>
    <w:p w14:paraId="1394FA1F" w14:textId="554C24BE" w:rsidR="00024F87" w:rsidRPr="00024F87" w:rsidRDefault="00024F87" w:rsidP="00024F87">
      <w:pPr>
        <w:rPr>
          <w:rFonts w:ascii="Tahoma-Identity-H" w:hAnsi="Tahoma-Identity-H" w:cs="Tahoma-Identity-H"/>
        </w:rPr>
      </w:pPr>
    </w:p>
    <w:p w14:paraId="652A70AD" w14:textId="2C1CC325" w:rsidR="00024F87" w:rsidRPr="00024F87" w:rsidRDefault="00024F87" w:rsidP="00024F87">
      <w:pPr>
        <w:autoSpaceDE w:val="0"/>
        <w:autoSpaceDN w:val="0"/>
        <w:adjustRightInd w:val="0"/>
        <w:spacing w:after="0" w:line="240" w:lineRule="auto"/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Название продукта: </w:t>
      </w:r>
      <w:r w:rsidRPr="00024F87">
        <w:rPr>
          <w:rFonts w:ascii="Tahoma-Identity-H" w:hAnsi="Tahoma-Identity-H" w:cs="Tahoma-Identity-H"/>
        </w:rPr>
        <w:t xml:space="preserve">Kaspersky Endpoint Security </w:t>
      </w:r>
      <w:r w:rsidRPr="00024F87">
        <w:rPr>
          <w:rFonts w:ascii="Tahoma-Identity-H" w:hAnsi="Tahoma-Identity-H" w:cs="Tahoma-Identity-H"/>
        </w:rPr>
        <w:t>для бизнеса – Расширенный</w:t>
      </w:r>
      <w:r w:rsidRPr="00024F87">
        <w:rPr>
          <w:rFonts w:ascii="Tahoma-Identity-H" w:hAnsi="Tahoma-Identity-H" w:cs="Tahoma-Identity-H"/>
        </w:rPr>
        <w:t xml:space="preserve"> Russian Edition. 100</w:t>
      </w:r>
      <w:r w:rsidRPr="00024F87">
        <w:rPr>
          <w:rFonts w:ascii="Tahoma-Identity-H" w:hAnsi="Tahoma-Identity-H" w:cs="Tahoma-Identity-H"/>
        </w:rPr>
        <w:t>-</w:t>
      </w:r>
      <w:r w:rsidRPr="00024F87">
        <w:rPr>
          <w:rFonts w:ascii="Tahoma-Identity-H" w:hAnsi="Tahoma-Identity-H" w:cs="Tahoma-Identity-H"/>
        </w:rPr>
        <w:t>149</w:t>
      </w:r>
      <w:r>
        <w:rPr>
          <w:rFonts w:ascii="Tahoma-Identity-H" w:hAnsi="Tahoma-Identity-H" w:cs="Tahoma-Identity-H"/>
        </w:rPr>
        <w:t xml:space="preserve"> </w:t>
      </w:r>
      <w:proofErr w:type="spellStart"/>
      <w:r w:rsidRPr="00024F87">
        <w:rPr>
          <w:rFonts w:ascii="Tahoma-Identity-H" w:hAnsi="Tahoma-Identity-H" w:cs="Tahoma-Identity-H"/>
        </w:rPr>
        <w:t>Node</w:t>
      </w:r>
      <w:proofErr w:type="spellEnd"/>
      <w:r w:rsidRPr="00024F87">
        <w:rPr>
          <w:rFonts w:ascii="Tahoma-Identity-H" w:hAnsi="Tahoma-Identity-H" w:cs="Tahoma-Identity-H"/>
        </w:rPr>
        <w:t xml:space="preserve"> 1 </w:t>
      </w:r>
      <w:proofErr w:type="spellStart"/>
      <w:r w:rsidRPr="00024F87">
        <w:rPr>
          <w:rFonts w:ascii="Tahoma-Identity-H" w:hAnsi="Tahoma-Identity-H" w:cs="Tahoma-Identity-H"/>
        </w:rPr>
        <w:t>year</w:t>
      </w:r>
      <w:proofErr w:type="spellEnd"/>
      <w:r w:rsidRPr="00024F87">
        <w:rPr>
          <w:rFonts w:ascii="Tahoma-Identity-H" w:hAnsi="Tahoma-Identity-H" w:cs="Tahoma-Identity-H"/>
        </w:rPr>
        <w:t xml:space="preserve"> </w:t>
      </w:r>
      <w:proofErr w:type="spellStart"/>
      <w:r w:rsidRPr="00024F87">
        <w:rPr>
          <w:rFonts w:ascii="Tahoma-Identity-H" w:hAnsi="Tahoma-Identity-H" w:cs="Tahoma-Identity-H"/>
        </w:rPr>
        <w:t>Renewal</w:t>
      </w:r>
      <w:proofErr w:type="spellEnd"/>
      <w:r w:rsidRPr="00024F87">
        <w:rPr>
          <w:rFonts w:ascii="Tahoma-Identity-H" w:hAnsi="Tahoma-Identity-H" w:cs="Tahoma-Identity-H"/>
        </w:rPr>
        <w:t xml:space="preserve"> License</w:t>
      </w:r>
    </w:p>
    <w:p w14:paraId="2AB06D37" w14:textId="4D5AAF2C" w:rsidR="00024F87" w:rsidRPr="00024F87" w:rsidRDefault="00024F87" w:rsidP="00024F87">
      <w:pPr>
        <w:rPr>
          <w:rFonts w:ascii="Tahoma-Identity-H" w:hAnsi="Tahoma-Identity-H" w:cs="Tahoma-Identity-H"/>
        </w:rPr>
      </w:pPr>
    </w:p>
    <w:p w14:paraId="2AFEFCCF" w14:textId="66773217" w:rsidR="00024F87" w:rsidRPr="00024F87" w:rsidRDefault="00024F87" w:rsidP="00024F87">
      <w:pPr>
        <w:autoSpaceDE w:val="0"/>
        <w:autoSpaceDN w:val="0"/>
        <w:adjustRightInd w:val="0"/>
        <w:spacing w:after="0" w:line="240" w:lineRule="auto"/>
        <w:rPr>
          <w:rFonts w:ascii="Tahoma-Identity-H" w:hAnsi="Tahoma-Identity-H" w:cs="Tahoma-Identity-H"/>
        </w:rPr>
      </w:pPr>
      <w:r w:rsidRPr="00024F87">
        <w:rPr>
          <w:rFonts w:ascii="Tahoma-Identity-H" w:hAnsi="Tahoma-Identity-H" w:cs="Tahoma-Identity-H"/>
        </w:rPr>
        <w:t xml:space="preserve">Срок использования: с </w:t>
      </w:r>
      <w:r>
        <w:rPr>
          <w:rFonts w:ascii="Tahoma-Identity-H" w:hAnsi="Tahoma-Identity-H" w:cs="Tahoma-Identity-H"/>
        </w:rPr>
        <w:t>2019</w:t>
      </w:r>
      <w:r>
        <w:rPr>
          <w:rFonts w:ascii="Tahoma-Identity-H" w:hAnsi="Tahoma-Identity-H" w:cs="Tahoma-Identity-H"/>
        </w:rPr>
        <w:t>-</w:t>
      </w:r>
      <w:r>
        <w:rPr>
          <w:rFonts w:ascii="Tahoma-Identity-H" w:hAnsi="Tahoma-Identity-H" w:cs="Tahoma-Identity-H"/>
        </w:rPr>
        <w:t>08</w:t>
      </w:r>
      <w:r>
        <w:rPr>
          <w:rFonts w:ascii="Tahoma-Identity-H" w:hAnsi="Tahoma-Identity-H" w:cs="Tahoma-Identity-H"/>
        </w:rPr>
        <w:t>-</w:t>
      </w:r>
      <w:r>
        <w:rPr>
          <w:rFonts w:ascii="Tahoma-Identity-H" w:hAnsi="Tahoma-Identity-H" w:cs="Tahoma-Identity-H"/>
        </w:rPr>
        <w:t>08</w:t>
      </w:r>
      <w:r>
        <w:rPr>
          <w:rFonts w:ascii="Tahoma-Identity-H" w:hAnsi="Tahoma-Identity-H" w:cs="Tahoma-Identity-H"/>
        </w:rPr>
        <w:t xml:space="preserve"> до </w:t>
      </w:r>
      <w:r>
        <w:rPr>
          <w:rFonts w:ascii="Tahoma-Identity-H" w:hAnsi="Tahoma-Identity-H" w:cs="Tahoma-Identity-H"/>
        </w:rPr>
        <w:t>2020</w:t>
      </w:r>
      <w:r>
        <w:rPr>
          <w:rFonts w:ascii="Tahoma-Identity-H" w:hAnsi="Tahoma-Identity-H" w:cs="Tahoma-Identity-H"/>
        </w:rPr>
        <w:t>-</w:t>
      </w:r>
      <w:r>
        <w:rPr>
          <w:rFonts w:ascii="Tahoma-Identity-H" w:hAnsi="Tahoma-Identity-H" w:cs="Tahoma-Identity-H"/>
        </w:rPr>
        <w:t>09</w:t>
      </w:r>
      <w:r>
        <w:rPr>
          <w:rFonts w:ascii="Tahoma-Identity-H" w:hAnsi="Tahoma-Identity-H" w:cs="Tahoma-Identity-H"/>
        </w:rPr>
        <w:t>-</w:t>
      </w:r>
      <w:r>
        <w:rPr>
          <w:rFonts w:ascii="Tahoma-Identity-H" w:hAnsi="Tahoma-Identity-H" w:cs="Tahoma-Identity-H"/>
        </w:rPr>
        <w:t>06</w:t>
      </w:r>
      <w:r>
        <w:rPr>
          <w:rFonts w:ascii="Tahoma-Identity-H" w:hAnsi="Tahoma-Identity-H" w:cs="Tahoma-Identity-H"/>
        </w:rPr>
        <w:t xml:space="preserve"> </w:t>
      </w:r>
      <w:r>
        <w:rPr>
          <w:rFonts w:ascii="Tahoma-Identity-H" w:hAnsi="Tahoma-Identity-H" w:cs="Tahoma-Identity-H"/>
        </w:rPr>
        <w:t>00:00:00 UTC</w:t>
      </w:r>
    </w:p>
    <w:sectPr w:rsidR="00024F87" w:rsidRPr="00024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-Identity-H">
    <w:altName w:val="Tahom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87"/>
    <w:rsid w:val="00024F87"/>
    <w:rsid w:val="00FA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D151B"/>
  <w15:chartTrackingRefBased/>
  <w15:docId w15:val="{4A3F3943-0F03-47E2-BA24-8B497BAF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2020-10-05T16:10:00Z</dcterms:created>
  <dcterms:modified xsi:type="dcterms:W3CDTF">2020-10-05T16:15:00Z</dcterms:modified>
</cp:coreProperties>
</file>