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C7827A" w14:textId="77777777" w:rsidR="00FD750F" w:rsidRPr="00FD750F" w:rsidRDefault="00FD750F" w:rsidP="00FD750F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FD750F">
        <w:rPr>
          <w:rFonts w:ascii="Times New Roman" w:eastAsia="Times New Roman" w:hAnsi="Times New Roman" w:cs="Times New Roman"/>
          <w:b/>
          <w:bCs/>
          <w:lang w:eastAsia="ru-RU"/>
        </w:rPr>
        <w:t>Номер извещения</w:t>
      </w:r>
    </w:p>
    <w:p w14:paraId="16E52F5B" w14:textId="0ECA38BC" w:rsidR="00FD750F" w:rsidRPr="00FD750F" w:rsidRDefault="00FD750F" w:rsidP="00FD750F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FD750F">
        <w:rPr>
          <w:rFonts w:ascii="Times New Roman" w:eastAsia="Times New Roman" w:hAnsi="Times New Roman" w:cs="Times New Roman"/>
          <w:b/>
          <w:bCs/>
          <w:lang w:eastAsia="ru-RU"/>
        </w:rPr>
        <w:t>32009786215</w:t>
      </w:r>
      <w:r w:rsidRPr="00FD750F">
        <w:rPr>
          <w:rFonts w:ascii="Times New Roman" w:eastAsia="Times New Roman" w:hAnsi="Times New Roman" w:cs="Times New Roman"/>
          <w:b/>
          <w:bCs/>
          <w:lang w:eastAsia="ru-RU"/>
        </w:rPr>
        <w:object w:dxaOrig="225" w:dyaOrig="225" w14:anchorId="589E422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in;height:18pt" o:ole="">
            <v:imagedata r:id="rId4" o:title=""/>
          </v:shape>
          <w:control r:id="rId5" w:name="DefaultOcxName" w:shapeid="_x0000_i1030"/>
        </w:object>
      </w:r>
    </w:p>
    <w:p w14:paraId="71566FE7" w14:textId="77777777" w:rsidR="00FD750F" w:rsidRPr="00FD750F" w:rsidRDefault="00FD750F" w:rsidP="00FD750F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FD750F">
        <w:rPr>
          <w:rFonts w:ascii="Times New Roman" w:eastAsia="Times New Roman" w:hAnsi="Times New Roman" w:cs="Times New Roman"/>
          <w:b/>
          <w:bCs/>
          <w:lang w:eastAsia="ru-RU"/>
        </w:rPr>
        <w:t>Способ закупки</w:t>
      </w:r>
    </w:p>
    <w:p w14:paraId="1C0FD374" w14:textId="628AC802" w:rsidR="00FD750F" w:rsidRPr="00FD750F" w:rsidRDefault="00FD750F" w:rsidP="00FD750F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FD750F">
        <w:rPr>
          <w:rFonts w:ascii="Times New Roman" w:eastAsia="Times New Roman" w:hAnsi="Times New Roman" w:cs="Times New Roman"/>
          <w:b/>
          <w:bCs/>
          <w:lang w:eastAsia="ru-RU"/>
        </w:rPr>
        <w:t>Запрос предложений в электронной форме (СМСП)</w:t>
      </w:r>
      <w:r w:rsidRPr="00FD750F">
        <w:rPr>
          <w:rFonts w:ascii="Times New Roman" w:eastAsia="Times New Roman" w:hAnsi="Times New Roman" w:cs="Times New Roman"/>
          <w:b/>
          <w:bCs/>
          <w:lang w:eastAsia="ru-RU"/>
        </w:rPr>
        <w:object w:dxaOrig="225" w:dyaOrig="225" w14:anchorId="4A5DE282">
          <v:shape id="_x0000_i1029" type="#_x0000_t75" style="width:1in;height:18pt" o:ole="">
            <v:imagedata r:id="rId6" o:title=""/>
          </v:shape>
          <w:control r:id="rId7" w:name="DefaultOcxName1" w:shapeid="_x0000_i1029"/>
        </w:object>
      </w:r>
    </w:p>
    <w:p w14:paraId="262FB739" w14:textId="77777777" w:rsidR="00FD750F" w:rsidRPr="00FD750F" w:rsidRDefault="00FD750F" w:rsidP="00FD750F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FD750F">
        <w:rPr>
          <w:rFonts w:ascii="Times New Roman" w:eastAsia="Times New Roman" w:hAnsi="Times New Roman" w:cs="Times New Roman"/>
          <w:b/>
          <w:bCs/>
          <w:lang w:eastAsia="ru-RU"/>
        </w:rPr>
        <w:t>Наименование закупки</w:t>
      </w:r>
    </w:p>
    <w:p w14:paraId="0F94D463" w14:textId="77777777" w:rsidR="00FD750F" w:rsidRPr="00FD750F" w:rsidRDefault="00FD750F" w:rsidP="00FD750F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FD750F">
        <w:rPr>
          <w:rFonts w:ascii="Times New Roman" w:eastAsia="Times New Roman" w:hAnsi="Times New Roman" w:cs="Times New Roman"/>
          <w:b/>
          <w:bCs/>
          <w:lang w:eastAsia="ru-RU"/>
        </w:rPr>
        <w:t>Выполнение работ по разработке проектно – сметной документации по проекту: «Реконструкция железнодорожного фронта АО «ПКТ»</w:t>
      </w:r>
    </w:p>
    <w:p w14:paraId="5441C1AD" w14:textId="7EEF3239" w:rsidR="00445836" w:rsidRPr="00FD750F" w:rsidRDefault="00445836">
      <w:pPr>
        <w:rPr>
          <w:rFonts w:ascii="Times New Roman" w:hAnsi="Times New Roman" w:cs="Times New Roman"/>
        </w:rPr>
      </w:pPr>
    </w:p>
    <w:p w14:paraId="3966C22C" w14:textId="3633E96D" w:rsidR="00FD750F" w:rsidRPr="00FD750F" w:rsidRDefault="00FD750F">
      <w:pPr>
        <w:rPr>
          <w:rFonts w:ascii="Times New Roman" w:hAnsi="Times New Roman" w:cs="Times New Roman"/>
        </w:rPr>
      </w:pPr>
    </w:p>
    <w:p w14:paraId="3483C88F" w14:textId="300F447D" w:rsidR="00FD750F" w:rsidRPr="00FD750F" w:rsidRDefault="00FD750F" w:rsidP="00FD750F">
      <w:pPr>
        <w:rPr>
          <w:rFonts w:ascii="Times New Roman" w:hAnsi="Times New Roman" w:cs="Times New Roman"/>
          <w:b/>
          <w:bCs/>
        </w:rPr>
      </w:pPr>
      <w:r w:rsidRPr="00FD750F">
        <w:rPr>
          <w:rFonts w:ascii="Times New Roman" w:hAnsi="Times New Roman" w:cs="Times New Roman"/>
          <w:b/>
          <w:bCs/>
        </w:rPr>
        <w:t>Запрос:</w:t>
      </w:r>
    </w:p>
    <w:tbl>
      <w:tblPr>
        <w:tblW w:w="9855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20"/>
        <w:gridCol w:w="9"/>
        <w:gridCol w:w="2267"/>
        <w:gridCol w:w="3542"/>
        <w:gridCol w:w="3517"/>
      </w:tblGrid>
      <w:tr w:rsidR="00FD750F" w:rsidRPr="00FD750F" w14:paraId="155D90F5" w14:textId="77777777" w:rsidTr="00FD750F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1E54C" w14:textId="77777777" w:rsidR="00FD750F" w:rsidRPr="00FD750F" w:rsidRDefault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 xml:space="preserve"> </w:t>
            </w:r>
            <w:r w:rsidRPr="00FD750F">
              <w:rPr>
                <w:b/>
                <w:bCs/>
                <w:sz w:val="22"/>
                <w:szCs w:val="22"/>
              </w:rPr>
              <w:t xml:space="preserve">п/п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7C29" w14:textId="77777777" w:rsidR="00FD750F" w:rsidRPr="00FD750F" w:rsidRDefault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b/>
                <w:bCs/>
                <w:sz w:val="22"/>
                <w:szCs w:val="22"/>
              </w:rPr>
              <w:t xml:space="preserve">Раздел документации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60BC8" w14:textId="77777777" w:rsidR="00FD750F" w:rsidRPr="00FD750F" w:rsidRDefault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b/>
                <w:bCs/>
                <w:sz w:val="22"/>
                <w:szCs w:val="22"/>
              </w:rPr>
              <w:t xml:space="preserve">Ссылка на пункт документации, положения, который следует разъяснить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DE28" w14:textId="77777777" w:rsidR="00FD750F" w:rsidRPr="00FD750F" w:rsidRDefault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b/>
                <w:bCs/>
                <w:sz w:val="22"/>
                <w:szCs w:val="22"/>
              </w:rPr>
              <w:t xml:space="preserve">Содержание запроса на разъяснение положений документации </w:t>
            </w:r>
          </w:p>
        </w:tc>
      </w:tr>
      <w:tr w:rsidR="00FD750F" w:rsidRPr="00FD750F" w14:paraId="745A87C0" w14:textId="77777777" w:rsidTr="00FD750F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B41C" w14:textId="77777777" w:rsidR="00FD750F" w:rsidRPr="00FD750F" w:rsidRDefault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 xml:space="preserve">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07D5A" w14:textId="77777777" w:rsidR="00FD750F" w:rsidRPr="00FD750F" w:rsidRDefault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 xml:space="preserve">Техническое задание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59DBF" w14:textId="77777777" w:rsidR="00FD750F" w:rsidRPr="00FD750F" w:rsidRDefault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 xml:space="preserve">П.15, Основные задачи проектирования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56C4" w14:textId="77777777" w:rsidR="00FD750F" w:rsidRPr="00FD750F" w:rsidRDefault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 xml:space="preserve">До какой полезной длины предполагается произвести удлинение путей? Удлинение предполагается производить в сторону Морского канала? </w:t>
            </w:r>
          </w:p>
        </w:tc>
      </w:tr>
      <w:tr w:rsidR="00FD750F" w:rsidRPr="00FD750F" w14:paraId="5AA48544" w14:textId="77777777" w:rsidTr="00FD750F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6B5FA" w14:textId="77777777" w:rsidR="00FD750F" w:rsidRPr="00FD750F" w:rsidRDefault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 xml:space="preserve">2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20F3" w14:textId="77777777" w:rsidR="00FD750F" w:rsidRPr="00FD750F" w:rsidRDefault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 xml:space="preserve">Техническое задание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CB7B0" w14:textId="77777777" w:rsidR="00FD750F" w:rsidRPr="00FD750F" w:rsidRDefault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 xml:space="preserve">П.17, Требования к технологическим и конструктивным решениям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9143" w14:textId="77777777" w:rsidR="00FD750F" w:rsidRPr="00FD750F" w:rsidRDefault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 xml:space="preserve">В п.11 указано о необходимости предусмотреть укладку плит. Просьба разъяснить где необходимо предусмотреть укладку плит? </w:t>
            </w:r>
          </w:p>
        </w:tc>
      </w:tr>
      <w:tr w:rsidR="00FD750F" w:rsidRPr="00FD750F" w14:paraId="62A16A65" w14:textId="77777777" w:rsidTr="00FD750F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57F1" w14:textId="77777777" w:rsidR="00FD750F" w:rsidRPr="00FD750F" w:rsidRDefault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 xml:space="preserve">3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FBB60" w14:textId="77777777" w:rsidR="00FD750F" w:rsidRPr="00FD750F" w:rsidRDefault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 xml:space="preserve">Техническое задание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3168" w14:textId="77777777" w:rsidR="00FD750F" w:rsidRPr="00FD750F" w:rsidRDefault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 xml:space="preserve">П.16, Требования к проекту полосы отвода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5353" w14:textId="77777777" w:rsidR="00FD750F" w:rsidRPr="00FD750F" w:rsidRDefault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 xml:space="preserve">Имеется ли утвержденная документация по планировке территории района, где расположены реконструируемые </w:t>
            </w:r>
            <w:proofErr w:type="spellStart"/>
            <w:r w:rsidRPr="00FD750F">
              <w:rPr>
                <w:sz w:val="22"/>
                <w:szCs w:val="22"/>
              </w:rPr>
              <w:t>жд</w:t>
            </w:r>
            <w:proofErr w:type="spellEnd"/>
            <w:r w:rsidRPr="00FD750F">
              <w:rPr>
                <w:sz w:val="22"/>
                <w:szCs w:val="22"/>
              </w:rPr>
              <w:t xml:space="preserve"> пути? </w:t>
            </w:r>
          </w:p>
        </w:tc>
      </w:tr>
      <w:tr w:rsidR="00FD750F" w:rsidRPr="00FD750F" w14:paraId="420DB798" w14:textId="77777777" w:rsidTr="00FD750F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9D53" w14:textId="32F13DEE" w:rsidR="00FD750F" w:rsidRPr="00FD750F" w:rsidRDefault="00FD750F" w:rsidP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>4</w:t>
            </w:r>
          </w:p>
        </w:tc>
        <w:tc>
          <w:tcPr>
            <w:tcW w:w="2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98DA" w14:textId="5030FDB0" w:rsidR="00FD750F" w:rsidRPr="00FD750F" w:rsidRDefault="00FD750F" w:rsidP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 xml:space="preserve">Техническое задание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F63ED" w14:textId="3594857B" w:rsidR="00FD750F" w:rsidRPr="00FD750F" w:rsidRDefault="00FD750F" w:rsidP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 xml:space="preserve">П.18, Требования по разработке инженерных сетей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4EB8" w14:textId="77777777" w:rsidR="00FD750F" w:rsidRPr="00FD750F" w:rsidRDefault="00FD750F" w:rsidP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 xml:space="preserve">Имеется ли система дренажа у существующих </w:t>
            </w:r>
            <w:proofErr w:type="spellStart"/>
            <w:r w:rsidRPr="00FD750F">
              <w:rPr>
                <w:sz w:val="22"/>
                <w:szCs w:val="22"/>
              </w:rPr>
              <w:t>жд</w:t>
            </w:r>
            <w:proofErr w:type="spellEnd"/>
            <w:r w:rsidRPr="00FD750F">
              <w:rPr>
                <w:sz w:val="22"/>
                <w:szCs w:val="22"/>
              </w:rPr>
              <w:t xml:space="preserve"> путей? Куда предусматривается отвод воды? </w:t>
            </w:r>
          </w:p>
        </w:tc>
      </w:tr>
      <w:tr w:rsidR="00FD750F" w:rsidRPr="00FD750F" w14:paraId="574825F5" w14:textId="77777777" w:rsidTr="00FD750F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1863" w14:textId="6BE19000" w:rsidR="00FD750F" w:rsidRPr="00FD750F" w:rsidRDefault="00FD750F" w:rsidP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>5</w:t>
            </w:r>
          </w:p>
        </w:tc>
        <w:tc>
          <w:tcPr>
            <w:tcW w:w="2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24F2" w14:textId="028130CB" w:rsidR="00FD750F" w:rsidRPr="00FD750F" w:rsidRDefault="00FD750F" w:rsidP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 xml:space="preserve">Техническое задание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96375" w14:textId="38A123E7" w:rsidR="00FD750F" w:rsidRPr="00FD750F" w:rsidRDefault="00FD750F" w:rsidP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 xml:space="preserve">П.18, Требования по разработке инженерных сетей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6303" w14:textId="77777777" w:rsidR="00FD750F" w:rsidRPr="00FD750F" w:rsidRDefault="00FD750F" w:rsidP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>Учитывает ли проект С-17-15-01-НВ2 ООО «</w:t>
            </w:r>
            <w:proofErr w:type="spellStart"/>
            <w:r w:rsidRPr="00FD750F">
              <w:rPr>
                <w:sz w:val="22"/>
                <w:szCs w:val="22"/>
              </w:rPr>
              <w:t>ВотерПрайсИнвест</w:t>
            </w:r>
            <w:proofErr w:type="spellEnd"/>
            <w:r w:rsidRPr="00FD750F">
              <w:rPr>
                <w:sz w:val="22"/>
                <w:szCs w:val="22"/>
              </w:rPr>
              <w:t xml:space="preserve">» удлинение </w:t>
            </w:r>
            <w:proofErr w:type="spellStart"/>
            <w:r w:rsidRPr="00FD750F">
              <w:rPr>
                <w:sz w:val="22"/>
                <w:szCs w:val="22"/>
              </w:rPr>
              <w:t>жд</w:t>
            </w:r>
            <w:proofErr w:type="spellEnd"/>
            <w:r w:rsidRPr="00FD750F">
              <w:rPr>
                <w:sz w:val="22"/>
                <w:szCs w:val="22"/>
              </w:rPr>
              <w:t xml:space="preserve"> путей в части заглубления и футляра для защиты? </w:t>
            </w:r>
          </w:p>
        </w:tc>
      </w:tr>
      <w:tr w:rsidR="00FD750F" w:rsidRPr="00FD750F" w14:paraId="5F180267" w14:textId="77777777" w:rsidTr="00FD750F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506DE" w14:textId="475E4736" w:rsidR="00FD750F" w:rsidRPr="00FD750F" w:rsidRDefault="00FD750F" w:rsidP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>6</w:t>
            </w:r>
          </w:p>
        </w:tc>
        <w:tc>
          <w:tcPr>
            <w:tcW w:w="2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3F076" w14:textId="313985C8" w:rsidR="00FD750F" w:rsidRPr="00FD750F" w:rsidRDefault="00FD750F" w:rsidP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 xml:space="preserve">Техническое задание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5247A" w14:textId="22F479DE" w:rsidR="00FD750F" w:rsidRPr="00FD750F" w:rsidRDefault="00FD750F" w:rsidP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 xml:space="preserve">П.18, Требования по разработке инженерных сетей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2E23" w14:textId="77777777" w:rsidR="00FD750F" w:rsidRPr="00FD750F" w:rsidRDefault="00FD750F" w:rsidP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 xml:space="preserve">В случае необходимости установки дополнительных </w:t>
            </w:r>
            <w:proofErr w:type="spellStart"/>
            <w:r w:rsidRPr="00FD750F">
              <w:rPr>
                <w:sz w:val="22"/>
                <w:szCs w:val="22"/>
              </w:rPr>
              <w:t>высокомачтовых</w:t>
            </w:r>
            <w:proofErr w:type="spellEnd"/>
            <w:r w:rsidRPr="00FD750F">
              <w:rPr>
                <w:sz w:val="22"/>
                <w:szCs w:val="22"/>
              </w:rPr>
              <w:t xml:space="preserve"> установок, будет обеспечена дополнительная мощность и технические условия? </w:t>
            </w:r>
          </w:p>
        </w:tc>
      </w:tr>
      <w:tr w:rsidR="00FD750F" w:rsidRPr="00FD750F" w14:paraId="0A9C6A95" w14:textId="370F12C8" w:rsidTr="00FD750F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15D7" w14:textId="06DEBC29" w:rsidR="00FD750F" w:rsidRPr="00FD750F" w:rsidRDefault="00FD750F" w:rsidP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>7</w:t>
            </w:r>
          </w:p>
        </w:tc>
        <w:tc>
          <w:tcPr>
            <w:tcW w:w="2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3614" w14:textId="576E2E9E" w:rsidR="00FD750F" w:rsidRPr="00FD750F" w:rsidRDefault="00FD750F" w:rsidP="00FD750F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AC94" w14:textId="38FF3DC3" w:rsidR="00FD750F" w:rsidRPr="00FD750F" w:rsidRDefault="00FD750F" w:rsidP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>П.26, Требования о порядке проведения согласований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4FAE" w14:textId="1F544641" w:rsidR="00FD750F" w:rsidRPr="00FD750F" w:rsidRDefault="00FD750F" w:rsidP="00FD750F">
            <w:pPr>
              <w:pStyle w:val="Default"/>
              <w:rPr>
                <w:sz w:val="22"/>
                <w:szCs w:val="22"/>
              </w:rPr>
            </w:pPr>
            <w:r w:rsidRPr="00FD750F">
              <w:rPr>
                <w:sz w:val="22"/>
                <w:szCs w:val="22"/>
              </w:rPr>
              <w:t>Допускает ли Заказчик прохождение негосударственной экспертизы проектной документации, если это разрешается Градостроительным кодексом? Если да, то конкретную экспертизу выбирает Заказчик?</w:t>
            </w:r>
          </w:p>
        </w:tc>
      </w:tr>
    </w:tbl>
    <w:p w14:paraId="570A3E2C" w14:textId="3F001113" w:rsidR="00FD750F" w:rsidRPr="00FD750F" w:rsidRDefault="00FD750F">
      <w:pPr>
        <w:rPr>
          <w:rFonts w:ascii="Times New Roman" w:hAnsi="Times New Roman" w:cs="Times New Roman"/>
        </w:rPr>
      </w:pPr>
    </w:p>
    <w:p w14:paraId="009BDFBF" w14:textId="2DB743EA" w:rsidR="00FD750F" w:rsidRPr="00FD750F" w:rsidRDefault="00FD750F">
      <w:pPr>
        <w:rPr>
          <w:rFonts w:ascii="Times New Roman" w:hAnsi="Times New Roman" w:cs="Times New Roman"/>
          <w:b/>
          <w:bCs/>
        </w:rPr>
      </w:pPr>
      <w:r w:rsidRPr="00FD750F">
        <w:rPr>
          <w:rFonts w:ascii="Times New Roman" w:hAnsi="Times New Roman" w:cs="Times New Roman"/>
          <w:b/>
          <w:bCs/>
        </w:rPr>
        <w:t>Ответ: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1958"/>
        <w:gridCol w:w="2508"/>
        <w:gridCol w:w="4347"/>
      </w:tblGrid>
      <w:tr w:rsidR="00FD750F" w:rsidRPr="00FD750F" w14:paraId="09F906F0" w14:textId="77777777" w:rsidTr="00ED1CF5">
        <w:tc>
          <w:tcPr>
            <w:tcW w:w="534" w:type="dxa"/>
            <w:vAlign w:val="center"/>
          </w:tcPr>
          <w:p w14:paraId="168C2FC5" w14:textId="77777777" w:rsidR="00FD750F" w:rsidRPr="00FD750F" w:rsidRDefault="00FD750F" w:rsidP="00ED1CF5">
            <w:pPr>
              <w:jc w:val="center"/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984" w:type="dxa"/>
            <w:vAlign w:val="center"/>
          </w:tcPr>
          <w:p w14:paraId="1B115496" w14:textId="77777777" w:rsidR="00FD750F" w:rsidRPr="00FD750F" w:rsidRDefault="00FD750F" w:rsidP="00ED1CF5">
            <w:pPr>
              <w:jc w:val="center"/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Раздел документации</w:t>
            </w:r>
          </w:p>
        </w:tc>
        <w:tc>
          <w:tcPr>
            <w:tcW w:w="2552" w:type="dxa"/>
            <w:vAlign w:val="center"/>
          </w:tcPr>
          <w:p w14:paraId="02E6C4EE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 xml:space="preserve">Ссылка на пункт документации, </w:t>
            </w:r>
            <w:r w:rsidRPr="00FD750F">
              <w:rPr>
                <w:rFonts w:ascii="Times New Roman" w:hAnsi="Times New Roman" w:cs="Times New Roman"/>
              </w:rPr>
              <w:lastRenderedPageBreak/>
              <w:t>положения, который следует разъяснить</w:t>
            </w:r>
          </w:p>
        </w:tc>
        <w:tc>
          <w:tcPr>
            <w:tcW w:w="4501" w:type="dxa"/>
            <w:vAlign w:val="center"/>
          </w:tcPr>
          <w:p w14:paraId="6A1D880B" w14:textId="77777777" w:rsidR="00FD750F" w:rsidRPr="00FD750F" w:rsidRDefault="00FD750F" w:rsidP="00ED1CF5">
            <w:pPr>
              <w:jc w:val="center"/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lastRenderedPageBreak/>
              <w:t>Содержание ответа</w:t>
            </w:r>
          </w:p>
        </w:tc>
      </w:tr>
      <w:tr w:rsidR="00FD750F" w:rsidRPr="00FD750F" w14:paraId="65B0E2FA" w14:textId="77777777" w:rsidTr="00ED1CF5">
        <w:tc>
          <w:tcPr>
            <w:tcW w:w="534" w:type="dxa"/>
            <w:vAlign w:val="center"/>
          </w:tcPr>
          <w:p w14:paraId="318BCFBF" w14:textId="77777777" w:rsidR="00FD750F" w:rsidRPr="00FD750F" w:rsidRDefault="00FD750F" w:rsidP="00ED1CF5">
            <w:pPr>
              <w:jc w:val="center"/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4" w:type="dxa"/>
            <w:vAlign w:val="center"/>
          </w:tcPr>
          <w:p w14:paraId="5BADB2D1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Техническое задание</w:t>
            </w:r>
          </w:p>
        </w:tc>
        <w:tc>
          <w:tcPr>
            <w:tcW w:w="2552" w:type="dxa"/>
            <w:vAlign w:val="center"/>
          </w:tcPr>
          <w:p w14:paraId="31B1F35D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п.15, основные задачи проектирования</w:t>
            </w:r>
          </w:p>
        </w:tc>
        <w:tc>
          <w:tcPr>
            <w:tcW w:w="4501" w:type="dxa"/>
            <w:vAlign w:val="center"/>
          </w:tcPr>
          <w:p w14:paraId="12D1FECB" w14:textId="77777777" w:rsidR="00FD750F" w:rsidRPr="00FD750F" w:rsidRDefault="00FD750F" w:rsidP="00ED1CF5">
            <w:pPr>
              <w:jc w:val="both"/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Железнодорожный путь № 17, (инв. № 04_0015102174/0) до полезной длины 627,42 м</w:t>
            </w:r>
          </w:p>
          <w:p w14:paraId="1D287A94" w14:textId="77777777" w:rsidR="00FD750F" w:rsidRPr="00FD750F" w:rsidRDefault="00FD750F" w:rsidP="00ED1CF5">
            <w:pPr>
              <w:jc w:val="both"/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Железнодорожный путь № 18, (инв. № 04_0015101295/0) до полезной длины 563,30 м</w:t>
            </w:r>
          </w:p>
          <w:p w14:paraId="34F34886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Железнодорожный путь № 19, (инв. № 04_0015101296/0) до полезной длины 565,00 м</w:t>
            </w:r>
          </w:p>
          <w:p w14:paraId="7431FE77" w14:textId="77777777" w:rsidR="00FD750F" w:rsidRPr="00FD750F" w:rsidRDefault="00FD750F" w:rsidP="00ED1CF5">
            <w:pPr>
              <w:jc w:val="both"/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Железнодорожный путь № 20, (инв. № 04_0015102173/0) до полезной длины 604,33 м</w:t>
            </w:r>
          </w:p>
          <w:p w14:paraId="3CFC0781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Пути подкрановые тыловые пр.85-87 L = 375 пм, (инв. № 04_0015101291/0) до полезной длины 505,00 м.</w:t>
            </w:r>
          </w:p>
          <w:p w14:paraId="2BB8A579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Удлинение предполагается в сторону Морского канала.</w:t>
            </w:r>
          </w:p>
        </w:tc>
      </w:tr>
      <w:tr w:rsidR="00FD750F" w:rsidRPr="00FD750F" w14:paraId="2260C11F" w14:textId="77777777" w:rsidTr="00ED1CF5">
        <w:tc>
          <w:tcPr>
            <w:tcW w:w="534" w:type="dxa"/>
            <w:vAlign w:val="center"/>
          </w:tcPr>
          <w:p w14:paraId="4E0090B9" w14:textId="77777777" w:rsidR="00FD750F" w:rsidRPr="00FD750F" w:rsidRDefault="00FD750F" w:rsidP="00ED1CF5">
            <w:pPr>
              <w:jc w:val="center"/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  <w:vAlign w:val="center"/>
          </w:tcPr>
          <w:p w14:paraId="06BCE55F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Техническое задание</w:t>
            </w:r>
          </w:p>
        </w:tc>
        <w:tc>
          <w:tcPr>
            <w:tcW w:w="2552" w:type="dxa"/>
            <w:vAlign w:val="center"/>
          </w:tcPr>
          <w:p w14:paraId="17B83106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п.17, Требования к технологическим и конструктивным решениям</w:t>
            </w:r>
          </w:p>
        </w:tc>
        <w:tc>
          <w:tcPr>
            <w:tcW w:w="4501" w:type="dxa"/>
            <w:vAlign w:val="center"/>
          </w:tcPr>
          <w:p w14:paraId="103D7FE9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 xml:space="preserve">Укладку ж/б плит предусмотреть в </w:t>
            </w:r>
            <w:proofErr w:type="spellStart"/>
            <w:r w:rsidRPr="00FD750F">
              <w:rPr>
                <w:rFonts w:ascii="Times New Roman" w:hAnsi="Times New Roman" w:cs="Times New Roman"/>
              </w:rPr>
              <w:t>межрельсовом</w:t>
            </w:r>
            <w:proofErr w:type="spellEnd"/>
            <w:r w:rsidRPr="00FD750F">
              <w:rPr>
                <w:rFonts w:ascii="Times New Roman" w:hAnsi="Times New Roman" w:cs="Times New Roman"/>
              </w:rPr>
              <w:t xml:space="preserve"> пространстве ж/д пути.</w:t>
            </w:r>
          </w:p>
        </w:tc>
      </w:tr>
      <w:tr w:rsidR="00FD750F" w:rsidRPr="00FD750F" w14:paraId="4F1CCC77" w14:textId="77777777" w:rsidTr="00ED1CF5">
        <w:tc>
          <w:tcPr>
            <w:tcW w:w="534" w:type="dxa"/>
            <w:vAlign w:val="center"/>
          </w:tcPr>
          <w:p w14:paraId="74DD93EE" w14:textId="77777777" w:rsidR="00FD750F" w:rsidRPr="00FD750F" w:rsidRDefault="00FD750F" w:rsidP="00ED1CF5">
            <w:pPr>
              <w:jc w:val="center"/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4" w:type="dxa"/>
            <w:vAlign w:val="center"/>
          </w:tcPr>
          <w:p w14:paraId="73811136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Техническое задание</w:t>
            </w:r>
          </w:p>
        </w:tc>
        <w:tc>
          <w:tcPr>
            <w:tcW w:w="2552" w:type="dxa"/>
            <w:vAlign w:val="center"/>
          </w:tcPr>
          <w:p w14:paraId="397E3948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п.16, Требования к проекту полосы отвода</w:t>
            </w:r>
          </w:p>
        </w:tc>
        <w:tc>
          <w:tcPr>
            <w:tcW w:w="4501" w:type="dxa"/>
            <w:vAlign w:val="center"/>
          </w:tcPr>
          <w:p w14:paraId="3A6851F4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 xml:space="preserve">Отсутствует. </w:t>
            </w:r>
          </w:p>
        </w:tc>
      </w:tr>
      <w:tr w:rsidR="00FD750F" w:rsidRPr="00FD750F" w14:paraId="672F5AA0" w14:textId="77777777" w:rsidTr="00ED1CF5">
        <w:tc>
          <w:tcPr>
            <w:tcW w:w="534" w:type="dxa"/>
            <w:vAlign w:val="center"/>
          </w:tcPr>
          <w:p w14:paraId="1EDCCE5E" w14:textId="77777777" w:rsidR="00FD750F" w:rsidRPr="00FD750F" w:rsidRDefault="00FD750F" w:rsidP="00ED1CF5">
            <w:pPr>
              <w:jc w:val="center"/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4" w:type="dxa"/>
            <w:vAlign w:val="center"/>
          </w:tcPr>
          <w:p w14:paraId="17E5BD86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Техническое задание</w:t>
            </w:r>
          </w:p>
        </w:tc>
        <w:tc>
          <w:tcPr>
            <w:tcW w:w="2552" w:type="dxa"/>
            <w:vAlign w:val="center"/>
          </w:tcPr>
          <w:p w14:paraId="63A47B32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п.18, Требования по разработке инженерных сетей</w:t>
            </w:r>
          </w:p>
        </w:tc>
        <w:tc>
          <w:tcPr>
            <w:tcW w:w="4501" w:type="dxa"/>
            <w:vAlign w:val="center"/>
          </w:tcPr>
          <w:p w14:paraId="38170BE0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Имеется существующая система дренажа ж/д путей.</w:t>
            </w:r>
          </w:p>
        </w:tc>
      </w:tr>
      <w:tr w:rsidR="00FD750F" w:rsidRPr="00FD750F" w14:paraId="0B8D5163" w14:textId="77777777" w:rsidTr="00ED1CF5">
        <w:tc>
          <w:tcPr>
            <w:tcW w:w="534" w:type="dxa"/>
            <w:vAlign w:val="center"/>
          </w:tcPr>
          <w:p w14:paraId="1EB4AC8E" w14:textId="77777777" w:rsidR="00FD750F" w:rsidRPr="00FD750F" w:rsidRDefault="00FD750F" w:rsidP="00ED1CF5">
            <w:pPr>
              <w:jc w:val="center"/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4" w:type="dxa"/>
            <w:vAlign w:val="center"/>
          </w:tcPr>
          <w:p w14:paraId="144C83CD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Техническое задание</w:t>
            </w:r>
          </w:p>
        </w:tc>
        <w:tc>
          <w:tcPr>
            <w:tcW w:w="2552" w:type="dxa"/>
            <w:vAlign w:val="center"/>
          </w:tcPr>
          <w:p w14:paraId="56691C7F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п.18, Требования по разработке инженерных сетей</w:t>
            </w:r>
          </w:p>
        </w:tc>
        <w:tc>
          <w:tcPr>
            <w:tcW w:w="4501" w:type="dxa"/>
            <w:vAlign w:val="center"/>
          </w:tcPr>
          <w:p w14:paraId="197729DA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Не учитывает.</w:t>
            </w:r>
          </w:p>
        </w:tc>
      </w:tr>
      <w:tr w:rsidR="00FD750F" w:rsidRPr="00FD750F" w14:paraId="38D7BF1E" w14:textId="77777777" w:rsidTr="00ED1CF5">
        <w:tc>
          <w:tcPr>
            <w:tcW w:w="534" w:type="dxa"/>
            <w:vAlign w:val="center"/>
          </w:tcPr>
          <w:p w14:paraId="4777F77D" w14:textId="77777777" w:rsidR="00FD750F" w:rsidRPr="00FD750F" w:rsidRDefault="00FD750F" w:rsidP="00ED1CF5">
            <w:pPr>
              <w:jc w:val="center"/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14:paraId="605E5CE9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Техническое задание</w:t>
            </w:r>
          </w:p>
        </w:tc>
        <w:tc>
          <w:tcPr>
            <w:tcW w:w="2552" w:type="dxa"/>
            <w:vAlign w:val="center"/>
          </w:tcPr>
          <w:p w14:paraId="1F1F4311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п.18, Требования по разработке инженерных сетей</w:t>
            </w:r>
          </w:p>
        </w:tc>
        <w:tc>
          <w:tcPr>
            <w:tcW w:w="4501" w:type="dxa"/>
            <w:vAlign w:val="center"/>
          </w:tcPr>
          <w:p w14:paraId="0D5CB6A6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Будет обеспечена дополнительная мощность от электрических сетей предприятия.</w:t>
            </w:r>
          </w:p>
        </w:tc>
      </w:tr>
      <w:tr w:rsidR="00FD750F" w:rsidRPr="00FD750F" w14:paraId="58AAB03F" w14:textId="77777777" w:rsidTr="00ED1CF5">
        <w:tc>
          <w:tcPr>
            <w:tcW w:w="534" w:type="dxa"/>
            <w:vAlign w:val="center"/>
          </w:tcPr>
          <w:p w14:paraId="47CBC04F" w14:textId="77777777" w:rsidR="00FD750F" w:rsidRPr="00FD750F" w:rsidRDefault="00FD750F" w:rsidP="00ED1CF5">
            <w:pPr>
              <w:jc w:val="center"/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4" w:type="dxa"/>
            <w:vAlign w:val="center"/>
          </w:tcPr>
          <w:p w14:paraId="6E9D6B71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Техническое задание</w:t>
            </w:r>
          </w:p>
        </w:tc>
        <w:tc>
          <w:tcPr>
            <w:tcW w:w="2552" w:type="dxa"/>
            <w:vAlign w:val="center"/>
          </w:tcPr>
          <w:p w14:paraId="282FB89A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п.26, Требования о порядке проведения согласований</w:t>
            </w:r>
          </w:p>
        </w:tc>
        <w:tc>
          <w:tcPr>
            <w:tcW w:w="4501" w:type="dxa"/>
            <w:vAlign w:val="center"/>
          </w:tcPr>
          <w:p w14:paraId="49C9AACF" w14:textId="77777777" w:rsidR="00FD750F" w:rsidRPr="00FD750F" w:rsidRDefault="00FD750F" w:rsidP="00ED1CF5">
            <w:pPr>
              <w:rPr>
                <w:rFonts w:ascii="Times New Roman" w:hAnsi="Times New Roman" w:cs="Times New Roman"/>
              </w:rPr>
            </w:pPr>
            <w:r w:rsidRPr="00FD750F">
              <w:rPr>
                <w:rFonts w:ascii="Times New Roman" w:hAnsi="Times New Roman" w:cs="Times New Roman"/>
              </w:rPr>
              <w:t>Допускает.</w:t>
            </w:r>
          </w:p>
        </w:tc>
      </w:tr>
    </w:tbl>
    <w:p w14:paraId="6AB53794" w14:textId="77777777" w:rsidR="00FD750F" w:rsidRPr="00FD750F" w:rsidRDefault="00FD750F"/>
    <w:sectPr w:rsidR="00FD750F" w:rsidRPr="00FD7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50F"/>
    <w:rsid w:val="00445836"/>
    <w:rsid w:val="00FD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51AA4"/>
  <w15:chartTrackingRefBased/>
  <w15:docId w15:val="{49628EAD-5470-4A4B-802C-511932B87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75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FD75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77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9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9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9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993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075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913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308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39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668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2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471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control" Target="activeX/activeX1.xml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475</Words>
  <Characters>2708</Characters>
  <Application>Microsoft Office Word</Application>
  <DocSecurity>0</DocSecurity>
  <Lines>22</Lines>
  <Paragraphs>6</Paragraphs>
  <ScaleCrop>false</ScaleCrop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1</cp:revision>
  <dcterms:created xsi:type="dcterms:W3CDTF">2020-12-14T12:49:00Z</dcterms:created>
  <dcterms:modified xsi:type="dcterms:W3CDTF">2020-12-14T12:53:00Z</dcterms:modified>
</cp:coreProperties>
</file>