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DB9" w:rsidRDefault="009543E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947/135-Пр</w:t>
      </w:r>
    </w:p>
    <w:p w:rsidR="00086DB9" w:rsidRDefault="009543E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</w:t>
      </w:r>
      <w:proofErr w:type="gramStart"/>
      <w:r>
        <w:rPr>
          <w:rFonts w:ascii="Times New Roman" w:hAnsi="Times New Roman"/>
          <w:b/>
          <w:bCs/>
        </w:rPr>
        <w:t>закупочной  комиссии</w:t>
      </w:r>
      <w:proofErr w:type="gramEnd"/>
      <w:r>
        <w:rPr>
          <w:rFonts w:ascii="Times New Roman" w:hAnsi="Times New Roman"/>
          <w:b/>
          <w:bCs/>
        </w:rPr>
        <w:t xml:space="preserve"> по рассмотрению первых частей заявок по аукциону на право заключения договора на поставку бумажно-гигиенических средств для нужд обособленного подразделения г. </w:t>
      </w:r>
      <w:proofErr w:type="spellStart"/>
      <w:r>
        <w:rPr>
          <w:rFonts w:ascii="Times New Roman" w:hAnsi="Times New Roman"/>
          <w:b/>
          <w:bCs/>
        </w:rPr>
        <w:t>Билибино</w:t>
      </w:r>
      <w:proofErr w:type="spellEnd"/>
      <w:r>
        <w:rPr>
          <w:rFonts w:ascii="Times New Roman" w:hAnsi="Times New Roman"/>
          <w:b/>
          <w:bCs/>
        </w:rPr>
        <w:t xml:space="preserve"> ООО «Арктик Атом-Сервис»</w:t>
      </w:r>
    </w:p>
    <w:p w:rsidR="00086DB9" w:rsidRDefault="00086DB9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10038" w:type="dxa"/>
        <w:tblLayout w:type="fixed"/>
        <w:tblLook w:val="04A0" w:firstRow="1" w:lastRow="0" w:firstColumn="1" w:lastColumn="0" w:noHBand="0" w:noVBand="1"/>
      </w:tblPr>
      <w:tblGrid>
        <w:gridCol w:w="4639"/>
        <w:gridCol w:w="5399"/>
      </w:tblGrid>
      <w:tr w:rsidR="00086DB9">
        <w:tc>
          <w:tcPr>
            <w:tcW w:w="4639" w:type="dxa"/>
          </w:tcPr>
          <w:p w:rsidR="00086DB9" w:rsidRDefault="009543EC">
            <w:pPr>
              <w:pStyle w:val="ac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Певек</w:t>
            </w:r>
            <w:proofErr w:type="spellEnd"/>
          </w:p>
        </w:tc>
        <w:tc>
          <w:tcPr>
            <w:tcW w:w="5398" w:type="dxa"/>
          </w:tcPr>
          <w:p w:rsidR="00086DB9" w:rsidRDefault="009543EC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«27» марта 2026 г.</w:t>
            </w:r>
          </w:p>
          <w:p w:rsidR="00086DB9" w:rsidRDefault="00086DB9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086DB9" w:rsidRDefault="009543EC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Аукцион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(протокол от 31.10.2025 № 217) (далее – ЕОСЗ), в редакции, </w:t>
      </w:r>
      <w:proofErr w:type="gramStart"/>
      <w:r>
        <w:rPr>
          <w:rFonts w:ascii="Times New Roman" w:hAnsi="Times New Roman"/>
        </w:rPr>
        <w:t>указанной  в</w:t>
      </w:r>
      <w:proofErr w:type="gram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документации по аукциону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АКЦИОНЕРНОЕ ОБЩЕСТВО «ЭЛЕКТРОННЫЕ ТОРГОВЫЕ СИСТЕМЫ»  согласно регламенту ее работы.</w:t>
      </w:r>
    </w:p>
    <w:p w:rsidR="00086DB9" w:rsidRDefault="00086DB9">
      <w:pPr>
        <w:tabs>
          <w:tab w:val="left" w:pos="252"/>
        </w:tabs>
        <w:rPr>
          <w:rFonts w:ascii="Times New Roman" w:hAnsi="Times New Roman"/>
        </w:rPr>
      </w:pPr>
    </w:p>
    <w:p w:rsidR="00086DB9" w:rsidRDefault="009543E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086DB9" w:rsidRDefault="00086DB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086DB9" w:rsidRDefault="009543EC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Общество с ограниченной ответственностью «Арктик Атом-Сервис»</w:t>
      </w:r>
    </w:p>
    <w:p w:rsidR="00086DB9" w:rsidRDefault="009543EC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о</w:t>
      </w:r>
      <w:r>
        <w:rPr>
          <w:rFonts w:ascii="Times New Roman" w:hAnsi="Times New Roman"/>
          <w:bCs/>
        </w:rPr>
        <w:t xml:space="preserve">ткрытого аукциона </w:t>
      </w:r>
      <w:r>
        <w:rPr>
          <w:rFonts w:ascii="Times New Roman" w:hAnsi="Times New Roman"/>
        </w:rPr>
        <w:t>в электронной форме: ООО «Арктик Атом-Сервис»</w:t>
      </w:r>
    </w:p>
    <w:p w:rsidR="00086DB9" w:rsidRDefault="00086DB9">
      <w:pPr>
        <w:tabs>
          <w:tab w:val="left" w:pos="252"/>
        </w:tabs>
        <w:rPr>
          <w:rFonts w:ascii="Times New Roman" w:hAnsi="Times New Roman"/>
        </w:rPr>
      </w:pPr>
    </w:p>
    <w:p w:rsidR="00086DB9" w:rsidRDefault="009543EC">
      <w:pPr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открытый аукцион в электронной форме на </w:t>
      </w:r>
      <w:r>
        <w:rPr>
          <w:rFonts w:ascii="Times New Roman" w:hAnsi="Times New Roman"/>
          <w:bCs/>
        </w:rPr>
        <w:t xml:space="preserve">право заключения договора на поставку бумажно-гигиенических средств для нужд обособленного подразделения г. </w:t>
      </w:r>
      <w:proofErr w:type="spellStart"/>
      <w:r>
        <w:rPr>
          <w:rFonts w:ascii="Times New Roman" w:hAnsi="Times New Roman"/>
          <w:bCs/>
        </w:rPr>
        <w:t>Билибино</w:t>
      </w:r>
      <w:proofErr w:type="spellEnd"/>
      <w:r>
        <w:rPr>
          <w:rFonts w:ascii="Times New Roman" w:hAnsi="Times New Roman"/>
          <w:bCs/>
        </w:rPr>
        <w:t xml:space="preserve"> ООО «Арктик Атом-Сервис».</w:t>
      </w:r>
    </w:p>
    <w:p w:rsidR="00086DB9" w:rsidRDefault="00086DB9">
      <w:pPr>
        <w:tabs>
          <w:tab w:val="left" w:pos="252"/>
        </w:tabs>
        <w:rPr>
          <w:rFonts w:ascii="Times New Roman" w:hAnsi="Times New Roman"/>
        </w:rPr>
      </w:pPr>
    </w:p>
    <w:p w:rsidR="00086DB9" w:rsidRDefault="009543EC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Предмет договора: </w:t>
      </w:r>
      <w:r>
        <w:rPr>
          <w:rFonts w:ascii="Times New Roman" w:hAnsi="Times New Roman"/>
          <w:bCs/>
        </w:rPr>
        <w:t xml:space="preserve">поставка бумажно-гигиенических средств для нужд обособленного подразделения г. </w:t>
      </w:r>
      <w:proofErr w:type="spellStart"/>
      <w:r>
        <w:rPr>
          <w:rFonts w:ascii="Times New Roman" w:hAnsi="Times New Roman"/>
          <w:bCs/>
        </w:rPr>
        <w:t>Билибино</w:t>
      </w:r>
      <w:proofErr w:type="spellEnd"/>
      <w:r>
        <w:rPr>
          <w:rFonts w:ascii="Times New Roman" w:hAnsi="Times New Roman"/>
          <w:bCs/>
        </w:rPr>
        <w:t xml:space="preserve"> ООО «Арктик Атом-Сервис».</w:t>
      </w:r>
    </w:p>
    <w:p w:rsidR="00086DB9" w:rsidRDefault="00086DB9">
      <w:pPr>
        <w:keepLines w:val="0"/>
        <w:rPr>
          <w:rFonts w:ascii="Times New Roman" w:eastAsia="Calibri" w:hAnsi="Times New Roman"/>
        </w:rPr>
      </w:pPr>
    </w:p>
    <w:p w:rsidR="00086DB9" w:rsidRDefault="009543EC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Состав и объем товара: все необходимые сведения приведены в Томе 2 извещения </w:t>
      </w:r>
      <w:r>
        <w:rPr>
          <w:rFonts w:ascii="Times New Roman" w:eastAsiaTheme="minorHAnsi" w:hAnsi="Times New Roman"/>
        </w:rPr>
        <w:t>о проведении аукциона (закупочной документации)</w:t>
      </w:r>
      <w:r>
        <w:rPr>
          <w:rFonts w:ascii="Times New Roman" w:eastAsia="Calibri" w:hAnsi="Times New Roman"/>
        </w:rPr>
        <w:t>.</w:t>
      </w:r>
    </w:p>
    <w:p w:rsidR="00086DB9" w:rsidRDefault="009543EC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086DB9" w:rsidRDefault="009543EC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Срок поставки товара: </w:t>
      </w:r>
      <w:r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:rsidR="00086DB9" w:rsidRDefault="009543EC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086DB9" w:rsidRDefault="009543EC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Начальная (максимальная) цена договора: </w:t>
      </w:r>
      <w:r>
        <w:rPr>
          <w:rFonts w:ascii="Times New Roman" w:eastAsia="Calibri" w:hAnsi="Times New Roman"/>
          <w:lang w:eastAsia="en-US"/>
        </w:rPr>
        <w:t>3 348 246</w:t>
      </w:r>
      <w:r>
        <w:rPr>
          <w:rFonts w:ascii="Times New Roman" w:eastAsia="Calibri" w:hAnsi="Times New Roman"/>
        </w:rPr>
        <w:t xml:space="preserve"> (Три миллиона триста сорок восемь тысяч двести сорок шесть) рублей 32 копейки, включая НДС. </w:t>
      </w:r>
    </w:p>
    <w:p w:rsidR="00086DB9" w:rsidRDefault="00086DB9">
      <w:pPr>
        <w:keepLines w:val="0"/>
        <w:tabs>
          <w:tab w:val="left" w:pos="1134"/>
        </w:tabs>
        <w:rPr>
          <w:rFonts w:ascii="Times New Roman" w:hAnsi="Times New Roman"/>
        </w:rPr>
      </w:pPr>
    </w:p>
    <w:p w:rsidR="00086DB9" w:rsidRDefault="009543EC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  <w:r>
        <w:rPr>
          <w:rFonts w:ascii="Times New Roman" w:hAnsi="Times New Roman"/>
        </w:rPr>
        <w:t>Начальная (максимальная) цена единицы продукции:</w:t>
      </w:r>
    </w:p>
    <w:p w:rsidR="00086DB9" w:rsidRDefault="00086DB9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tbl>
      <w:tblPr>
        <w:tblW w:w="9912" w:type="dxa"/>
        <w:tblLayout w:type="fixed"/>
        <w:tblLook w:val="04A0" w:firstRow="1" w:lastRow="0" w:firstColumn="1" w:lastColumn="0" w:noHBand="0" w:noVBand="1"/>
      </w:tblPr>
      <w:tblGrid>
        <w:gridCol w:w="563"/>
        <w:gridCol w:w="6088"/>
        <w:gridCol w:w="3261"/>
      </w:tblGrid>
      <w:tr w:rsidR="00086DB9">
        <w:trPr>
          <w:trHeight w:val="11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DB9" w:rsidRDefault="009543EC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</w:rPr>
              <w:t>№ п/п</w:t>
            </w:r>
          </w:p>
        </w:tc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6DB9" w:rsidRDefault="009543EC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Наименование</w:t>
            </w:r>
            <w:r>
              <w:rPr>
                <w:rFonts w:ascii="Tinos" w:hAnsi="Tinos"/>
                <w:b/>
                <w:i/>
              </w:rPr>
              <w:t xml:space="preserve"> </w:t>
            </w:r>
            <w:r>
              <w:rPr>
                <w:rFonts w:ascii="Tinos" w:hAnsi="Tinos"/>
              </w:rPr>
              <w:t>продукции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DB9" w:rsidRDefault="009543EC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Начальная (максимальная) цена единицы</w:t>
            </w:r>
            <w:r>
              <w:rPr>
                <w:rFonts w:ascii="Tinos" w:hAnsi="Tinos"/>
                <w:b/>
                <w:i/>
              </w:rPr>
              <w:t xml:space="preserve"> </w:t>
            </w:r>
            <w:r>
              <w:rPr>
                <w:rFonts w:ascii="Tinos" w:hAnsi="Tinos"/>
              </w:rPr>
              <w:t>продукции, руб., включая НДС</w:t>
            </w:r>
          </w:p>
        </w:tc>
      </w:tr>
      <w:tr w:rsidR="00086DB9">
        <w:trPr>
          <w:trHeight w:val="288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DB9" w:rsidRDefault="009543EC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</w:rPr>
              <w:t>1</w:t>
            </w:r>
          </w:p>
        </w:tc>
        <w:tc>
          <w:tcPr>
            <w:tcW w:w="60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86DB9" w:rsidRDefault="009543EC">
            <w:pPr>
              <w:pStyle w:val="af8"/>
              <w:jc w:val="left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Бумага туалетная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DB9" w:rsidRDefault="009543EC">
            <w:pPr>
              <w:pStyle w:val="af8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969,49</w:t>
            </w:r>
          </w:p>
        </w:tc>
      </w:tr>
      <w:tr w:rsidR="00086DB9">
        <w:trPr>
          <w:trHeight w:val="288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DB9" w:rsidRDefault="009543EC">
            <w:pPr>
              <w:widowControl w:val="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</w:t>
            </w:r>
          </w:p>
        </w:tc>
        <w:tc>
          <w:tcPr>
            <w:tcW w:w="60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86DB9" w:rsidRDefault="009543EC">
            <w:pPr>
              <w:pStyle w:val="af8"/>
              <w:jc w:val="left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 xml:space="preserve">Полотенце бумажное 120108 </w:t>
            </w:r>
            <w:proofErr w:type="spellStart"/>
            <w:r>
              <w:rPr>
                <w:rFonts w:ascii="Tinos" w:hAnsi="Tinos"/>
                <w:color w:val="000000"/>
              </w:rPr>
              <w:t>Tork</w:t>
            </w:r>
            <w:proofErr w:type="spellEnd"/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DB9" w:rsidRDefault="009543EC">
            <w:pPr>
              <w:pStyle w:val="af8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564,66</w:t>
            </w:r>
          </w:p>
        </w:tc>
      </w:tr>
      <w:tr w:rsidR="00086DB9">
        <w:trPr>
          <w:trHeight w:val="288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DB9" w:rsidRDefault="009543EC">
            <w:pPr>
              <w:widowControl w:val="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</w:t>
            </w:r>
          </w:p>
        </w:tc>
        <w:tc>
          <w:tcPr>
            <w:tcW w:w="60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86DB9" w:rsidRDefault="009543EC">
            <w:pPr>
              <w:pStyle w:val="af8"/>
              <w:jc w:val="left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 xml:space="preserve">Салфетки бумажные </w:t>
            </w:r>
            <w:proofErr w:type="spellStart"/>
            <w:r>
              <w:rPr>
                <w:rFonts w:ascii="Tinos" w:hAnsi="Tinos"/>
                <w:color w:val="000000"/>
              </w:rPr>
              <w:t>PROtissue</w:t>
            </w:r>
            <w:proofErr w:type="spellEnd"/>
            <w:r>
              <w:rPr>
                <w:rFonts w:ascii="Tinos" w:hAnsi="Tinos"/>
                <w:color w:val="000000"/>
              </w:rPr>
              <w:t xml:space="preserve"> C184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DB9" w:rsidRDefault="009543EC">
            <w:pPr>
              <w:pStyle w:val="af8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135,26</w:t>
            </w:r>
          </w:p>
        </w:tc>
      </w:tr>
      <w:tr w:rsidR="00086DB9">
        <w:trPr>
          <w:trHeight w:val="288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DB9" w:rsidRDefault="009543EC">
            <w:pPr>
              <w:widowControl w:val="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</w:t>
            </w:r>
          </w:p>
        </w:tc>
        <w:tc>
          <w:tcPr>
            <w:tcW w:w="60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86DB9" w:rsidRDefault="009543EC">
            <w:pPr>
              <w:pStyle w:val="af8"/>
              <w:jc w:val="left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 xml:space="preserve">Бумага туалетная </w:t>
            </w:r>
            <w:proofErr w:type="spellStart"/>
            <w:r>
              <w:rPr>
                <w:rFonts w:ascii="Tinos" w:hAnsi="Tinos"/>
                <w:color w:val="000000"/>
              </w:rPr>
              <w:t>Plus</w:t>
            </w:r>
            <w:proofErr w:type="spellEnd"/>
            <w:r>
              <w:rPr>
                <w:rFonts w:ascii="Tinos" w:hAnsi="Tinos"/>
                <w:color w:val="000000"/>
              </w:rPr>
              <w:t xml:space="preserve"> белая 12рул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DB9" w:rsidRDefault="009543EC">
            <w:pPr>
              <w:pStyle w:val="af8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2 206,57</w:t>
            </w:r>
          </w:p>
        </w:tc>
      </w:tr>
      <w:tr w:rsidR="00086DB9">
        <w:trPr>
          <w:trHeight w:val="288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DB9" w:rsidRDefault="009543EC">
            <w:pPr>
              <w:widowControl w:val="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</w:t>
            </w:r>
          </w:p>
        </w:tc>
        <w:tc>
          <w:tcPr>
            <w:tcW w:w="60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86DB9" w:rsidRDefault="009543EC">
            <w:pPr>
              <w:pStyle w:val="af8"/>
              <w:jc w:val="left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 xml:space="preserve">Полотенце </w:t>
            </w:r>
            <w:proofErr w:type="spellStart"/>
            <w:r>
              <w:rPr>
                <w:rFonts w:ascii="Tinos" w:hAnsi="Tinos"/>
                <w:color w:val="000000"/>
              </w:rPr>
              <w:t>Professional</w:t>
            </w:r>
            <w:proofErr w:type="spellEnd"/>
            <w:r>
              <w:rPr>
                <w:rFonts w:ascii="Tinos" w:hAnsi="Tinos"/>
                <w:color w:val="000000"/>
              </w:rPr>
              <w:t xml:space="preserve"> </w:t>
            </w:r>
            <w:proofErr w:type="spellStart"/>
            <w:r>
              <w:rPr>
                <w:rFonts w:ascii="Tinos" w:hAnsi="Tinos"/>
                <w:color w:val="000000"/>
              </w:rPr>
              <w:t>Lite</w:t>
            </w:r>
            <w:proofErr w:type="spellEnd"/>
            <w:r>
              <w:rPr>
                <w:rFonts w:ascii="Tinos" w:hAnsi="Tinos"/>
                <w:color w:val="000000"/>
              </w:rPr>
              <w:t xml:space="preserve"> Z32-200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DB9" w:rsidRDefault="009543EC">
            <w:pPr>
              <w:pStyle w:val="af8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339,22</w:t>
            </w:r>
          </w:p>
        </w:tc>
      </w:tr>
    </w:tbl>
    <w:p w:rsidR="00086DB9" w:rsidRDefault="00086DB9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:rsidR="00086DB9" w:rsidRDefault="00086DB9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:rsidR="00086DB9" w:rsidRDefault="00086DB9">
      <w:pPr>
        <w:keepLines w:val="0"/>
        <w:rPr>
          <w:rFonts w:ascii="Times New Roman" w:eastAsia="Calibri" w:hAnsi="Times New Roman"/>
        </w:rPr>
      </w:pPr>
    </w:p>
    <w:p w:rsidR="00086DB9" w:rsidRDefault="009543EC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 xml:space="preserve">открытого аукциона в электронной форме и документация по открытому аукциону опубликованы «19» марта 2026 года на официальном государственном сайте </w:t>
      </w:r>
      <w:hyperlink r:id="rId7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32615803951, на официальном сайте по закупкам атомной отрасли </w:t>
      </w:r>
      <w:hyperlink r:id="rId8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>, закупка № 182788,</w:t>
      </w:r>
      <w:r>
        <w:rPr>
          <w:rFonts w:ascii="Times New Roman" w:hAnsi="Times New Roman"/>
          <w:color w:val="FF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на ЭТП АКЦИОНЕРНОЕ ОБЩЕСТВО «ЭЛЕКТРОННЫЕ ТОРГОВЫЕ СИСТЕМЫ» , закупка № 32615803951.</w:t>
      </w:r>
    </w:p>
    <w:p w:rsidR="00086DB9" w:rsidRDefault="00086DB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86DB9" w:rsidRDefault="009543EC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 xml:space="preserve">Заседание закупочной комиссии проводится в 08:00 (время московское) «27» марта 2026 года, по адресу: 689400, Чукотский автономный округ, г. </w:t>
      </w:r>
      <w:proofErr w:type="spellStart"/>
      <w:r>
        <w:rPr>
          <w:b w:val="0"/>
          <w:bCs w:val="0"/>
          <w:color w:val="000000"/>
          <w:sz w:val="24"/>
          <w:szCs w:val="24"/>
        </w:rPr>
        <w:t>Певек</w:t>
      </w:r>
      <w:proofErr w:type="spellEnd"/>
      <w:r>
        <w:rPr>
          <w:b w:val="0"/>
          <w:bCs w:val="0"/>
          <w:color w:val="000000"/>
          <w:sz w:val="24"/>
          <w:szCs w:val="24"/>
        </w:rPr>
        <w:t>, ул. Советская, д. 9</w:t>
      </w:r>
    </w:p>
    <w:p w:rsidR="00086DB9" w:rsidRDefault="00086DB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86DB9" w:rsidRDefault="009543EC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10038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402"/>
        <w:gridCol w:w="5636"/>
      </w:tblGrid>
      <w:tr w:rsidR="00086DB9" w:rsidTr="00C335B1">
        <w:trPr>
          <w:jc w:val="center"/>
        </w:trPr>
        <w:tc>
          <w:tcPr>
            <w:tcW w:w="4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086DB9" w:rsidTr="00C335B1">
        <w:trPr>
          <w:jc w:val="center"/>
        </w:trPr>
        <w:tc>
          <w:tcPr>
            <w:tcW w:w="1003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86DB9" w:rsidTr="00C335B1">
        <w:trPr>
          <w:jc w:val="center"/>
        </w:trPr>
        <w:tc>
          <w:tcPr>
            <w:tcW w:w="4402" w:type="dxa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bookmarkStart w:id="0" w:name="_GoBack"/>
            <w:bookmarkEnd w:id="0"/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36" w:type="dxa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 xml:space="preserve">Заместитель генерального директора </w:t>
            </w:r>
          </w:p>
        </w:tc>
      </w:tr>
      <w:tr w:rsidR="00086DB9" w:rsidTr="00C335B1">
        <w:trPr>
          <w:jc w:val="center"/>
        </w:trPr>
        <w:tc>
          <w:tcPr>
            <w:tcW w:w="1003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86DB9" w:rsidTr="00C335B1">
        <w:trPr>
          <w:jc w:val="center"/>
        </w:trPr>
        <w:tc>
          <w:tcPr>
            <w:tcW w:w="4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Круселёва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Е.А.</w:t>
            </w:r>
          </w:p>
        </w:tc>
        <w:tc>
          <w:tcPr>
            <w:tcW w:w="5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086DB9" w:rsidTr="00C335B1">
        <w:trPr>
          <w:jc w:val="center"/>
        </w:trPr>
        <w:tc>
          <w:tcPr>
            <w:tcW w:w="4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Леухина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Л.О.</w:t>
            </w:r>
          </w:p>
        </w:tc>
        <w:tc>
          <w:tcPr>
            <w:tcW w:w="56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Начальник ООЗ и МТО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  <w:tr w:rsidR="00086DB9" w:rsidTr="00C335B1">
        <w:trPr>
          <w:jc w:val="center"/>
        </w:trPr>
        <w:tc>
          <w:tcPr>
            <w:tcW w:w="1003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86DB9" w:rsidTr="00C335B1">
        <w:trPr>
          <w:jc w:val="center"/>
        </w:trPr>
        <w:tc>
          <w:tcPr>
            <w:tcW w:w="440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="Calibri" w:hAnsi="Times New Roman"/>
              </w:rPr>
              <w:t xml:space="preserve">Горцева О.С. </w:t>
            </w:r>
          </w:p>
        </w:tc>
        <w:tc>
          <w:tcPr>
            <w:tcW w:w="56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Специалист ООЗ и МТО</w:t>
            </w:r>
          </w:p>
        </w:tc>
      </w:tr>
    </w:tbl>
    <w:p w:rsidR="00086DB9" w:rsidRDefault="00086DB9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:rsidR="00086DB9" w:rsidRDefault="009543EC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5 из 5 членов </w:t>
      </w:r>
      <w:proofErr w:type="gramStart"/>
      <w:r>
        <w:rPr>
          <w:rFonts w:ascii="Times New Roman" w:hAnsi="Times New Roman"/>
          <w:color w:val="000000"/>
          <w:lang w:eastAsia="ar-SA"/>
        </w:rPr>
        <w:t>закупочной  комиссии</w:t>
      </w:r>
      <w:proofErr w:type="gramEnd"/>
      <w:r>
        <w:rPr>
          <w:rFonts w:ascii="Times New Roman" w:hAnsi="Times New Roman"/>
          <w:color w:val="000000"/>
          <w:lang w:eastAsia="ar-SA"/>
        </w:rPr>
        <w:t>. Кворум имеется.</w:t>
      </w:r>
    </w:p>
    <w:p w:rsidR="00086DB9" w:rsidRDefault="00086DB9">
      <w:pPr>
        <w:rPr>
          <w:rFonts w:ascii="Times New Roman" w:hAnsi="Times New Roman"/>
          <w:color w:val="000000"/>
          <w:lang w:eastAsia="ar-SA"/>
        </w:rPr>
      </w:pPr>
    </w:p>
    <w:p w:rsidR="00086DB9" w:rsidRDefault="009543EC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1. Согласно результатам открытия доступа к первым частям заявок на участие в аукционе на 08:00 (время московское) «25» марта 2026 года на ЭТП АКЦИОНЕРНОЕ ОБЩЕСТВО «ЭЛЕКТРОННЫЕ ТОРГОВЫЕ СИСТЕМЫ», при подаче заявок на участие в аукционе посредством программных и технических средств ЭТП АКЦИОНЕРНОЕ ОБЩЕСТВО «ЭЛЕКТРОННЫЕ ТОРГОВЫЕ </w:t>
      </w:r>
      <w:proofErr w:type="gramStart"/>
      <w:r>
        <w:rPr>
          <w:rFonts w:ascii="Times New Roman" w:hAnsi="Times New Roman"/>
          <w:color w:val="000000"/>
          <w:lang w:eastAsia="ar-SA"/>
        </w:rPr>
        <w:t>СИСТЕМЫ»  в</w:t>
      </w:r>
      <w:proofErr w:type="gramEnd"/>
      <w:r>
        <w:rPr>
          <w:rFonts w:ascii="Times New Roman" w:hAnsi="Times New Roman"/>
          <w:color w:val="000000"/>
          <w:lang w:eastAsia="ar-SA"/>
        </w:rPr>
        <w:t xml:space="preserve"> рамках данного аукциона участнику аукциона присвоен следующий уникальный идентификационный номер:</w:t>
      </w:r>
    </w:p>
    <w:p w:rsidR="00086DB9" w:rsidRDefault="00086DB9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086DB9" w:rsidRDefault="009543EC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1 (присвоенный ЭТП идентификационный номер участника аукциона 32615803951-1-9);</w:t>
      </w:r>
    </w:p>
    <w:p w:rsidR="00086DB9" w:rsidRDefault="009543EC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2 (присвоенный ЭТП идентификационный номер участника аукциона 32615803951-1-2);</w:t>
      </w:r>
    </w:p>
    <w:p w:rsidR="00086DB9" w:rsidRDefault="009543EC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3 (присвоенный ЭТП идентификационный номер участника аукциона 32615803951-1-7);</w:t>
      </w:r>
    </w:p>
    <w:p w:rsidR="00086DB9" w:rsidRDefault="009543EC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4 (присвоенный ЭТП идентификационный номер участника аукциона 32615803951-1-6);</w:t>
      </w:r>
    </w:p>
    <w:p w:rsidR="00086DB9" w:rsidRDefault="009543EC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5 (присвоенный ЭТП идентификационный номер участника аукциона 32615803951-1-8);</w:t>
      </w:r>
    </w:p>
    <w:p w:rsidR="00086DB9" w:rsidRDefault="009543EC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6 (присвоенный ЭТП идентификационный номер участника аукциона 32615803951-1-1);</w:t>
      </w:r>
    </w:p>
    <w:p w:rsidR="00086DB9" w:rsidRDefault="009543EC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7 (присвоенный ЭТП идентификационный номер участника аукциона 32615803951-1-5);</w:t>
      </w:r>
    </w:p>
    <w:p w:rsidR="00086DB9" w:rsidRDefault="009543EC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8 (присвоенный ЭТП идентификационный номер участника аукциона 32615803951-1-3);</w:t>
      </w:r>
    </w:p>
    <w:p w:rsidR="00086DB9" w:rsidRDefault="009543EC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9 (присвоенный ЭТП идентификационный номер участника аукциона 32615803951-1-4).</w:t>
      </w:r>
    </w:p>
    <w:p w:rsidR="00086DB9" w:rsidRDefault="00086DB9">
      <w:pPr>
        <w:rPr>
          <w:rFonts w:ascii="Times New Roman" w:hAnsi="Times New Roman"/>
          <w:color w:val="000000"/>
          <w:lang w:eastAsia="ar-SA"/>
        </w:rPr>
      </w:pPr>
    </w:p>
    <w:p w:rsidR="00086DB9" w:rsidRDefault="009543E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>2. По результатам рассмотрения первых частей заявок на участие в аукционе закупочной комиссией были приняты следующие решения:</w:t>
      </w:r>
    </w:p>
    <w:p w:rsidR="00086DB9" w:rsidRDefault="00086DB9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086DB9" w:rsidRDefault="009543EC">
      <w:pPr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 Допустить к дальнейшему участию в аукционе участников, которым присвоены следующие уникальные идентификационные номера:</w:t>
      </w:r>
    </w:p>
    <w:p w:rsidR="00086DB9" w:rsidRDefault="00086DB9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086DB9" w:rsidRDefault="009543EC">
      <w:pPr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2.1.1. Участник № 1 (присвоенный ЭТП идентификационный номер участника аукциона 32615803951-1-9);</w:t>
      </w:r>
    </w:p>
    <w:p w:rsidR="00086DB9" w:rsidRDefault="009543EC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2.1.2. Участник № 2 (присвоенный ЭТП идентификационный номер участника аукциона 32615803951-1-2);</w:t>
      </w:r>
    </w:p>
    <w:p w:rsidR="00086DB9" w:rsidRDefault="009543EC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2.1.3. Участник № 3 (присвоенный ЭТП идентификационный номер участника аукциона 32615803951-1-7);</w:t>
      </w:r>
    </w:p>
    <w:p w:rsidR="00086DB9" w:rsidRDefault="009543EC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2.1.4. Участник № 4 (присвоенный ЭТП идентификационный номер участника аукциона 32615803951-1-6);</w:t>
      </w:r>
    </w:p>
    <w:p w:rsidR="00086DB9" w:rsidRDefault="009543EC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2.1.5. Участник № 5 (присвоенный ЭТП идентификационный номер участника аукциона 32615803951-1-8);</w:t>
      </w:r>
    </w:p>
    <w:p w:rsidR="00086DB9" w:rsidRDefault="009543EC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2.1.6. Участник № 6 (присвоенный ЭТП идентификационный номер участника аукциона 32615803951-1-1);</w:t>
      </w:r>
    </w:p>
    <w:p w:rsidR="00086DB9" w:rsidRDefault="009543EC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2.1.7. Участник № 7 (присвоенный ЭТП идентификационный номер участника аукциона 32615803951-1-5);</w:t>
      </w:r>
    </w:p>
    <w:p w:rsidR="00086DB9" w:rsidRDefault="009543EC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2.1.8. Участник № 8 (присвоенный ЭТП идентификационный номер участника аукциона 32615803951-1-3);</w:t>
      </w:r>
    </w:p>
    <w:p w:rsidR="00086DB9" w:rsidRDefault="009543EC">
      <w:pPr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2.1.9. Участник № 9 (присвоенный ЭТП идентификационный номер участника аукциона 32615803951-1-4).</w:t>
      </w:r>
    </w:p>
    <w:p w:rsidR="00086DB9" w:rsidRDefault="00086DB9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086DB9" w:rsidRDefault="009543EC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hAnsi="Times New Roman"/>
          <w:color w:val="000000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086DB9" w:rsidRDefault="00086DB9">
      <w:pPr>
        <w:keepLines w:val="0"/>
        <w:jc w:val="left"/>
        <w:rPr>
          <w:rFonts w:ascii="Times New Roman" w:eastAsia="Calibri" w:hAnsi="Times New Roman"/>
        </w:rPr>
      </w:pPr>
    </w:p>
    <w:p w:rsidR="00086DB9" w:rsidRDefault="009543EC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</w:rPr>
        <w:br/>
        <w:t xml:space="preserve">«за» - 5 голосов </w:t>
      </w:r>
    </w:p>
    <w:p w:rsidR="00086DB9" w:rsidRDefault="009543EC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«против» - 0 голосов;</w:t>
      </w:r>
      <w:r>
        <w:rPr>
          <w:rFonts w:ascii="Times New Roman" w:eastAsia="Calibri" w:hAnsi="Times New Roman"/>
        </w:rPr>
        <w:br/>
        <w:t xml:space="preserve">«воздержался» - 0 голосов. </w:t>
      </w:r>
    </w:p>
    <w:p w:rsidR="00086DB9" w:rsidRDefault="00086DB9">
      <w:pPr>
        <w:keepLines w:val="0"/>
        <w:jc w:val="left"/>
        <w:rPr>
          <w:rFonts w:ascii="Times New Roman" w:eastAsia="Calibri" w:hAnsi="Times New Roman"/>
        </w:rPr>
      </w:pPr>
    </w:p>
    <w:p w:rsidR="00086DB9" w:rsidRDefault="009543EC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086DB9" w:rsidRDefault="009543EC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086DB9" w:rsidRDefault="009543EC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:rsidR="00086DB9" w:rsidRDefault="009543EC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86DB9" w:rsidRDefault="009543EC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:rsidR="00086DB9" w:rsidRDefault="009543EC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86DB9" w:rsidRDefault="009543EC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86DB9" w:rsidRDefault="009543EC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086DB9" w:rsidRDefault="00086DB9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086DB9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086DB9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86DB9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086DB9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86DB9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Заместитель генерального директора</w:t>
            </w:r>
          </w:p>
        </w:tc>
      </w:tr>
      <w:tr w:rsidR="00086DB9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86DB9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Круселёва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Е.А.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086DB9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Леухина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Л.О.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Начальник ООЗ и МТО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  <w:tr w:rsidR="00086DB9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86DB9">
        <w:trPr>
          <w:jc w:val="center"/>
        </w:trPr>
        <w:tc>
          <w:tcPr>
            <w:tcW w:w="440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="Calibri" w:hAnsi="Times New Roman"/>
              </w:rPr>
              <w:t>Горцева О.С.</w:t>
            </w:r>
          </w:p>
        </w:tc>
        <w:tc>
          <w:tcPr>
            <w:tcW w:w="563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6DB9" w:rsidRDefault="009543EC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Специалист ООЗ и МТО</w:t>
            </w:r>
          </w:p>
        </w:tc>
      </w:tr>
    </w:tbl>
    <w:p w:rsidR="00086DB9" w:rsidRDefault="00086DB9">
      <w:pPr>
        <w:rPr>
          <w:rFonts w:ascii="Times New Roman" w:hAnsi="Times New Roman"/>
          <w:bCs/>
          <w:color w:val="000000"/>
          <w:lang w:eastAsia="ar-SA"/>
        </w:rPr>
      </w:pPr>
    </w:p>
    <w:p w:rsidR="00086DB9" w:rsidRDefault="00086DB9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086DB9">
      <w:footerReference w:type="default" r:id="rId9"/>
      <w:pgSz w:w="11906" w:h="16838"/>
      <w:pgMar w:top="1134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A11" w:rsidRDefault="009543EC">
      <w:r>
        <w:separator/>
      </w:r>
    </w:p>
  </w:endnote>
  <w:endnote w:type="continuationSeparator" w:id="0">
    <w:p w:rsidR="00F86A11" w:rsidRDefault="00954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nos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DB9" w:rsidRDefault="00086DB9">
    <w:pPr>
      <w:pStyle w:val="aa"/>
      <w:rPr>
        <w:rFonts w:ascii="Times New Roman" w:hAnsi="Times New Roman"/>
        <w:sz w:val="16"/>
        <w:szCs w:val="16"/>
        <w:lang w:val="en-US"/>
      </w:rPr>
    </w:pPr>
  </w:p>
  <w:p w:rsidR="00086DB9" w:rsidRDefault="009543EC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947/135-Пр</w:t>
    </w:r>
  </w:p>
  <w:p w:rsidR="00086DB9" w:rsidRDefault="009543EC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</w:t>
    </w:r>
    <w:proofErr w:type="gramStart"/>
    <w:r>
      <w:rPr>
        <w:rFonts w:ascii="Times New Roman" w:hAnsi="Times New Roman"/>
        <w:bCs/>
        <w:sz w:val="16"/>
        <w:szCs w:val="16"/>
      </w:rPr>
      <w:t>закупочной  комиссии</w:t>
    </w:r>
    <w:proofErr w:type="gramEnd"/>
    <w:r>
      <w:rPr>
        <w:rFonts w:ascii="Times New Roman" w:hAnsi="Times New Roman"/>
        <w:bCs/>
        <w:sz w:val="16"/>
        <w:szCs w:val="16"/>
      </w:rPr>
      <w:t xml:space="preserve"> по рассмотрению первых частей заявок по аукциону на право заключения договора на поставку бумажно-гигиенических средств для нужд обособленного подразделения г. </w:t>
    </w:r>
    <w:proofErr w:type="spellStart"/>
    <w:r>
      <w:rPr>
        <w:rFonts w:ascii="Times New Roman" w:hAnsi="Times New Roman"/>
        <w:bCs/>
        <w:sz w:val="16"/>
        <w:szCs w:val="16"/>
      </w:rPr>
      <w:t>Билибино</w:t>
    </w:r>
    <w:proofErr w:type="spellEnd"/>
    <w:r>
      <w:rPr>
        <w:rFonts w:ascii="Times New Roman" w:hAnsi="Times New Roman"/>
        <w:bCs/>
        <w:sz w:val="16"/>
        <w:szCs w:val="16"/>
      </w:rPr>
      <w:t xml:space="preserve"> ООО «Арктик Атом-Сервис»</w:t>
    </w:r>
  </w:p>
  <w:p w:rsidR="00086DB9" w:rsidRDefault="009543EC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PAGE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335B1"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NUMPAGES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335B1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:rsidR="00086DB9" w:rsidRDefault="00086DB9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A11" w:rsidRDefault="009543EC">
      <w:r>
        <w:separator/>
      </w:r>
    </w:p>
  </w:footnote>
  <w:footnote w:type="continuationSeparator" w:id="0">
    <w:p w:rsidR="00F86A11" w:rsidRDefault="009543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DB9"/>
    <w:rsid w:val="00086DB9"/>
    <w:rsid w:val="009543EC"/>
    <w:rsid w:val="00C335B1"/>
    <w:rsid w:val="00F8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3C0A14-33FC-4DF1-ACD5-98498EA7A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Основной текст Знак"/>
    <w:link w:val="ac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character" w:customStyle="1" w:styleId="af0">
    <w:name w:val="Абзац списка Знак"/>
    <w:link w:val="af1"/>
    <w:uiPriority w:val="34"/>
    <w:qFormat/>
    <w:locked/>
    <w:rsid w:val="008E4FB3"/>
    <w:rPr>
      <w:sz w:val="22"/>
      <w:szCs w:val="22"/>
    </w:rPr>
  </w:style>
  <w:style w:type="paragraph" w:styleId="af2">
    <w:name w:val="Title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link w:val="ab"/>
    <w:uiPriority w:val="99"/>
    <w:unhideWhenUsed/>
    <w:pPr>
      <w:spacing w:after="160"/>
    </w:pPr>
  </w:style>
  <w:style w:type="paragraph" w:styleId="af3">
    <w:name w:val="List"/>
    <w:basedOn w:val="ac"/>
    <w:rPr>
      <w:rFonts w:ascii="PT Astra Serif" w:hAnsi="PT Astra Serif" w:cs="Noto Sans Devanagari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5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msonormal0">
    <w:name w:val="msonormal"/>
    <w:basedOn w:val="a"/>
    <w:semiHidden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f6">
    <w:name w:val="Normal (Web)"/>
    <w:basedOn w:val="a"/>
    <w:semiHidden/>
    <w:unhideWhenUsed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paragraph" w:customStyle="1" w:styleId="af7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1">
    <w:name w:val="List Paragraph"/>
    <w:basedOn w:val="a"/>
    <w:link w:val="af0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Содержимое таблицы"/>
    <w:basedOn w:val="a"/>
    <w:qFormat/>
    <w:pPr>
      <w:widowControl w:val="0"/>
      <w:suppressLineNumbers/>
    </w:pPr>
  </w:style>
  <w:style w:type="paragraph" w:customStyle="1" w:styleId="af9">
    <w:name w:val="Заголовок таблицы"/>
    <w:basedOn w:val="af8"/>
    <w:qFormat/>
    <w:pPr>
      <w:jc w:val="center"/>
    </w:pPr>
    <w:rPr>
      <w:b/>
      <w:bCs/>
    </w:rPr>
  </w:style>
  <w:style w:type="table" w:styleId="afa">
    <w:name w:val="Table Grid"/>
    <w:basedOn w:val="a1"/>
    <w:rsid w:val="00BF3D31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rsid w:val="00020E5B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A30AD-4BA8-45FF-AE5C-5500EE189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1082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Горцева Оксана Сергеевна</cp:lastModifiedBy>
  <cp:revision>3</cp:revision>
  <cp:lastPrinted>2025-07-18T07:21:00Z</cp:lastPrinted>
  <dcterms:created xsi:type="dcterms:W3CDTF">2026-03-27T08:38:00Z</dcterms:created>
  <dcterms:modified xsi:type="dcterms:W3CDTF">2026-03-27T10:40:00Z</dcterms:modified>
  <dc:language>ru-RU</dc:language>
</cp:coreProperties>
</file>