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E70" w:rsidRDefault="0083208F">
      <w:pPr>
        <w:spacing w:line="276" w:lineRule="auto"/>
        <w:jc w:val="center"/>
        <w:rPr>
          <w:b/>
        </w:rPr>
      </w:pPr>
      <w:r>
        <w:rPr>
          <w:b/>
        </w:rPr>
        <w:t>ДОГОВОР ПОСТАВКИ № ______________</w:t>
      </w:r>
    </w:p>
    <w:p w:rsidR="005E0E70" w:rsidRDefault="005E0E70">
      <w:pPr>
        <w:spacing w:line="276" w:lineRule="auto"/>
        <w:jc w:val="center"/>
      </w:pPr>
    </w:p>
    <w:p w:rsidR="005E0E70" w:rsidRDefault="0083208F">
      <w:pPr>
        <w:pStyle w:val="Standard"/>
        <w:spacing w:line="276" w:lineRule="auto"/>
        <w:ind w:right="-1" w:firstLine="709"/>
        <w:jc w:val="both"/>
      </w:pPr>
      <w:r>
        <w:t>г. Москва</w:t>
      </w:r>
      <w:r>
        <w:tab/>
      </w:r>
      <w:r>
        <w:tab/>
      </w:r>
      <w:r>
        <w:tab/>
      </w:r>
      <w:r>
        <w:tab/>
      </w:r>
      <w:r>
        <w:tab/>
      </w:r>
      <w:r>
        <w:tab/>
      </w:r>
      <w:r>
        <w:tab/>
      </w:r>
      <w:r>
        <w:tab/>
      </w:r>
      <w:r>
        <w:tab/>
        <w:t>«__</w:t>
      </w:r>
      <w:proofErr w:type="gramStart"/>
      <w:r>
        <w:t>_»_</w:t>
      </w:r>
      <w:proofErr w:type="gramEnd"/>
      <w:r>
        <w:t>__________ 2025г.</w:t>
      </w:r>
    </w:p>
    <w:p w:rsidR="005E0E70" w:rsidRDefault="005E0E70">
      <w:pPr>
        <w:spacing w:line="276" w:lineRule="auto"/>
      </w:pPr>
    </w:p>
    <w:p w:rsidR="005E0E70" w:rsidRDefault="0083208F">
      <w:pPr>
        <w:spacing w:line="276" w:lineRule="auto"/>
      </w:pPr>
      <w:r>
        <w:rPr>
          <w:b/>
        </w:rPr>
        <w:t>Акционерное общество «Атомдата-Интеграция» (АО «Атомдата-Интеграция»)</w:t>
      </w:r>
      <w:r>
        <w:t xml:space="preserve">, </w:t>
      </w:r>
      <w:r>
        <w:rPr>
          <w:spacing w:val="6"/>
        </w:rPr>
        <w:t xml:space="preserve">именуемое в дальнейшем </w:t>
      </w:r>
      <w:r>
        <w:rPr>
          <w:b/>
          <w:spacing w:val="6"/>
        </w:rPr>
        <w:t xml:space="preserve">«Заказчик» </w:t>
      </w:r>
      <w:r>
        <w:rPr>
          <w:spacing w:val="6"/>
        </w:rPr>
        <w:t xml:space="preserve">(или «Покупатель»), </w:t>
      </w:r>
      <w:r>
        <w:t>в лице ___________________________________, действующего на основании __________________________, с одной стороны, и</w:t>
      </w:r>
    </w:p>
    <w:p w:rsidR="005E0E70" w:rsidRDefault="0083208F">
      <w:pPr>
        <w:keepNext/>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76" w:lineRule="auto"/>
      </w:pPr>
      <w:r>
        <w:rPr>
          <w:b/>
        </w:rPr>
        <w:t>_________________________ (_________),</w:t>
      </w:r>
      <w:r>
        <w:t xml:space="preserve"> именуемое в дальнейшем </w:t>
      </w:r>
      <w:r>
        <w:rPr>
          <w:b/>
        </w:rPr>
        <w:t>«Поставщик»</w:t>
      </w:r>
      <w:r>
        <w:t xml:space="preserve">, в лице _________________________, действующего на основании _____, с другой стороны, именуемые в дальнейшем по отдельности </w:t>
      </w:r>
      <w:r>
        <w:rPr>
          <w:b/>
        </w:rPr>
        <w:t>«Сторона»</w:t>
      </w:r>
      <w:r>
        <w:t xml:space="preserve">, а совместно </w:t>
      </w:r>
      <w:r>
        <w:rPr>
          <w:b/>
        </w:rPr>
        <w:t>«Стороны»</w:t>
      </w:r>
      <w:r>
        <w:t>, заключили настоящий договор поставки (далее – Договор) о нижеследующем:</w:t>
      </w:r>
    </w:p>
    <w:p w:rsidR="005E0E70" w:rsidRDefault="0083208F">
      <w:pPr>
        <w:pStyle w:val="ae"/>
        <w:numPr>
          <w:ilvl w:val="0"/>
          <w:numId w:val="1"/>
        </w:numPr>
        <w:spacing w:before="120" w:after="120" w:line="276" w:lineRule="auto"/>
        <w:ind w:left="0" w:firstLine="709"/>
        <w:contextualSpacing w:val="0"/>
        <w:jc w:val="center"/>
        <w:rPr>
          <w:b/>
        </w:rPr>
      </w:pPr>
      <w:r>
        <w:rPr>
          <w:b/>
        </w:rPr>
        <w:t>ПРЕДМЕТ ДОГОВОРА</w:t>
      </w:r>
    </w:p>
    <w:p w:rsidR="005E0E70" w:rsidRDefault="0083208F">
      <w:pPr>
        <w:pStyle w:val="ae"/>
        <w:numPr>
          <w:ilvl w:val="1"/>
          <w:numId w:val="1"/>
        </w:numPr>
        <w:spacing w:line="276" w:lineRule="auto"/>
        <w:ind w:left="0" w:firstLine="709"/>
      </w:pPr>
      <w:r>
        <w:t>Поставщик обязуется осуществить поставку модуля расширения вычисления и хранения программно-аппаратного комплекса виртуализации с предустановленным программным обеспечением (далее вся совокупность товара либо отдельные его единицы именуются - «Товар») Заказчику, а Заказчик обязуется принять и оплатить Товар на условиях Договора.</w:t>
      </w:r>
    </w:p>
    <w:p w:rsidR="005E0E70" w:rsidRDefault="0083208F">
      <w:pPr>
        <w:pStyle w:val="ae"/>
        <w:numPr>
          <w:ilvl w:val="1"/>
          <w:numId w:val="1"/>
        </w:numPr>
        <w:spacing w:line="276" w:lineRule="auto"/>
        <w:ind w:left="0" w:firstLine="709"/>
      </w:pPr>
      <w:r>
        <w:t>Ассортимент, количество, срок поставки Товара указывается в Техническом задании, которое является Приложением № 1 к настоящему Договору (далее – «Техническое задание»).</w:t>
      </w:r>
    </w:p>
    <w:p w:rsidR="005E0E70" w:rsidRDefault="0083208F">
      <w:pPr>
        <w:pStyle w:val="ae"/>
        <w:numPr>
          <w:ilvl w:val="1"/>
          <w:numId w:val="1"/>
        </w:numPr>
        <w:spacing w:line="276" w:lineRule="auto"/>
        <w:ind w:left="0" w:firstLine="709"/>
      </w:pPr>
      <w:r>
        <w:t>Поставщик осуществляет доставку Товара Заказчику по адресу: г. Москва (в пределах МКАД), конкретный адрес места поставки указывается Заказчиком, при направлении уведомления о согласовании поставки (далее – Место поставки).</w:t>
      </w:r>
    </w:p>
    <w:p w:rsidR="005E0E70" w:rsidRDefault="0083208F">
      <w:pPr>
        <w:pStyle w:val="ae"/>
        <w:numPr>
          <w:ilvl w:val="1"/>
          <w:numId w:val="1"/>
        </w:numPr>
        <w:spacing w:line="276" w:lineRule="auto"/>
        <w:ind w:left="0" w:firstLine="709"/>
      </w:pPr>
      <w:r>
        <w:t>Поставщик осуществляет выгрузку Товара из транспортных средств и незамедлительное перемещение Товара к указанному Заказчиком месту в пределах Места поставки.</w:t>
      </w:r>
    </w:p>
    <w:p w:rsidR="005E0E70" w:rsidRDefault="0083208F">
      <w:pPr>
        <w:pStyle w:val="ae"/>
        <w:numPr>
          <w:ilvl w:val="1"/>
          <w:numId w:val="1"/>
        </w:numPr>
        <w:spacing w:line="276" w:lineRule="auto"/>
        <w:ind w:left="0" w:firstLine="709"/>
      </w:pPr>
      <w:r>
        <w:t>Поставка Товара осуществляется в соответствии с условиями настоящего Договора, требованиями Федерального закона от 18 июля 2011 года № 223-ФЗ «О закупках товаров, работ, услуг отдельными видами юридических лиц», а также иными принятыми в соответствии с указанным законом нормативными правовыми актами РФ и ЛНА Заказчика.</w:t>
      </w:r>
    </w:p>
    <w:p w:rsidR="005E0E70" w:rsidRDefault="0083208F">
      <w:pPr>
        <w:pStyle w:val="ae"/>
        <w:numPr>
          <w:ilvl w:val="1"/>
          <w:numId w:val="1"/>
        </w:numPr>
        <w:spacing w:line="276" w:lineRule="auto"/>
        <w:ind w:left="0" w:firstLine="709"/>
      </w:pPr>
      <w:r>
        <w:t>При поставке Товара не допускается допоставка, поставка некомплектного Товара, предоставление Заказчику Товара с отсутствием требуемой к предоставлению документации в соответствии с п. 4.</w:t>
      </w:r>
      <w:r w:rsidR="00E3414B">
        <w:t>4</w:t>
      </w:r>
      <w:r w:rsidR="00E3414B">
        <w:t xml:space="preserve"> </w:t>
      </w:r>
      <w:r>
        <w:t>Договора.</w:t>
      </w:r>
    </w:p>
    <w:p w:rsidR="005E0E70" w:rsidRDefault="0083208F">
      <w:pPr>
        <w:pStyle w:val="ae"/>
        <w:numPr>
          <w:ilvl w:val="0"/>
          <w:numId w:val="1"/>
        </w:numPr>
        <w:spacing w:before="120" w:after="120" w:line="276" w:lineRule="auto"/>
        <w:ind w:left="0" w:firstLine="709"/>
        <w:contextualSpacing w:val="0"/>
        <w:jc w:val="center"/>
        <w:rPr>
          <w:b/>
        </w:rPr>
      </w:pPr>
      <w:r>
        <w:rPr>
          <w:b/>
        </w:rPr>
        <w:t>ЦЕНА ДОГОВОРА И ПОРЯДОК РАСЧЕТОВ</w:t>
      </w:r>
    </w:p>
    <w:p w:rsidR="005E0E70" w:rsidRDefault="0083208F">
      <w:pPr>
        <w:pStyle w:val="ae"/>
        <w:numPr>
          <w:ilvl w:val="1"/>
          <w:numId w:val="1"/>
        </w:numPr>
        <w:spacing w:line="276" w:lineRule="auto"/>
        <w:ind w:left="0" w:firstLine="709"/>
      </w:pPr>
      <w:bookmarkStart w:id="0" w:name="_Ref124253889"/>
      <w:r>
        <w:t xml:space="preserve">Общая стоимость по настоящему Договору </w:t>
      </w:r>
      <w:bookmarkEnd w:id="0"/>
      <w:r>
        <w:t>составляет _______ (________) рублей 00 копеек, в том числе НДС (20%) в размере _______ (_________) рублей 00 копеек.</w:t>
      </w:r>
    </w:p>
    <w:p w:rsidR="005E0E70" w:rsidRDefault="0083208F">
      <w:pPr>
        <w:pStyle w:val="ae"/>
        <w:numPr>
          <w:ilvl w:val="1"/>
          <w:numId w:val="1"/>
        </w:numPr>
        <w:tabs>
          <w:tab w:val="left" w:pos="993"/>
        </w:tabs>
        <w:spacing w:line="276" w:lineRule="auto"/>
        <w:ind w:left="0" w:firstLine="709"/>
      </w:pPr>
      <w:r>
        <w:t>Заказчик производит оплату Товара на расчетный счет Поставщика в следующем порядке:</w:t>
      </w:r>
    </w:p>
    <w:p w:rsidR="005E0E70" w:rsidRDefault="0083208F">
      <w:pPr>
        <w:pStyle w:val="ae"/>
        <w:numPr>
          <w:ilvl w:val="2"/>
          <w:numId w:val="1"/>
        </w:numPr>
        <w:spacing w:line="276" w:lineRule="auto"/>
        <w:ind w:left="0" w:firstLine="709"/>
      </w:pPr>
      <w:r>
        <w:t>оплата аванса в размере 10% (десяти процентов) от стоимости Товара, что составляет ___________</w:t>
      </w:r>
      <w:proofErr w:type="gramStart"/>
      <w:r>
        <w:t>_(</w:t>
      </w:r>
      <w:proofErr w:type="gramEnd"/>
      <w:r>
        <w:t>___) рублей 00 копеек, в том числе НДС (20%) в размере _______ (_________) рублей 00 копеек. Выплата аванса производится на основании счета Поставщика в течение 7 (семи) рабочих дней с даты выставления счета со стороны Поставщика, но не ранее 5 (пяти) рабочих дней с даты предоставления обеспечения исполнения обязательств по Договору.</w:t>
      </w:r>
    </w:p>
    <w:p w:rsidR="005E0E70" w:rsidRDefault="0083208F">
      <w:pPr>
        <w:pStyle w:val="ae"/>
        <w:numPr>
          <w:ilvl w:val="2"/>
          <w:numId w:val="1"/>
        </w:numPr>
        <w:spacing w:line="276" w:lineRule="auto"/>
        <w:ind w:left="0" w:firstLine="709"/>
      </w:pPr>
      <w:r>
        <w:lastRenderedPageBreak/>
        <w:t xml:space="preserve">Окончательная оплата в размере 90% (девяносто процентов) от стоимости Товара, </w:t>
      </w:r>
      <w:bookmarkStart w:id="1" w:name="_Hlk127444971"/>
      <w:r>
        <w:t>что составляет _________ (________) рублей 00 копеек, в том числе НДС</w:t>
      </w:r>
      <w:bookmarkEnd w:id="1"/>
      <w:r>
        <w:t xml:space="preserve"> (20%) в размере _______ (_________) рублей 00 копеек, производится в течение 7 (семи) рабочих дней с даты подписания Сторонами Акта приемки товара (Приложение № 3) с пропорциональным зачетом ранее выплаченного аванса.</w:t>
      </w:r>
    </w:p>
    <w:p w:rsidR="005E0E70" w:rsidRDefault="0083208F">
      <w:pPr>
        <w:pStyle w:val="ae"/>
        <w:numPr>
          <w:ilvl w:val="1"/>
          <w:numId w:val="1"/>
        </w:numPr>
        <w:spacing w:line="276" w:lineRule="auto"/>
        <w:ind w:left="0" w:firstLine="709"/>
      </w:pPr>
      <w:r>
        <w:t>Стоимость настоящего Договора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вывоз упаковочного материала, страхование, таможенные платежи (пошлины), НДС, другие установленные налоги, сборы и иные расходы, связанные с исполнением настоящего Договора.</w:t>
      </w:r>
    </w:p>
    <w:p w:rsidR="005E0E70" w:rsidRDefault="0083208F">
      <w:pPr>
        <w:pStyle w:val="ae"/>
        <w:numPr>
          <w:ilvl w:val="1"/>
          <w:numId w:val="1"/>
        </w:numPr>
        <w:spacing w:line="276" w:lineRule="auto"/>
        <w:ind w:left="0" w:firstLine="709"/>
      </w:pPr>
      <w:r>
        <w:rPr>
          <w:spacing w:val="-6"/>
        </w:rPr>
        <w:t>Цена настоящего Договора является твердой и определяется на весь срок исполнения Договора.</w:t>
      </w:r>
    </w:p>
    <w:p w:rsidR="005E0E70" w:rsidRDefault="0083208F">
      <w:pPr>
        <w:pStyle w:val="ae"/>
        <w:numPr>
          <w:ilvl w:val="1"/>
          <w:numId w:val="1"/>
        </w:numPr>
        <w:tabs>
          <w:tab w:val="left" w:pos="993"/>
        </w:tabs>
        <w:spacing w:line="276" w:lineRule="auto"/>
        <w:ind w:left="0" w:firstLine="709"/>
      </w:pPr>
      <w:r>
        <w:t>Оплата по настоящему Договору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разделе 15 настоящего Договора.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E0E70" w:rsidRDefault="0083208F">
      <w:pPr>
        <w:pStyle w:val="ae"/>
        <w:numPr>
          <w:ilvl w:val="1"/>
          <w:numId w:val="1"/>
        </w:numPr>
        <w:tabs>
          <w:tab w:val="left" w:pos="993"/>
        </w:tabs>
        <w:spacing w:line="276" w:lineRule="auto"/>
        <w:ind w:left="0" w:firstLine="709"/>
      </w:pPr>
      <w:r>
        <w:t xml:space="preserve">В случае начисления Поставщику неустоек (штрафов, пеней) за неисполнение или ненадлежащее исполнение обязательств, предусмотренных настоящим Договором, и при неудовлетворении Поставщиком в добровольном порядке предусмотренных Договором требований об уплате неустоек (штрафов, пеней) в указанный Заказчиком срок, Заказчик вправе производить оплату товара за вычетом соответствующего размера неустоек (штрафов, пеней). </w:t>
      </w:r>
    </w:p>
    <w:p w:rsidR="005E0E70" w:rsidRDefault="0083208F">
      <w:pPr>
        <w:pStyle w:val="ae"/>
        <w:numPr>
          <w:ilvl w:val="1"/>
          <w:numId w:val="1"/>
        </w:numPr>
        <w:tabs>
          <w:tab w:val="left" w:pos="993"/>
        </w:tabs>
        <w:spacing w:line="276" w:lineRule="auto"/>
        <w:ind w:left="0" w:firstLine="709"/>
      </w:pPr>
      <w:r>
        <w:t>Стороны обязаны ежеквартально производить сверку расчетов по обязательствам, возникшим из исполняемого Договора, для чего Заказчик направляет Поставщику подписанные акты сверки расчетов (далее – Акты сверки) в соответствии с формой в Приложении № 2, составленные на последнее число месяца прошедшего квартала в двух экземплярах. Поставщик в течение 5-и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5E0E70" w:rsidRDefault="0083208F">
      <w:pPr>
        <w:pStyle w:val="ae"/>
        <w:numPr>
          <w:ilvl w:val="1"/>
          <w:numId w:val="1"/>
        </w:numPr>
        <w:tabs>
          <w:tab w:val="left" w:pos="993"/>
        </w:tabs>
        <w:spacing w:line="276" w:lineRule="auto"/>
        <w:ind w:left="0" w:firstLine="709"/>
      </w:pPr>
      <w:r>
        <w:t>При ненадлежащем оформлении Поставщиком счета-фактуры или несвоевременного предоставления счета-фактуры Покупателю, вследствие чего налоговым органом будет отказано Покупателю в принятии суммы налога на добавленную стоимость к вычету (возмещению), Покупатель вправе потребовать от Поставщика возмещения соответствующей суммы НДС, не принятой к вычету (возмещению). Положения данного пункта не применяются в случае, когда в соответствии с налоговым законодательством Поставщик вправе не оформлять счета-фактуры.</w:t>
      </w:r>
    </w:p>
    <w:p w:rsidR="005E0E70" w:rsidRDefault="0083208F">
      <w:pPr>
        <w:pStyle w:val="ae"/>
        <w:numPr>
          <w:ilvl w:val="0"/>
          <w:numId w:val="1"/>
        </w:numPr>
        <w:spacing w:before="120" w:after="120" w:line="276" w:lineRule="auto"/>
        <w:ind w:left="0" w:firstLine="709"/>
        <w:contextualSpacing w:val="0"/>
        <w:jc w:val="center"/>
        <w:rPr>
          <w:b/>
        </w:rPr>
      </w:pPr>
      <w:r>
        <w:rPr>
          <w:b/>
        </w:rPr>
        <w:t>ОБЕСПЕЧЕНИЕ ДОГОВОРА</w:t>
      </w:r>
    </w:p>
    <w:p w:rsidR="005E0E70" w:rsidRDefault="0083208F">
      <w:pPr>
        <w:tabs>
          <w:tab w:val="left" w:pos="993"/>
        </w:tabs>
        <w:spacing w:line="276" w:lineRule="auto"/>
      </w:pPr>
      <w:r>
        <w:t>В целях настоящего раздела применяются следующие термины:</w:t>
      </w:r>
    </w:p>
    <w:p w:rsidR="005E0E70" w:rsidRDefault="0083208F">
      <w:pPr>
        <w:tabs>
          <w:tab w:val="left" w:pos="993"/>
        </w:tabs>
        <w:spacing w:line="276" w:lineRule="auto"/>
      </w:pPr>
      <w:r>
        <w:t>Кредитор – Заказчик;</w:t>
      </w:r>
    </w:p>
    <w:p w:rsidR="005E0E70" w:rsidRDefault="0083208F">
      <w:pPr>
        <w:tabs>
          <w:tab w:val="left" w:pos="993"/>
        </w:tabs>
        <w:spacing w:line="276" w:lineRule="auto"/>
      </w:pPr>
      <w:r>
        <w:t>Должник – Поставщик.</w:t>
      </w:r>
    </w:p>
    <w:p w:rsidR="005E0E70" w:rsidRDefault="0083208F">
      <w:pPr>
        <w:pStyle w:val="2"/>
        <w:spacing w:before="0" w:line="276" w:lineRule="auto"/>
        <w:rPr>
          <w:rFonts w:ascii="Times New Roman" w:hAnsi="Times New Roman"/>
          <w:color w:val="000000"/>
          <w:sz w:val="24"/>
        </w:rPr>
      </w:pPr>
      <w:r>
        <w:rPr>
          <w:rFonts w:ascii="Times New Roman" w:hAnsi="Times New Roman"/>
          <w:color w:val="000000"/>
          <w:sz w:val="24"/>
        </w:rPr>
        <w:t>По настоящему Договору предусмотрено:</w:t>
      </w:r>
    </w:p>
    <w:p w:rsidR="005E0E70" w:rsidRDefault="0083208F">
      <w:pPr>
        <w:pStyle w:val="ae"/>
        <w:numPr>
          <w:ilvl w:val="1"/>
          <w:numId w:val="1"/>
        </w:numPr>
        <w:spacing w:line="276" w:lineRule="auto"/>
        <w:ind w:left="0" w:firstLine="709"/>
      </w:pPr>
      <w:r>
        <w:t>Обеспечение обязательств Должника по возврату аванса.</w:t>
      </w:r>
    </w:p>
    <w:p w:rsidR="005E0E70" w:rsidRDefault="0083208F">
      <w:pPr>
        <w:pStyle w:val="ae"/>
        <w:numPr>
          <w:ilvl w:val="1"/>
          <w:numId w:val="1"/>
        </w:numPr>
        <w:spacing w:line="276" w:lineRule="auto"/>
        <w:ind w:left="0" w:firstLine="709"/>
      </w:pPr>
      <w:r>
        <w:t>Обеспечение исполнения обязательств Должника по Договору, кроме гарантийных обязательств (обеспечение договора).</w:t>
      </w:r>
    </w:p>
    <w:p w:rsidR="005E0E70" w:rsidRDefault="0083208F">
      <w:pPr>
        <w:spacing w:line="276" w:lineRule="auto"/>
      </w:pPr>
      <w:r>
        <w:lastRenderedPageBreak/>
        <w:t>Обеспечение обязательств Должника по возврату аванса отдельно не предоставляется и включается в обеспечение договора (совместное обеспечение).</w:t>
      </w:r>
    </w:p>
    <w:p w:rsidR="005E0E70" w:rsidRDefault="0083208F">
      <w:pPr>
        <w:pStyle w:val="ae"/>
        <w:spacing w:line="276" w:lineRule="auto"/>
        <w:ind w:left="0"/>
      </w:pPr>
      <w:r>
        <w:t>Обеспечение договора установлено в размере суммы авансового платежа в размере 10% (десять процентов) от цены настоящего Договора, что составляет ___________ (___________) рублей 00 копеек.</w:t>
      </w:r>
    </w:p>
    <w:p w:rsidR="005E0E70" w:rsidRDefault="0083208F">
      <w:pPr>
        <w:pStyle w:val="ae"/>
        <w:spacing w:line="276" w:lineRule="auto"/>
        <w:ind w:left="0"/>
      </w:pPr>
      <w:r>
        <w:t xml:space="preserve">Обеспечение договора должно быть предоставлено Кредитору до заключения договора, но не ранее 10 (десяти) календарных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такой договор, но не позднее чем за пять рабочих дней до даты выплаты аванса.  </w:t>
      </w:r>
    </w:p>
    <w:p w:rsidR="005E0E70" w:rsidRDefault="0083208F">
      <w:pPr>
        <w:pStyle w:val="ae"/>
        <w:numPr>
          <w:ilvl w:val="1"/>
          <w:numId w:val="1"/>
        </w:numPr>
        <w:spacing w:line="276" w:lineRule="auto"/>
        <w:ind w:left="0" w:firstLine="709"/>
      </w:pPr>
      <w:r>
        <w:t>Обеспечение договора должно быть представлено в одной из следующих форм:</w:t>
      </w:r>
    </w:p>
    <w:p w:rsidR="005E0E70" w:rsidRDefault="0083208F">
      <w:pPr>
        <w:pStyle w:val="ae"/>
        <w:numPr>
          <w:ilvl w:val="0"/>
          <w:numId w:val="2"/>
        </w:numPr>
        <w:spacing w:line="276" w:lineRule="auto"/>
        <w:ind w:left="0" w:firstLine="709"/>
      </w:pPr>
      <w:r>
        <w:t>в форме безотзывной банковской гарантии, выданной банком (далее – банковской гарантии);</w:t>
      </w:r>
    </w:p>
    <w:p w:rsidR="005E0E70" w:rsidRDefault="0083208F">
      <w:pPr>
        <w:pStyle w:val="ae"/>
        <w:numPr>
          <w:ilvl w:val="0"/>
          <w:numId w:val="2"/>
        </w:numPr>
        <w:spacing w:line="276" w:lineRule="auto"/>
        <w:ind w:left="0" w:firstLine="709"/>
      </w:pPr>
      <w:r>
        <w:t>в форме поручительства или независимой гарантии (за исключением банковской гарантии);</w:t>
      </w:r>
    </w:p>
    <w:p w:rsidR="005E0E70" w:rsidRDefault="0083208F">
      <w:pPr>
        <w:pStyle w:val="ae"/>
        <w:numPr>
          <w:ilvl w:val="0"/>
          <w:numId w:val="2"/>
        </w:numPr>
        <w:spacing w:line="276" w:lineRule="auto"/>
        <w:ind w:left="0" w:firstLine="709"/>
      </w:pPr>
      <w:r>
        <w:t xml:space="preserve">в форме денежных средств путем их перечисления Кредитору.    </w:t>
      </w:r>
    </w:p>
    <w:p w:rsidR="005E0E70" w:rsidRDefault="0083208F">
      <w:pPr>
        <w:pStyle w:val="ae"/>
        <w:numPr>
          <w:ilvl w:val="2"/>
          <w:numId w:val="1"/>
        </w:numPr>
        <w:spacing w:line="276" w:lineRule="auto"/>
        <w:ind w:left="0" w:firstLine="709"/>
      </w:pPr>
      <w:r>
        <w:t>Обеспечение договора должно соответствовать требованиям законодательства Российской Федерации и может быть представлено в следующем виде:</w:t>
      </w:r>
    </w:p>
    <w:p w:rsidR="005E0E70" w:rsidRDefault="0083208F">
      <w:pPr>
        <w:spacing w:line="276" w:lineRule="auto"/>
      </w:pPr>
      <w:r>
        <w:t>- Банковской гарантии на бланке банка-гаранта, подписанной уполномоченным лицом Банка-гаранта, с печатью Банка-гаранта.</w:t>
      </w:r>
    </w:p>
    <w:p w:rsidR="005E0E70" w:rsidRDefault="0083208F">
      <w:pPr>
        <w:spacing w:line="276" w:lineRule="auto"/>
      </w:pPr>
      <w:r>
        <w:t xml:space="preserve">-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или СПФС (или иные каналы передачи сообщений) в банк Кредитора об </w:t>
      </w:r>
      <w:proofErr w:type="spellStart"/>
      <w:r>
        <w:t>авизовании</w:t>
      </w:r>
      <w:proofErr w:type="spellEnd"/>
      <w:r>
        <w:t xml:space="preserve"> Кредитором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5E0E70" w:rsidRDefault="0083208F">
      <w:pPr>
        <w:spacing w:line="276" w:lineRule="auto"/>
      </w:pPr>
      <w:r>
        <w:t>- Банковской гарантии, переданной по системе SWIFT или СПФС (или иные каналы передачи сообщений) в банк Кредитора, с инструкцией авизовать данную гарантию Кредитору. При данном виде предоставления банковской гарантии полномочия лица, подписавшего данную гарантию, считаются подтвержденными.</w:t>
      </w:r>
    </w:p>
    <w:p w:rsidR="005E0E70" w:rsidRDefault="0083208F">
      <w:pPr>
        <w:pStyle w:val="ae"/>
        <w:numPr>
          <w:ilvl w:val="2"/>
          <w:numId w:val="1"/>
        </w:numPr>
        <w:spacing w:line="276" w:lineRule="auto"/>
        <w:ind w:left="0" w:firstLine="709"/>
      </w:pPr>
      <w:r>
        <w:t>Если в качестве обеспечения договора предоставляется банковская гарантия/ независимая гарантия (за исключением банковской гарантии)/ поручительство, то в качестве гарантов/поручителей рассматриваются Внешэкономбанк и банки/юридические лица, удовлетворяющие требованиям, указанным в п. 3.4. настоящего раздела.</w:t>
      </w:r>
    </w:p>
    <w:p w:rsidR="005E0E70" w:rsidRDefault="0083208F">
      <w:pPr>
        <w:spacing w:line="276" w:lineRule="auto"/>
      </w:pPr>
      <w:r>
        <w:t xml:space="preserve">Банковская гарантия/ независимая гарантия/поручительство принимаются в рамках свободных лимитов, установленных </w:t>
      </w:r>
      <w:proofErr w:type="spellStart"/>
      <w:r>
        <w:t>Госкорпорацией</w:t>
      </w:r>
      <w:proofErr w:type="spellEnd"/>
      <w:r>
        <w:t xml:space="preserve"> «</w:t>
      </w:r>
      <w:proofErr w:type="spellStart"/>
      <w:r>
        <w:t>Росатом</w:t>
      </w:r>
      <w:proofErr w:type="spellEnd"/>
      <w:r>
        <w:t xml:space="preserve">» и действующих на дату получения обеспечения. </w:t>
      </w:r>
    </w:p>
    <w:p w:rsidR="005E0E70" w:rsidRDefault="0083208F">
      <w:pPr>
        <w:spacing w:line="276" w:lineRule="auto"/>
      </w:pPr>
      <w:r>
        <w:t>При этом Кредитор имеет право потребовать замены банка-гаранта/ юридического лица, если в ходе ежеквартальной или любой дополнительной проверки выяснится, что банк/ юридическое лицо более не соответствует критериям, на основании которых он ранее был согласован.</w:t>
      </w:r>
    </w:p>
    <w:p w:rsidR="005E0E70" w:rsidRDefault="0083208F">
      <w:pPr>
        <w:pStyle w:val="ae"/>
        <w:numPr>
          <w:ilvl w:val="2"/>
          <w:numId w:val="1"/>
        </w:numPr>
        <w:spacing w:line="276" w:lineRule="auto"/>
        <w:ind w:left="0" w:firstLine="709"/>
      </w:pPr>
      <w:r>
        <w:t xml:space="preserve">Банковская гарантия/ независимая гарантия/ поручительство должны содержать указание на договор, исполнение которого они обеспечивают, в том числе на стороны договора, предмет договора, цену договора, обязательства Должника за неисполнение или ненадлежащие </w:t>
      </w:r>
      <w:r>
        <w:lastRenderedPageBreak/>
        <w:t>исполнение которых отвечает гарант/поручитель, ссылку на итоговый протокол процедуры закупки, на основании которого данный договор заключается.</w:t>
      </w:r>
    </w:p>
    <w:p w:rsidR="005E0E70" w:rsidRDefault="0083208F">
      <w:pPr>
        <w:spacing w:line="276" w:lineRule="auto"/>
      </w:pPr>
      <w:r>
        <w:t xml:space="preserve">Поручительство в пользу Кредитора должно предусматривать солидарную ответственность поручителя и Должника по основному обязательству, в соответствии с которой поручитель несет ответственность по обеспеченному обязательству наравне с основным Должником. При этом, поручительство, в котором Должник и Кредитор являются организациями </w:t>
      </w:r>
      <w:proofErr w:type="spellStart"/>
      <w:r>
        <w:t>Госкорпорации</w:t>
      </w:r>
      <w:proofErr w:type="spellEnd"/>
      <w:r>
        <w:t xml:space="preserve"> «</w:t>
      </w:r>
      <w:proofErr w:type="spellStart"/>
      <w:r>
        <w:t>Росатом</w:t>
      </w:r>
      <w:proofErr w:type="spellEnd"/>
      <w:r>
        <w:t>», должно предусматривать субсидиарную ответственность Поручителя и Должника перед Кредитором.</w:t>
      </w:r>
    </w:p>
    <w:p w:rsidR="005E0E70" w:rsidRDefault="0083208F">
      <w:pPr>
        <w:spacing w:line="276" w:lineRule="auto"/>
      </w:pPr>
      <w:r>
        <w:t>Банковская гарантия/независимая гарантия/поручительство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гарантии/независимой гарантии/поручительству.</w:t>
      </w:r>
    </w:p>
    <w:p w:rsidR="005E0E70" w:rsidRDefault="0083208F">
      <w:pPr>
        <w:spacing w:line="276" w:lineRule="auto"/>
      </w:pPr>
      <w:r>
        <w:t>Банковская/независимая гарантия должна предусматривать, что Кредитор вправе получить от гаранта полную сумму гарантии без каких-либо вычетов или удержаний. Банковская/независимая гарантия должна предусматривать, что расходы на перечисление средств по гарантии несет гарант.</w:t>
      </w:r>
    </w:p>
    <w:p w:rsidR="005E0E70" w:rsidRDefault="0083208F">
      <w:pPr>
        <w:spacing w:line="276" w:lineRule="auto"/>
      </w:pPr>
      <w:r>
        <w:t>Банковская/независимая гарантия должна выдаваться на весь срок действия обеспечиваемого обязательства, если гарантия выдается после начала действия обеспечиваемого обязательства, она должна распространять свое действие на обязательства сторон, возникшие с начала действия обеспечиваемого обязательства.</w:t>
      </w:r>
    </w:p>
    <w:p w:rsidR="005E0E70" w:rsidRDefault="0083208F">
      <w:pPr>
        <w:spacing w:line="276" w:lineRule="auto"/>
      </w:pPr>
      <w:r>
        <w:t>В банковской/независимой гарантии должно быть указано, что в случае предъявления требования по гарантии в течение срока действия гарантии последующее истечение срока действия гарантии не освобождает гаранта от обязательства выплатить средства по гарантии.</w:t>
      </w:r>
    </w:p>
    <w:p w:rsidR="005E0E70" w:rsidRDefault="0083208F">
      <w:pPr>
        <w:spacing w:line="276" w:lineRule="auto"/>
      </w:pPr>
      <w:r>
        <w:t>Банковская/независимая гарантия должна содержать прямое указание на то, что она не может быть отозвана гарантом.</w:t>
      </w:r>
    </w:p>
    <w:p w:rsidR="005E0E70" w:rsidRDefault="0083208F">
      <w:pPr>
        <w:spacing w:line="276" w:lineRule="auto"/>
      </w:pPr>
      <w:r>
        <w:t xml:space="preserve">Банковская/независимая гарантия должна предоставлять Кредитору право взыскивать средства по гарантиям без выполнения каких-либо предварительных условий и без предоставления каких-либо документов, кроме письменного требования о взыскании средств и четко определенных в гарантии документов, подтверждающих полномочия лица, подписавшего такое требование. </w:t>
      </w:r>
    </w:p>
    <w:p w:rsidR="005E0E70" w:rsidRDefault="0083208F">
      <w:pPr>
        <w:spacing w:line="276" w:lineRule="auto"/>
      </w:pPr>
      <w:r>
        <w:t xml:space="preserve">Гарант/поручитель, выдавший банковскую гарантию/независимую гарантию/поручительство должны выплатить Кредитору сумму, указанную в требовании, не позднее 5 (пяти) рабочих дней с даты получения соответствующего требования. </w:t>
      </w:r>
    </w:p>
    <w:p w:rsidR="005E0E70" w:rsidRDefault="0083208F">
      <w:pPr>
        <w:spacing w:line="276" w:lineRule="auto"/>
      </w:pPr>
      <w:r>
        <w:t>В банковской/независимой гарантии/поручительстве должно быть включено положения об уплате неустойки (с указанием ее размера), в случае неисполнения требования об уплате по гарантии/поручительству в установленный срок.</w:t>
      </w:r>
    </w:p>
    <w:p w:rsidR="005E0E70" w:rsidRDefault="0083208F">
      <w:pPr>
        <w:spacing w:line="276" w:lineRule="auto"/>
      </w:pPr>
      <w:r>
        <w:t xml:space="preserve">Банковская/независимая гарантия/поручительство не должны содержать каких-либо ограничений ответственности гаранта/поручителя за ненадлежащее исполнение своих обязательств по гарантии/поручительству суммой, на которую они выданы. </w:t>
      </w:r>
    </w:p>
    <w:p w:rsidR="005E0E70" w:rsidRDefault="0083208F">
      <w:pPr>
        <w:spacing w:line="276" w:lineRule="auto"/>
      </w:pPr>
      <w:r>
        <w:t>В банковской гарантии должно быть указано место предъявления требования по гарантии, при этом, в случае изменения места нахождения соответствующего отделения, Кредитор вправе предоставить требование в любое другое отделение гаранта по своему усмотрению.</w:t>
      </w:r>
    </w:p>
    <w:p w:rsidR="005E0E70" w:rsidRDefault="0083208F">
      <w:pPr>
        <w:spacing w:line="276" w:lineRule="auto"/>
      </w:pPr>
      <w:r>
        <w:t>Банковская/независимая гарантия не должна предусматривать никаких иных оснований ее прекращения, кроме предусмотренных Гражданским кодексом Российской Федерации.</w:t>
      </w:r>
    </w:p>
    <w:p w:rsidR="005E0E70" w:rsidRDefault="0083208F">
      <w:pPr>
        <w:spacing w:line="276" w:lineRule="auto"/>
      </w:pPr>
      <w:r>
        <w:t xml:space="preserve">Банковская/независимая гарантия должна содержать перечень обеспечиваемых обязательств (в том числе и штрафных санкций, наступающих в случае нарушения каких-либо </w:t>
      </w:r>
      <w:r>
        <w:lastRenderedPageBreak/>
        <w:t>договорных обязательств и/или обязательств по возмещению убытков, причиненных вследствие нарушения каких-либо договорных обязательств, гарантийных обязательств).</w:t>
      </w:r>
    </w:p>
    <w:p w:rsidR="005E0E70" w:rsidRDefault="0083208F">
      <w:pPr>
        <w:spacing w:line="276" w:lineRule="auto"/>
      </w:pPr>
      <w:r>
        <w:t>Сумма обеспечения, предусмотренная банковской гарантией/независимой гарантией/поручительством, может быть истребована Кредитором, сумма обеспечения, полученная в форме денежных средств, может быть удержана Кредитором в случае нарушения Должником условий договора, в том числе в случае нарушения сроков исполнения обязательств, предусмотренных договором.</w:t>
      </w:r>
    </w:p>
    <w:p w:rsidR="005E0E70" w:rsidRDefault="0083208F">
      <w:pPr>
        <w:spacing w:line="276" w:lineRule="auto"/>
      </w:pPr>
      <w:r>
        <w:t>Для истребования суммы обеспечения по банковской гарантии/независимой гарантии/поручительству Кредитор направляет гаранту/поручителю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гарантия/независимая гарантия/поручительство выданы.</w:t>
      </w:r>
    </w:p>
    <w:p w:rsidR="005E0E70" w:rsidRDefault="0083208F">
      <w:pPr>
        <w:spacing w:line="276" w:lineRule="auto"/>
      </w:pPr>
      <w:r>
        <w:t>В случае если условиями банковской/независимой гарантии/поручительства определено рассмотрение споров в арбитражном суде, необходимо предусмотреть положения о рассмотрении споров арбитражным судом по месту нахождения Кредитора, если иное не согласовано Кредитором.</w:t>
      </w:r>
    </w:p>
    <w:p w:rsidR="005E0E70" w:rsidRDefault="0083208F">
      <w:pPr>
        <w:spacing w:line="276" w:lineRule="auto"/>
      </w:pPr>
      <w:r>
        <w:t>Банковская/независимая гарантия/поручительство должны содержать условие, что требование Кредитора должно быть направлено/представлено Гаранту/Поручителю до окончания срока действия банковской/независимой гарантии/поручительства.</w:t>
      </w:r>
    </w:p>
    <w:p w:rsidR="005E0E70" w:rsidRDefault="0083208F">
      <w:pPr>
        <w:spacing w:line="276" w:lineRule="auto"/>
      </w:pPr>
      <w:r>
        <w:t>Банковская/независимая гарантия предоставляется в соответствии с постановлением Правительства РФ от 09.08.2022 № 1397 в случае, если банковская/независимая гарантия предоставляется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5E0E70" w:rsidRDefault="0083208F">
      <w:pPr>
        <w:pStyle w:val="ae"/>
        <w:numPr>
          <w:ilvl w:val="2"/>
          <w:numId w:val="1"/>
        </w:numPr>
        <w:spacing w:line="276" w:lineRule="auto"/>
        <w:ind w:left="0" w:firstLine="709"/>
      </w:pPr>
      <w:r>
        <w:t>При представлении обеспечения договорных обязательств в форме банковской гарантии/независимой гарантии/поручительства к обеспечению в обязательном порядке прилагаются следующие документы, подтверждающие полномочия лица, подписавшего обеспечение:</w:t>
      </w:r>
    </w:p>
    <w:p w:rsidR="005E0E70" w:rsidRDefault="0083208F">
      <w:pPr>
        <w:spacing w:line="276" w:lineRule="auto"/>
      </w:pPr>
      <w:r>
        <w:t>- подлинник или копия доверенности, заверенная лицом, ее выдавшим, или нотариально, на лицо, действующее от имени поручителя или 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5E0E70" w:rsidRDefault="0083208F">
      <w:pPr>
        <w:spacing w:line="276" w:lineRule="auto"/>
      </w:pPr>
      <w:r>
        <w:t>При отсутствии указанных в настоящем пункте документов обеспечение не принимается.</w:t>
      </w:r>
    </w:p>
    <w:p w:rsidR="005E0E70" w:rsidRDefault="0083208F">
      <w:pPr>
        <w:pStyle w:val="ae"/>
        <w:numPr>
          <w:ilvl w:val="2"/>
          <w:numId w:val="1"/>
        </w:numPr>
        <w:spacing w:line="276" w:lineRule="auto"/>
        <w:ind w:left="0" w:firstLine="709"/>
      </w:pPr>
      <w:r>
        <w:t xml:space="preserve">До предоставления оригинала обеспечения текст банковской гарантии/независимой гарантии и гарант/текст поручительства, и поручитель должны быть предварительно согласованы с Кредитором. </w:t>
      </w:r>
    </w:p>
    <w:p w:rsidR="005E0E70" w:rsidRDefault="0083208F">
      <w:pPr>
        <w:pStyle w:val="ae"/>
        <w:numPr>
          <w:ilvl w:val="2"/>
          <w:numId w:val="1"/>
        </w:numPr>
        <w:spacing w:line="276" w:lineRule="auto"/>
        <w:ind w:left="0" w:firstLine="709"/>
      </w:pPr>
      <w:r>
        <w:t>Если обеспечение договора предоставляется в форме денежных средств, то денежные средства перечисляются по реквизитам, указанным в договоре, если в данном пункте не указано иное.</w:t>
      </w:r>
    </w:p>
    <w:p w:rsidR="005E0E70" w:rsidRDefault="0083208F">
      <w:pPr>
        <w:spacing w:line="276" w:lineRule="auto"/>
      </w:pPr>
      <w:r>
        <w:t xml:space="preserve">В платежном документе в графе «назначение платежа» необходимо указать «Обеспечение исполнения обязательств/исполнения гарантийных обязательств по договору, заключаемому на основании Протокола закупочной комиссии (дата, номер). НДС не облагается». Для обеспечения, </w:t>
      </w:r>
      <w:r>
        <w:lastRenderedPageBreak/>
        <w:t>предоставляемого на основании заключенного договора, в платежном документе в графе «назначение платежа» необходимо указать «Обеспечение исполнения обязательств/исполнения гарантийных обязательств по договору (дата, номер). НДС не облагается».</w:t>
      </w:r>
    </w:p>
    <w:p w:rsidR="005E0E70" w:rsidRDefault="0083208F">
      <w:pPr>
        <w:spacing w:line="276" w:lineRule="auto"/>
      </w:pPr>
      <w:r>
        <w:t>Каждый вид обеспечения оформляется отдельным платежным документом.</w:t>
      </w:r>
    </w:p>
    <w:p w:rsidR="005E0E70" w:rsidRDefault="0083208F">
      <w:pPr>
        <w:spacing w:line="276" w:lineRule="auto"/>
      </w:pPr>
      <w:r>
        <w:t>Денежные средства, перечисленные Должником в качестве обеспечения исполнения обязательств по настоящему Договору, находятся на расчетном счете Кредитора.</w:t>
      </w:r>
    </w:p>
    <w:p w:rsidR="005E0E70" w:rsidRDefault="0083208F">
      <w:pPr>
        <w:spacing w:line="276" w:lineRule="auto"/>
      </w:pPr>
      <w:r>
        <w:t xml:space="preserve">Проценты за пользование денежными средствами, перечисленными Должником в качестве обеспечения исполнения обязательств, и/или иные виды платежей в связи с нахождением данных денежных средств у Кредитора в течение срока/сроков, предусмотренных п. 3.5. настоящего раздела, уплате со стороны Кредитора в пользу Должника или третьих лиц не подлежат. </w:t>
      </w:r>
    </w:p>
    <w:p w:rsidR="005E0E70" w:rsidRDefault="0083208F">
      <w:pPr>
        <w:pStyle w:val="ae"/>
        <w:numPr>
          <w:ilvl w:val="1"/>
          <w:numId w:val="1"/>
        </w:numPr>
        <w:spacing w:line="276" w:lineRule="auto"/>
        <w:ind w:left="0" w:firstLine="709"/>
      </w:pPr>
      <w:r>
        <w:t>Лицо, обеспечивающее исполнение Договора (поручитель, гарант, банк-гарант), должно соответствовать требованиям, указанным в Приложении № 11 «Требования к поручителям и гарантам, банкам-партнерам, опорным банкам» Единого отраслевого стандарта закупок (положение о закупке) государственной корпорации по атомной энергии «</w:t>
      </w:r>
      <w:proofErr w:type="spellStart"/>
      <w:r>
        <w:t>Росатом</w:t>
      </w:r>
      <w:proofErr w:type="spellEnd"/>
      <w:r>
        <w:t xml:space="preserve">», размещенным на официальном сайте </w:t>
      </w:r>
      <w:proofErr w:type="spellStart"/>
      <w:r>
        <w:t>Госкорпорации</w:t>
      </w:r>
      <w:proofErr w:type="spellEnd"/>
      <w:r>
        <w:t xml:space="preserve"> «</w:t>
      </w:r>
      <w:proofErr w:type="spellStart"/>
      <w:r>
        <w:t>Росатом</w:t>
      </w:r>
      <w:proofErr w:type="spellEnd"/>
      <w:r>
        <w:t>»: http://www.rosatom.ru/vendors/.</w:t>
      </w:r>
    </w:p>
    <w:p w:rsidR="005E0E70" w:rsidRDefault="0083208F">
      <w:pPr>
        <w:spacing w:line="276" w:lineRule="auto"/>
      </w:pPr>
      <w:r>
        <w:t xml:space="preserve">Участники закупки и контрагенты, не являющиеся резидентами Российской Федерации, предоставляют в качестве обеспечения договорных обязательств по возврату авансовых платежей поручительства и независимые гарантии только от соответствующих требованиям настоящего пункта юридических лиц, не являющихся резидентами Российской Федерации. </w:t>
      </w:r>
    </w:p>
    <w:p w:rsidR="005E0E70" w:rsidRDefault="0083208F">
      <w:pPr>
        <w:pStyle w:val="ae"/>
        <w:numPr>
          <w:ilvl w:val="1"/>
          <w:numId w:val="1"/>
        </w:numPr>
        <w:spacing w:line="276" w:lineRule="auto"/>
        <w:ind w:left="0" w:firstLine="709"/>
      </w:pPr>
      <w:r>
        <w:t>Срок действия банковской гарантии/ независимой гарантии/ поручительства/ должен превышать срок основного обязательства, в обеспечение которого оно выдается, не менее чем на 60 (шестьдесят) календарных дней.</w:t>
      </w:r>
    </w:p>
    <w:p w:rsidR="005E0E70" w:rsidRDefault="0083208F">
      <w:pPr>
        <w:spacing w:line="276" w:lineRule="auto"/>
      </w:pPr>
      <w:r>
        <w:t>Срок действия обеспечения в форме денежных средств должен составлять срок исполнения основных обязательств плюс 60 (шестьдесят) календарных дней.</w:t>
      </w:r>
    </w:p>
    <w:p w:rsidR="005E0E70" w:rsidRDefault="0083208F">
      <w:pPr>
        <w:pStyle w:val="ae"/>
        <w:numPr>
          <w:ilvl w:val="1"/>
          <w:numId w:val="1"/>
        </w:numPr>
        <w:spacing w:line="276" w:lineRule="auto"/>
        <w:ind w:left="0" w:firstLine="709"/>
      </w:pPr>
      <w:r>
        <w:t>В случае изменения положений договора, а также если по каким-либо причинам банковская гарантия/независимая гарантия/поручительство/денежные средства перестали быть действительными, прекратили свое действие или иным образом перестали обеспечивать исполнение Должником своих обязательств по договору, Должник обязуется в течение 10 (Десяти) рабочих дней предоставить Кредитору иное (новое) надлежащее обеспечение на тех же условиях и в том же размере.</w:t>
      </w:r>
    </w:p>
    <w:p w:rsidR="005E0E70" w:rsidRDefault="0083208F">
      <w:pPr>
        <w:pStyle w:val="ae"/>
        <w:numPr>
          <w:ilvl w:val="1"/>
          <w:numId w:val="1"/>
        </w:numPr>
        <w:spacing w:line="276" w:lineRule="auto"/>
        <w:ind w:left="0" w:firstLine="709"/>
      </w:pPr>
      <w:r>
        <w:t>За несвоевременное предоставление (замену) обеспечения Должник выплачивает пени в размере 0,05 % от суммы обеспечения за каждый день просрочки.</w:t>
      </w:r>
    </w:p>
    <w:p w:rsidR="005E0E70" w:rsidRDefault="0083208F">
      <w:pPr>
        <w:pStyle w:val="ae"/>
        <w:spacing w:line="276" w:lineRule="auto"/>
        <w:ind w:left="0"/>
      </w:pPr>
      <w:r>
        <w:t>В случае если просрочка предоставления (замены) обеспечения составляет более 20 (рабочих) дней Кредитор вправе требовать расторжения Договора и возврата Должником всех полученных от Кредитора денежных средств (авансовых платежей).</w:t>
      </w:r>
    </w:p>
    <w:p w:rsidR="005E0E70" w:rsidRDefault="0083208F">
      <w:pPr>
        <w:pStyle w:val="ae"/>
        <w:numPr>
          <w:ilvl w:val="1"/>
          <w:numId w:val="1"/>
        </w:numPr>
        <w:spacing w:line="276" w:lineRule="auto"/>
        <w:ind w:left="0" w:firstLine="709"/>
      </w:pPr>
      <w:r>
        <w:t>Стороны подтверждают и согласны с тем, что в случае неисполнения/ненадлежащего исполнения Должником своих обязательств по настоящему Договору, денежные средства, принятые в качестве обеспечения исполнения обязательств по Договору, переходят (обращаются) в собственность Кредитора без дополнительных условий и согласований, но с обязательным письменным уведомлением Должника (почтой с уведомлением о вручении) в течение трех рабочих дней с момента произведения обращения в собственность Кредитора.</w:t>
      </w:r>
    </w:p>
    <w:p w:rsidR="005E0E70" w:rsidRDefault="0083208F">
      <w:pPr>
        <w:spacing w:line="276" w:lineRule="auto"/>
      </w:pPr>
      <w:r>
        <w:t>Стороны подтверждают и согласны с тем, что Кредитор вправе произвести зачет денежных средств, поступивших на его расчетный счет в обеспечение исполнения обязательств по Договору, в счет оплаты неустоек, штрафов и иных платежей Должника, подлежащих совершению в пользу Кредитора.</w:t>
      </w:r>
    </w:p>
    <w:p w:rsidR="005E0E70" w:rsidRDefault="0083208F">
      <w:pPr>
        <w:pStyle w:val="ae"/>
        <w:numPr>
          <w:ilvl w:val="1"/>
          <w:numId w:val="1"/>
        </w:numPr>
        <w:spacing w:line="276" w:lineRule="auto"/>
        <w:ind w:left="0" w:firstLine="709"/>
      </w:pPr>
      <w:r>
        <w:lastRenderedPageBreak/>
        <w:t>Возвращение обеспечения Должнику Кредитором.</w:t>
      </w:r>
    </w:p>
    <w:p w:rsidR="005E0E70" w:rsidRDefault="0083208F">
      <w:pPr>
        <w:pStyle w:val="ae"/>
        <w:spacing w:line="276" w:lineRule="auto"/>
        <w:ind w:left="0"/>
      </w:pPr>
      <w:r>
        <w:t>Банковская/независимая гарантия возвращается по запросу не позднее, чем через 30 (тридцать) календарных дней после даты истечения срока действия банковской или независимой гарантии Должнику либо гаранту, если условие возврата гаранту предусмотрено в банковской/независимой гарантии, в случае полного исполнения обязательств по договору при условии предоставления документов, предусмотренных договором.</w:t>
      </w:r>
    </w:p>
    <w:p w:rsidR="005E0E70" w:rsidRDefault="0083208F">
      <w:pPr>
        <w:spacing w:line="276" w:lineRule="auto"/>
      </w:pPr>
      <w:r>
        <w:t>Обеспечение в форме поручительства не возвращается.</w:t>
      </w:r>
    </w:p>
    <w:p w:rsidR="005E0E70" w:rsidRDefault="0083208F">
      <w:pPr>
        <w:spacing w:line="276" w:lineRule="auto"/>
      </w:pPr>
      <w:r>
        <w:t>Денежные средства, перечисленные Кредитору, возвращаются Должнику путем возврата денежных средств на р/счет Должника в течение 5 (пяти) рабочих дней после истечения срока, установленного п. 3.5. настоящего раздела при условии полного исполнения обязательств по договору, в обеспечение которых они получены, и предоставления документов, предусмотренных договором. Датой возврата обеспечения в форме денежных средств считается дата списания банком Кредитора денежных средств с расчетного счета Кредитора в пользу Должника.</w:t>
      </w:r>
    </w:p>
    <w:p w:rsidR="005E0E70" w:rsidRDefault="0083208F">
      <w:pPr>
        <w:spacing w:line="276" w:lineRule="auto"/>
      </w:pPr>
      <w:r>
        <w:t>В случае изменения в период действия обеспечения исполнения Договора банковских реквизитов Должника, указанных в Договоре, Должник обязан уведомить Кредитора в письменно виде. В ином случае Должник несет все риски, связанные с возвратом обеспечения исполнения Договора на указанный в Договоре счет Должника.</w:t>
      </w:r>
    </w:p>
    <w:p w:rsidR="005E0E70" w:rsidRDefault="0083208F">
      <w:pPr>
        <w:pStyle w:val="ae"/>
        <w:numPr>
          <w:ilvl w:val="0"/>
          <w:numId w:val="1"/>
        </w:numPr>
        <w:spacing w:before="120" w:after="120" w:line="276" w:lineRule="auto"/>
        <w:ind w:left="0" w:firstLine="709"/>
        <w:contextualSpacing w:val="0"/>
        <w:jc w:val="center"/>
        <w:rPr>
          <w:b/>
        </w:rPr>
      </w:pPr>
      <w:r>
        <w:rPr>
          <w:b/>
        </w:rPr>
        <w:t>ПОРЯДОК, СРОКИ И УСЛОВИЯ ПОСТАВКИ И ПРИЕМКИ ТОВАРА</w:t>
      </w:r>
    </w:p>
    <w:p w:rsidR="005E0E70" w:rsidRDefault="0083208F">
      <w:pPr>
        <w:pStyle w:val="ae"/>
        <w:numPr>
          <w:ilvl w:val="1"/>
          <w:numId w:val="1"/>
        </w:numPr>
        <w:spacing w:line="276" w:lineRule="auto"/>
        <w:ind w:left="0" w:firstLine="709"/>
      </w:pPr>
      <w:r>
        <w:t>Поставка Товара осуществляется Поставщиком Покупателю с учетом сроков поставки и количества поставляемого Товара, установленных в Техническом задании (приложение № 1 к настоящему Договору).</w:t>
      </w:r>
    </w:p>
    <w:p w:rsidR="005E0E70" w:rsidRDefault="0083208F">
      <w:pPr>
        <w:pStyle w:val="ae"/>
        <w:numPr>
          <w:ilvl w:val="1"/>
          <w:numId w:val="1"/>
        </w:numPr>
        <w:spacing w:line="276" w:lineRule="auto"/>
        <w:ind w:left="0" w:firstLine="709"/>
      </w:pPr>
      <w:r>
        <w:t xml:space="preserve">Поставщик самостоятельно доставляет Товар Заказчику по адресу, указанному в п. 1.3 настоящего Договора, в порядке, предусмотренном Техническим заданием. </w:t>
      </w:r>
    </w:p>
    <w:p w:rsidR="005E0E70" w:rsidRDefault="0083208F">
      <w:pPr>
        <w:pStyle w:val="ae"/>
        <w:numPr>
          <w:ilvl w:val="1"/>
          <w:numId w:val="1"/>
        </w:numPr>
        <w:spacing w:line="276" w:lineRule="auto"/>
        <w:ind w:left="0" w:firstLine="709"/>
      </w:pPr>
      <w:r>
        <w:t>В состав Товара входит предустановленное программное обеспечение (ПО). Использование предустановленного ПО, входящего в состав Товара, возможно исключительно на условиях, установленных правообладателями для конечных пользователей и расположенных в сети Интернет по следующим адресам:</w:t>
      </w:r>
    </w:p>
    <w:p w:rsidR="005E0E70" w:rsidRDefault="0083208F">
      <w:pPr>
        <w:pStyle w:val="ae"/>
        <w:numPr>
          <w:ilvl w:val="0"/>
          <w:numId w:val="3"/>
        </w:numPr>
        <w:tabs>
          <w:tab w:val="left" w:pos="708"/>
        </w:tabs>
        <w:spacing w:line="276" w:lineRule="auto"/>
        <w:ind w:left="0" w:firstLine="709"/>
        <w:rPr>
          <w:i/>
        </w:rPr>
      </w:pPr>
      <w:r>
        <w:t>Условия использования предустановленного ПО __________</w:t>
      </w:r>
      <w:r>
        <w:rPr>
          <w:i/>
        </w:rPr>
        <w:t>наименование ПО (срок предоставления прав): __________</w:t>
      </w:r>
      <w:proofErr w:type="gramStart"/>
      <w:r>
        <w:rPr>
          <w:i/>
        </w:rPr>
        <w:t>_(</w:t>
      </w:r>
      <w:proofErr w:type="gramEnd"/>
      <w:r>
        <w:rPr>
          <w:i/>
        </w:rPr>
        <w:t>ссылка на адрес правообладателя ПО);</w:t>
      </w:r>
    </w:p>
    <w:p w:rsidR="005E0E70" w:rsidRDefault="0083208F">
      <w:pPr>
        <w:pStyle w:val="ae"/>
        <w:numPr>
          <w:ilvl w:val="0"/>
          <w:numId w:val="3"/>
        </w:numPr>
        <w:spacing w:line="276" w:lineRule="auto"/>
        <w:ind w:left="0" w:firstLine="709"/>
        <w:rPr>
          <w:i/>
        </w:rPr>
      </w:pPr>
      <w:r>
        <w:t>Условия использования предустановленного ПО __________</w:t>
      </w:r>
      <w:r>
        <w:rPr>
          <w:i/>
        </w:rPr>
        <w:t>наименование ПО</w:t>
      </w:r>
      <w:r>
        <w:t xml:space="preserve"> </w:t>
      </w:r>
      <w:r>
        <w:rPr>
          <w:i/>
        </w:rPr>
        <w:t>(срок предоставления прав): __________</w:t>
      </w:r>
      <w:proofErr w:type="gramStart"/>
      <w:r>
        <w:rPr>
          <w:i/>
        </w:rPr>
        <w:t>_(</w:t>
      </w:r>
      <w:proofErr w:type="gramEnd"/>
      <w:r>
        <w:rPr>
          <w:i/>
        </w:rPr>
        <w:t>ссылка на адрес правообладателя ПО);</w:t>
      </w:r>
    </w:p>
    <w:p w:rsidR="005E0E70" w:rsidRDefault="0083208F">
      <w:pPr>
        <w:pStyle w:val="ae"/>
        <w:numPr>
          <w:ilvl w:val="0"/>
          <w:numId w:val="3"/>
        </w:numPr>
        <w:spacing w:line="276" w:lineRule="auto"/>
        <w:ind w:left="0" w:firstLine="709"/>
      </w:pPr>
      <w:r>
        <w:t>…</w:t>
      </w:r>
    </w:p>
    <w:p w:rsidR="005E0E70" w:rsidRDefault="0083208F">
      <w:pPr>
        <w:pStyle w:val="ae"/>
        <w:numPr>
          <w:ilvl w:val="1"/>
          <w:numId w:val="1"/>
        </w:numPr>
        <w:spacing w:line="276" w:lineRule="auto"/>
        <w:ind w:left="0" w:firstLine="709"/>
      </w:pPr>
      <w:r>
        <w:t>При поставке Товара Поставщик предоставляет Покупателю следующую документацию:</w:t>
      </w:r>
    </w:p>
    <w:p w:rsidR="005E0E70" w:rsidRDefault="0083208F">
      <w:pPr>
        <w:pStyle w:val="ae"/>
        <w:spacing w:line="276" w:lineRule="auto"/>
        <w:ind w:left="0"/>
      </w:pPr>
      <w:r>
        <w:t>1) товарную накладную (унифицированную форму № ТОРГ – 12) в 2 (Двух) экземплярах, подписанную Поставщиком;</w:t>
      </w:r>
    </w:p>
    <w:p w:rsidR="005E0E70" w:rsidRDefault="0083208F">
      <w:pPr>
        <w:pStyle w:val="ae"/>
        <w:spacing w:line="276" w:lineRule="auto"/>
        <w:ind w:left="0"/>
      </w:pPr>
      <w:r>
        <w:t xml:space="preserve">2) копии сертификатов соответствия (деклараций о соответствии), заверенные печатью Поставщика (при наличии печати), обязательных для поставленного Товара, и иные документы, подтверждающие качество товара, оформленные в соответствии с действующим законодательством Российской Федерации (при наличии требования законодательства Российской Федерации к обязательной сертификации поставляемого товара), в том числе: </w:t>
      </w:r>
    </w:p>
    <w:p w:rsidR="005E0E70" w:rsidRDefault="0083208F">
      <w:pPr>
        <w:pStyle w:val="ae"/>
        <w:spacing w:line="276" w:lineRule="auto"/>
        <w:ind w:left="0"/>
      </w:pPr>
      <w:r>
        <w:tab/>
        <w:t>- копию сертификата соответствия операционной системы Товара требованиям нормативных документов ФСТЭК России: «Профиль защиты операционных систем типа «А» не ниже 3 класса ИТ.ОС.А</w:t>
      </w:r>
      <w:proofErr w:type="gramStart"/>
      <w:r>
        <w:t>3.ПЗ</w:t>
      </w:r>
      <w:proofErr w:type="gramEnd"/>
      <w:r>
        <w:t xml:space="preserve"> (Информационное сообщение ФСТЭК России от 11.05.2017 об утверждении методических документов, содержащих профили защиты операционных систем);</w:t>
      </w:r>
    </w:p>
    <w:p w:rsidR="005E0E70" w:rsidRDefault="0083208F">
      <w:pPr>
        <w:pStyle w:val="ae"/>
        <w:spacing w:line="276" w:lineRule="auto"/>
        <w:ind w:left="0"/>
      </w:pPr>
      <w:r>
        <w:lastRenderedPageBreak/>
        <w:t>- копию сертификата соответствия операционной системы Товара требованиям нормативных документов ФСТЭК России: «Требования безопасности информации к операционным системам» (Информационное письмо от 18 октября 2016 г. N 240/24/4893 ФСТЭК России, Приказ ФСТЭК России от 16.08.2016 № 119);</w:t>
      </w:r>
    </w:p>
    <w:p w:rsidR="005E0E70" w:rsidRDefault="0083208F">
      <w:pPr>
        <w:pStyle w:val="ae"/>
        <w:spacing w:line="276" w:lineRule="auto"/>
        <w:ind w:left="0"/>
      </w:pPr>
      <w:r>
        <w:t>- копию сертификата соответствия операционной системы Товара требованиям нормативных документов ФСТЭК России: «Требования по безопасности информации к средствам виртуализации» (Приказ ФСТЭК России от 27 октября 2022 г. N 187) не ниже 3 класса защиты;</w:t>
      </w:r>
    </w:p>
    <w:p w:rsidR="005E0E70" w:rsidRDefault="0083208F">
      <w:pPr>
        <w:pStyle w:val="ae"/>
        <w:spacing w:line="276" w:lineRule="auto"/>
        <w:ind w:left="0"/>
      </w:pPr>
      <w:r>
        <w:tab/>
        <w:t>- копию сертификата соответствия операционной системы Товара требованиям нормативных документов ФСТЭК России: «Требования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(Приказ ФСТЭК России от 2 июня 2020 г. N 76) не ниже 3 уровня доверия;</w:t>
      </w:r>
    </w:p>
    <w:p w:rsidR="005E0E70" w:rsidRDefault="0083208F">
      <w:pPr>
        <w:pStyle w:val="ae"/>
        <w:spacing w:line="276" w:lineRule="auto"/>
        <w:ind w:left="0"/>
      </w:pPr>
      <w:r>
        <w:tab/>
        <w:t>- копию сертификата соответствия программного обеспечения комплексной системы защиты платформы виртуализации вычислительных ресурсов каждого вычислительного узла управления безопасностью 4 уровню доверия требованиям, установленным нормативным документом «Требования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(ФСТЭК России, 2020), и обеспечению выполнения «Требований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(Приказ ФСТЭК России от 2 июня 2020 г. N 76).</w:t>
      </w:r>
    </w:p>
    <w:p w:rsidR="005E0E70" w:rsidRDefault="0083208F">
      <w:pPr>
        <w:pStyle w:val="ae"/>
        <w:spacing w:line="276" w:lineRule="auto"/>
        <w:ind w:left="0"/>
      </w:pPr>
      <w:r>
        <w:t>3) оформленную гарантию качества Поставщика и гарантию качества производителя с указанием заводских или серийных номеров (при наличии) Товара, гарантийного периода и адресов Сервисных центров производителя;</w:t>
      </w:r>
    </w:p>
    <w:p w:rsidR="005E0E70" w:rsidRDefault="0083208F">
      <w:pPr>
        <w:pStyle w:val="ae"/>
        <w:spacing w:line="276" w:lineRule="auto"/>
        <w:ind w:left="0"/>
      </w:pPr>
      <w:r>
        <w:t>4) декларацию о стране происхождения Товара и (или) документы, подтверждающие, что Товар произведен на территории Российской Федерации;</w:t>
      </w:r>
    </w:p>
    <w:p w:rsidR="005E0E70" w:rsidRDefault="0083208F">
      <w:pPr>
        <w:pStyle w:val="ae"/>
        <w:spacing w:line="276" w:lineRule="auto"/>
        <w:ind w:left="0"/>
      </w:pPr>
      <w:r>
        <w:t>5) заверенный заводом изготовителем Паспорт на Товар с эксплуатационной документацией (при наличии);</w:t>
      </w:r>
    </w:p>
    <w:p w:rsidR="005E0E70" w:rsidRDefault="0083208F">
      <w:pPr>
        <w:pStyle w:val="ae"/>
        <w:spacing w:line="276" w:lineRule="auto"/>
        <w:ind w:left="0"/>
      </w:pPr>
      <w:r>
        <w:t>6) инструкцию по эксплуатации Товара.</w:t>
      </w:r>
    </w:p>
    <w:p w:rsidR="005E0E70" w:rsidRDefault="0083208F">
      <w:pPr>
        <w:pStyle w:val="ae"/>
        <w:spacing w:line="276" w:lineRule="auto"/>
        <w:ind w:left="0"/>
      </w:pPr>
      <w:r>
        <w:t>7) Акт приемки Товара в 2 (Двух) экземплярах, подписанных Поставщиком.</w:t>
      </w:r>
    </w:p>
    <w:p w:rsidR="005E0E70" w:rsidRDefault="0083208F">
      <w:pPr>
        <w:pStyle w:val="ae"/>
        <w:spacing w:line="276" w:lineRule="auto"/>
        <w:ind w:left="0"/>
      </w:pPr>
      <w:r>
        <w:t>8) счет-фактуру.</w:t>
      </w:r>
    </w:p>
    <w:p w:rsidR="005E0E70" w:rsidRDefault="0083208F">
      <w:pPr>
        <w:pStyle w:val="ae"/>
        <w:numPr>
          <w:ilvl w:val="1"/>
          <w:numId w:val="1"/>
        </w:numPr>
        <w:spacing w:line="276" w:lineRule="auto"/>
        <w:ind w:left="0" w:firstLine="709"/>
      </w:pPr>
      <w:r>
        <w:t>При исполнении обязательств по Договору Стороны могут обмениваться документами с применением электронного документооборота (далее – ЭДО). К таким документам относятся дополнительные соглашения, акты, универсальные передаточные документы (УПД), счета-фактуры, счета, уведомления сторон, связанные с исполнением и прекращением Договора, и иные документы, которые могут быть составлены и переданы в электронном виде согласно законодательству Российской Федерации. Вышеуказанные документы должны подписываться уполномоченными представителями Сторон электронной цифровой подписью как это предусмотрено ЭДО.</w:t>
      </w:r>
    </w:p>
    <w:p w:rsidR="005E0E70" w:rsidRDefault="0083208F">
      <w:pPr>
        <w:pStyle w:val="ae"/>
        <w:numPr>
          <w:ilvl w:val="1"/>
          <w:numId w:val="1"/>
        </w:numPr>
        <w:spacing w:line="276" w:lineRule="auto"/>
        <w:ind w:left="0" w:firstLine="709"/>
      </w:pPr>
      <w:r>
        <w:t xml:space="preserve">Заказчик в день доставки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 и подписывает Товарную накладную по форме ТОРГ-12, подтверждающую передачу Товара Заказчику. </w:t>
      </w:r>
    </w:p>
    <w:p w:rsidR="005E0E70" w:rsidRDefault="0083208F">
      <w:pPr>
        <w:pStyle w:val="ae"/>
        <w:numPr>
          <w:ilvl w:val="1"/>
          <w:numId w:val="1"/>
        </w:numPr>
        <w:spacing w:line="276" w:lineRule="auto"/>
        <w:ind w:left="0" w:firstLine="709"/>
      </w:pPr>
      <w:r>
        <w:t>Фактической датой доставки и приемки Товара по количеству считается дата фактической передачи Товара и подписания Сторонами ТОРГ-12.</w:t>
      </w:r>
    </w:p>
    <w:p w:rsidR="005E0E70" w:rsidRDefault="0083208F">
      <w:pPr>
        <w:pStyle w:val="ae"/>
        <w:numPr>
          <w:ilvl w:val="1"/>
          <w:numId w:val="1"/>
        </w:numPr>
        <w:spacing w:line="276" w:lineRule="auto"/>
        <w:ind w:left="0" w:firstLine="709"/>
      </w:pPr>
      <w:r>
        <w:lastRenderedPageBreak/>
        <w:t>При выявлении недостатков и (или) несоответствий в доставленном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препятствующих его приемке), Заказчик в срок не более 5 (пяти) рабочих дней, направляет Поставщику мотивированный отказ от подписания товарной накладной, содержащий перечень выявленных несоответствий и (или) недостатков (далее - Мотивированный отказ).</w:t>
      </w:r>
    </w:p>
    <w:p w:rsidR="005E0E70" w:rsidRDefault="0083208F">
      <w:pPr>
        <w:spacing w:line="276" w:lineRule="auto"/>
      </w:pPr>
      <w:r>
        <w:t>В случае получения Мотивированного отказа Поставщик обязан устранить выявленные недостатки за свой счет в порядке и срок, установленные в Мотивированном отказе.</w:t>
      </w:r>
    </w:p>
    <w:p w:rsidR="005E0E70" w:rsidRDefault="0083208F">
      <w:pPr>
        <w:spacing w:line="276" w:lineRule="auto"/>
      </w:pPr>
      <w:r>
        <w:t>В случае, если выявленные несоответствия и недостатки, указанные в Мотивированном отказе, не устранены Поставщиком в указанный срок, Заказчик вправе принять решение об одностороннем отказе от исполнения Договора в соответствии с условиями настоящего Договора.</w:t>
      </w:r>
    </w:p>
    <w:p w:rsidR="005E0E70" w:rsidRDefault="0083208F">
      <w:pPr>
        <w:pStyle w:val="ae"/>
        <w:numPr>
          <w:ilvl w:val="1"/>
          <w:numId w:val="1"/>
        </w:numPr>
        <w:spacing w:line="276" w:lineRule="auto"/>
        <w:ind w:left="0" w:firstLine="709"/>
      </w:pPr>
      <w:r>
        <w:t>В случае отказа Покупателя от переданного Товара Покупатель принимает такой Товар на ответственное хранение. О принятии Товара на ответственное хранение составляется соответствующий документ. Покупатель обязан сообщить о принятии Товара на ответственное хранение Поставщику по электронной почте путем направления письма на электронный адрес Поставщика согласно разделу 15 Договора. Поставщик обязан распорядиться Товаром, принятым на ответственное хранение Покупателем в течение 7 (семи) календарных дней с момента получения Поставщиком соответствующего уведомления. Если Поставщик не распорядится Товаром в этот срок, Покупатель вправе возвратить его Поставщику с подписанием акта возврата Товара (Приложение № 4).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rsidR="005E0E70" w:rsidRDefault="0083208F">
      <w:pPr>
        <w:pStyle w:val="ae"/>
        <w:numPr>
          <w:ilvl w:val="1"/>
          <w:numId w:val="1"/>
        </w:numPr>
        <w:spacing w:line="276" w:lineRule="auto"/>
        <w:ind w:left="0" w:firstLine="709"/>
      </w:pPr>
      <w:r>
        <w:t xml:space="preserve">Право собственности и риск случайной гибели или случайного повреждения Товара переходит от Поставщика к Заказчику с момента доставки Товара Поставщиком и подписания Сторонами товарной накладной по форме ТОРГ-12. </w:t>
      </w:r>
    </w:p>
    <w:p w:rsidR="005E0E70" w:rsidRDefault="0083208F">
      <w:pPr>
        <w:pStyle w:val="ae"/>
        <w:numPr>
          <w:ilvl w:val="1"/>
          <w:numId w:val="1"/>
        </w:numPr>
        <w:spacing w:line="276" w:lineRule="auto"/>
        <w:ind w:left="0" w:firstLine="709"/>
      </w:pPr>
      <w:r>
        <w:t>Заказчик в течение 15 (пятнадцати) рабочих дней с даты доставки Товара проверяет качество и комплектность Товара на соответствие требованиям Технического задания и при отсутствии замечаний подписывает Акт приемки Товара и направляет Поставщику 1 (один) подлинный экземпляр подписанного Акта приемки Товара.</w:t>
      </w:r>
    </w:p>
    <w:p w:rsidR="005E0E70" w:rsidRDefault="0083208F">
      <w:pPr>
        <w:pStyle w:val="ae"/>
        <w:numPr>
          <w:ilvl w:val="1"/>
          <w:numId w:val="1"/>
        </w:numPr>
        <w:spacing w:line="276" w:lineRule="auto"/>
        <w:ind w:left="0" w:firstLine="709"/>
      </w:pPr>
      <w:r>
        <w:t>В случае выявления замечаний при проверке качества и комплектности Товара на соответствие требованиям Технического задания Заказчик направляет Поставщику письменный перечень замечаний, а Поставщик обязуется в срок не более 5 (пяти) рабочих дней с даты получения письменного перечня замечаний устранить замечания или заменить некачественный Товар.</w:t>
      </w:r>
    </w:p>
    <w:p w:rsidR="005E0E70" w:rsidRDefault="0083208F">
      <w:pPr>
        <w:pStyle w:val="ae"/>
        <w:numPr>
          <w:ilvl w:val="1"/>
          <w:numId w:val="1"/>
        </w:numPr>
        <w:spacing w:line="276" w:lineRule="auto"/>
        <w:ind w:left="0" w:firstLine="709"/>
      </w:pPr>
      <w:r>
        <w:t>Заказчик вправе не отказывать в приемке поставленного Товара в случае выявления несоответствия Товара условиям настоящего Договора/Технического задания, если выявленное несоответствие не препятствует приемке этого Товара и устранено Поставщиком.</w:t>
      </w:r>
    </w:p>
    <w:p w:rsidR="005E0E70" w:rsidRDefault="0083208F">
      <w:pPr>
        <w:pStyle w:val="ae"/>
        <w:numPr>
          <w:ilvl w:val="1"/>
          <w:numId w:val="1"/>
        </w:numPr>
        <w:spacing w:line="276" w:lineRule="auto"/>
        <w:ind w:left="0" w:firstLine="709"/>
      </w:pPr>
      <w:r>
        <w:t>Фактической датой приемки Товара по качеству и комплектности считается дата подписания Сторонами акта приемки Товара (форма установлена в приложении № 3 к настоящему Договору).</w:t>
      </w:r>
    </w:p>
    <w:p w:rsidR="005E0E70" w:rsidRDefault="0083208F">
      <w:pPr>
        <w:pStyle w:val="ae"/>
        <w:numPr>
          <w:ilvl w:val="0"/>
          <w:numId w:val="1"/>
        </w:numPr>
        <w:spacing w:before="120" w:after="120" w:line="276" w:lineRule="auto"/>
        <w:ind w:left="0" w:firstLine="709"/>
        <w:contextualSpacing w:val="0"/>
        <w:jc w:val="center"/>
        <w:rPr>
          <w:b/>
        </w:rPr>
      </w:pPr>
      <w:r>
        <w:rPr>
          <w:b/>
        </w:rPr>
        <w:t>ПРАВА И ОБЯЗАННОСТИ СТОРОН</w:t>
      </w:r>
    </w:p>
    <w:p w:rsidR="005E0E70" w:rsidRDefault="0083208F">
      <w:pPr>
        <w:pStyle w:val="ae"/>
        <w:numPr>
          <w:ilvl w:val="1"/>
          <w:numId w:val="1"/>
        </w:numPr>
        <w:spacing w:line="276" w:lineRule="auto"/>
        <w:ind w:left="0" w:firstLine="709"/>
      </w:pPr>
      <w:r>
        <w:t>Поставщик обязан:</w:t>
      </w:r>
    </w:p>
    <w:p w:rsidR="005E0E70" w:rsidRDefault="0083208F">
      <w:pPr>
        <w:pStyle w:val="ae"/>
        <w:numPr>
          <w:ilvl w:val="2"/>
          <w:numId w:val="1"/>
        </w:numPr>
        <w:spacing w:line="276" w:lineRule="auto"/>
        <w:ind w:left="0" w:firstLine="709"/>
      </w:pPr>
      <w:r>
        <w:t>Поставить Товар в порядке, количестве, в срок и на условиях, предусмотренных настоящим Договором/Техническим заданием.</w:t>
      </w:r>
    </w:p>
    <w:p w:rsidR="005E0E70" w:rsidRDefault="0083208F">
      <w:pPr>
        <w:pStyle w:val="ae"/>
        <w:numPr>
          <w:ilvl w:val="2"/>
          <w:numId w:val="1"/>
        </w:numPr>
        <w:spacing w:line="276" w:lineRule="auto"/>
        <w:ind w:left="0" w:firstLine="709"/>
      </w:pPr>
      <w:r>
        <w:lastRenderedPageBreak/>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Договором/Техническим заданием.</w:t>
      </w:r>
    </w:p>
    <w:p w:rsidR="005E0E70" w:rsidRDefault="0083208F">
      <w:pPr>
        <w:pStyle w:val="ae"/>
        <w:numPr>
          <w:ilvl w:val="2"/>
          <w:numId w:val="1"/>
        </w:numPr>
        <w:spacing w:line="276" w:lineRule="auto"/>
        <w:ind w:left="0" w:firstLine="709"/>
      </w:pPr>
      <w: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Договором/Техническим заданием.</w:t>
      </w:r>
    </w:p>
    <w:p w:rsidR="005E0E70" w:rsidRDefault="0083208F">
      <w:pPr>
        <w:pStyle w:val="ae"/>
        <w:numPr>
          <w:ilvl w:val="2"/>
          <w:numId w:val="1"/>
        </w:numPr>
        <w:spacing w:line="276" w:lineRule="auto"/>
        <w:ind w:left="0" w:firstLine="709"/>
      </w:pPr>
      <w:r>
        <w:t>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Договора, а также обо всех обстоятельствах, препятствующих исполнению Договора.</w:t>
      </w:r>
    </w:p>
    <w:p w:rsidR="005E0E70" w:rsidRDefault="0083208F">
      <w:pPr>
        <w:pStyle w:val="ae"/>
        <w:numPr>
          <w:ilvl w:val="2"/>
          <w:numId w:val="1"/>
        </w:numPr>
        <w:spacing w:line="276" w:lineRule="auto"/>
        <w:ind w:left="0" w:firstLine="709"/>
      </w:pPr>
      <w:r>
        <w:t>Своевременно направлять Заказчику надлежащим образом оформленные документы, подтверждающие исполнение обязательств в соответствии с условиями настоящего Договора/Технического задания посредством функционала Единой отраслевой информационной системой взаимоотношений с поставщиками в части исполнения договоров (далее «ЕОС-Договор»), согласно Приложению № 5 «Условия по использованию ЕОС-Договор</w:t>
      </w:r>
      <w:proofErr w:type="gramStart"/>
      <w:r>
        <w:t>»</w:t>
      </w:r>
      <w:proofErr w:type="gramEnd"/>
      <w:r>
        <w:t xml:space="preserve"> к Договору. </w:t>
      </w:r>
    </w:p>
    <w:p w:rsidR="005E0E70" w:rsidRDefault="0083208F">
      <w:pPr>
        <w:pStyle w:val="ae"/>
        <w:numPr>
          <w:ilvl w:val="2"/>
          <w:numId w:val="1"/>
        </w:numPr>
        <w:spacing w:line="276" w:lineRule="auto"/>
        <w:ind w:left="0" w:firstLine="709"/>
      </w:pPr>
      <w:r>
        <w:t xml:space="preserve">Представлять Заказчику информацию о всех </w:t>
      </w:r>
      <w:bookmarkStart w:id="2" w:name="_Hlk181378449"/>
      <w:r>
        <w:t>соисполнителях</w:t>
      </w:r>
      <w:bookmarkEnd w:id="2"/>
      <w:r>
        <w:t>, заключивших с Поставщиком договор или договоры, цена которого или общая цена которых составляет более чем десять процентов цены настоящего Договора, в течение 7 (семи) дней с момента заключения им договора с соисполнителем.</w:t>
      </w:r>
    </w:p>
    <w:p w:rsidR="005E0E70" w:rsidRDefault="0083208F">
      <w:pPr>
        <w:pStyle w:val="ae"/>
        <w:numPr>
          <w:ilvl w:val="2"/>
          <w:numId w:val="1"/>
        </w:numPr>
        <w:spacing w:line="276" w:lineRule="auto"/>
        <w:ind w:left="0" w:firstLine="709"/>
      </w:pPr>
      <w:r>
        <w:t>Своими силами и за свой счет вывезти упаковочный материал, другой мусор оставшиеся после поставки Товара Заказчику.</w:t>
      </w:r>
    </w:p>
    <w:p w:rsidR="005E0E70" w:rsidRDefault="0083208F">
      <w:pPr>
        <w:pStyle w:val="ae"/>
        <w:numPr>
          <w:ilvl w:val="1"/>
          <w:numId w:val="1"/>
        </w:numPr>
        <w:spacing w:line="276" w:lineRule="auto"/>
        <w:ind w:left="0" w:firstLine="709"/>
      </w:pPr>
      <w:r>
        <w:t>Поставщик вправе:</w:t>
      </w:r>
    </w:p>
    <w:p w:rsidR="005E0E70" w:rsidRDefault="0083208F">
      <w:pPr>
        <w:pStyle w:val="ae"/>
        <w:numPr>
          <w:ilvl w:val="2"/>
          <w:numId w:val="1"/>
        </w:numPr>
        <w:spacing w:line="276" w:lineRule="auto"/>
        <w:ind w:left="0" w:firstLine="709"/>
      </w:pPr>
      <w:r>
        <w:t>Требовать от Заказчика произвести приемку Товара в порядке и в сроки, предусмотренные с Договором/Техническим заданием.</w:t>
      </w:r>
    </w:p>
    <w:p w:rsidR="005E0E70" w:rsidRDefault="0083208F">
      <w:pPr>
        <w:pStyle w:val="ae"/>
        <w:numPr>
          <w:ilvl w:val="2"/>
          <w:numId w:val="1"/>
        </w:numPr>
        <w:spacing w:line="276" w:lineRule="auto"/>
        <w:ind w:left="0" w:firstLine="709"/>
      </w:pPr>
      <w:r>
        <w:t>Требовать своевременной оплаты на условиях, установленных настоящим Договором, надлежащим образом поставленного и принятого Заказчиком Товара.</w:t>
      </w:r>
    </w:p>
    <w:p w:rsidR="005E0E70" w:rsidRDefault="0083208F">
      <w:pPr>
        <w:pStyle w:val="ae"/>
        <w:numPr>
          <w:ilvl w:val="2"/>
          <w:numId w:val="1"/>
        </w:numPr>
        <w:spacing w:line="276" w:lineRule="auto"/>
        <w:ind w:left="0" w:firstLine="709"/>
      </w:pPr>
      <w:r>
        <w:t>Принять решение об одностороннем отказе от исполнения Договора в соответствии с гражданским законодательством.</w:t>
      </w:r>
    </w:p>
    <w:p w:rsidR="005E0E70" w:rsidRDefault="0083208F">
      <w:pPr>
        <w:pStyle w:val="ae"/>
        <w:numPr>
          <w:ilvl w:val="2"/>
          <w:numId w:val="1"/>
        </w:numPr>
        <w:spacing w:line="276" w:lineRule="auto"/>
        <w:ind w:left="0" w:firstLine="709"/>
      </w:pPr>
      <w:r>
        <w:t>Требовать возмещения убытков, уплаты неустоек (штрафов, пеней) в соответствии с разделом 7 настоящего Договора.</w:t>
      </w:r>
    </w:p>
    <w:p w:rsidR="005E0E70" w:rsidRDefault="0083208F">
      <w:pPr>
        <w:pStyle w:val="ae"/>
        <w:numPr>
          <w:ilvl w:val="2"/>
          <w:numId w:val="1"/>
        </w:numPr>
        <w:spacing w:line="276" w:lineRule="auto"/>
        <w:ind w:left="0" w:firstLine="709"/>
      </w:pPr>
      <w:r>
        <w:t>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Договоре/Техническом задании.</w:t>
      </w:r>
    </w:p>
    <w:p w:rsidR="005E0E70" w:rsidRDefault="0083208F">
      <w:pPr>
        <w:pStyle w:val="ae"/>
        <w:numPr>
          <w:ilvl w:val="1"/>
          <w:numId w:val="1"/>
        </w:numPr>
        <w:spacing w:line="276" w:lineRule="auto"/>
        <w:ind w:left="0" w:firstLine="709"/>
      </w:pPr>
      <w:r>
        <w:t>Заказчик обязуется:</w:t>
      </w:r>
    </w:p>
    <w:p w:rsidR="005E0E70" w:rsidRDefault="0083208F">
      <w:pPr>
        <w:pStyle w:val="ae"/>
        <w:numPr>
          <w:ilvl w:val="2"/>
          <w:numId w:val="1"/>
        </w:numPr>
        <w:spacing w:line="276" w:lineRule="auto"/>
        <w:ind w:left="0" w:firstLine="709"/>
      </w:pPr>
      <w:r>
        <w:t>Обеспечить своевременную приемку и оплату поставленного Товара надлежащего качества в порядке и сроки, предусмотренные Договором/Техническим заданием.</w:t>
      </w:r>
    </w:p>
    <w:p w:rsidR="005E0E70" w:rsidRDefault="0083208F">
      <w:pPr>
        <w:pStyle w:val="ae"/>
        <w:numPr>
          <w:ilvl w:val="2"/>
          <w:numId w:val="1"/>
        </w:numPr>
        <w:spacing w:line="276" w:lineRule="auto"/>
        <w:ind w:left="0" w:firstLine="709"/>
      </w:pPr>
      <w:r>
        <w:t>Требовать уплаты неустоек (штрафов, пеней) в соответствии с разделом 7 настоящего Договора.</w:t>
      </w:r>
    </w:p>
    <w:p w:rsidR="005E0E70" w:rsidRDefault="0083208F">
      <w:pPr>
        <w:pStyle w:val="ae"/>
        <w:numPr>
          <w:ilvl w:val="1"/>
          <w:numId w:val="1"/>
        </w:numPr>
        <w:spacing w:line="276" w:lineRule="auto"/>
        <w:ind w:left="0" w:firstLine="709"/>
      </w:pPr>
      <w:r>
        <w:t>Заказчик вправе:</w:t>
      </w:r>
    </w:p>
    <w:p w:rsidR="005E0E70" w:rsidRDefault="0083208F">
      <w:pPr>
        <w:pStyle w:val="ae"/>
        <w:numPr>
          <w:ilvl w:val="2"/>
          <w:numId w:val="1"/>
        </w:numPr>
        <w:spacing w:line="276" w:lineRule="auto"/>
        <w:ind w:left="0" w:firstLine="709"/>
      </w:pPr>
      <w:r>
        <w:t>Требовать от Поставщика надлежащего исполнения обязательств по настоящему Договору.</w:t>
      </w:r>
    </w:p>
    <w:p w:rsidR="005E0E70" w:rsidRDefault="0083208F">
      <w:pPr>
        <w:pStyle w:val="ae"/>
        <w:numPr>
          <w:ilvl w:val="2"/>
          <w:numId w:val="1"/>
        </w:numPr>
        <w:spacing w:line="276" w:lineRule="auto"/>
        <w:ind w:left="0" w:firstLine="709"/>
      </w:pPr>
      <w:r>
        <w:t>Требовать от Поставщика своевременного устранения недостатков, выявленных как в ходе приемки, так и в течение гарантийного периода.</w:t>
      </w:r>
    </w:p>
    <w:p w:rsidR="005E0E70" w:rsidRDefault="0083208F">
      <w:pPr>
        <w:pStyle w:val="ae"/>
        <w:numPr>
          <w:ilvl w:val="2"/>
          <w:numId w:val="1"/>
        </w:numPr>
        <w:spacing w:line="276" w:lineRule="auto"/>
        <w:ind w:left="0" w:firstLine="709"/>
      </w:pPr>
      <w:r>
        <w:t>Проверять ход и качество выполнения Поставщиком условий настоящего Договора без вмешательства в оперативно-хозяйственную деятельность Поставщика.</w:t>
      </w:r>
    </w:p>
    <w:p w:rsidR="005E0E70" w:rsidRDefault="0083208F">
      <w:pPr>
        <w:pStyle w:val="ae"/>
        <w:numPr>
          <w:ilvl w:val="2"/>
          <w:numId w:val="1"/>
        </w:numPr>
        <w:spacing w:line="276" w:lineRule="auto"/>
        <w:ind w:left="0" w:firstLine="709"/>
      </w:pPr>
      <w:r>
        <w:lastRenderedPageBreak/>
        <w:t xml:space="preserve">Провести приемку поставленного Товара и проверить его на соответствие условиям Договора в соответствии с разделом 4 настоящего Договора. </w:t>
      </w:r>
    </w:p>
    <w:p w:rsidR="005E0E70" w:rsidRDefault="0083208F">
      <w:pPr>
        <w:pStyle w:val="ae"/>
        <w:numPr>
          <w:ilvl w:val="2"/>
          <w:numId w:val="1"/>
        </w:numPr>
        <w:spacing w:line="276" w:lineRule="auto"/>
        <w:ind w:left="0" w:firstLine="709"/>
      </w:pPr>
      <w:r>
        <w:t>Требовать возмещения убытков в соответствии с разделом 7 настоящего Договора, причиненных по вине Поставщика.</w:t>
      </w:r>
    </w:p>
    <w:p w:rsidR="005E0E70" w:rsidRDefault="0083208F">
      <w:pPr>
        <w:pStyle w:val="ae"/>
        <w:numPr>
          <w:ilvl w:val="2"/>
          <w:numId w:val="1"/>
        </w:numPr>
        <w:spacing w:line="276" w:lineRule="auto"/>
        <w:ind w:left="0" w:firstLine="709"/>
      </w:pPr>
      <w:r>
        <w:t>Отказаться от приемки Товара, не соответствующего условиям настоящего Договора.</w:t>
      </w:r>
    </w:p>
    <w:p w:rsidR="005E0E70" w:rsidRDefault="0083208F">
      <w:pPr>
        <w:pStyle w:val="ae"/>
        <w:numPr>
          <w:ilvl w:val="2"/>
          <w:numId w:val="1"/>
        </w:numPr>
        <w:spacing w:line="276" w:lineRule="auto"/>
        <w:ind w:left="0" w:firstLine="709"/>
      </w:pPr>
      <w:r>
        <w:t>Принять решение об одностороннем отказе от исполнения настоящего Договора в соответствии с гражданским законодательством.</w:t>
      </w:r>
    </w:p>
    <w:p w:rsidR="005E0E70" w:rsidRDefault="0083208F">
      <w:pPr>
        <w:pStyle w:val="ae"/>
        <w:numPr>
          <w:ilvl w:val="2"/>
          <w:numId w:val="1"/>
        </w:numPr>
        <w:spacing w:line="276" w:lineRule="auto"/>
        <w:ind w:left="0" w:firstLine="709"/>
      </w:pPr>
      <w:r>
        <w:t>До принятия решения об одностороннем отказе от исполнения настоящего Договора в связи с поставкой некачественного Товара провести экспертизу поставленного Товара с привлечением экспертов, экспертных организаций.</w:t>
      </w:r>
    </w:p>
    <w:p w:rsidR="005E0E70" w:rsidRDefault="0083208F">
      <w:pPr>
        <w:pStyle w:val="ae"/>
        <w:numPr>
          <w:ilvl w:val="0"/>
          <w:numId w:val="1"/>
        </w:numPr>
        <w:spacing w:before="120" w:after="120" w:line="276" w:lineRule="auto"/>
        <w:ind w:left="0" w:firstLine="709"/>
        <w:contextualSpacing w:val="0"/>
        <w:jc w:val="center"/>
        <w:rPr>
          <w:b/>
        </w:rPr>
      </w:pPr>
      <w:r>
        <w:rPr>
          <w:b/>
        </w:rPr>
        <w:t>КАЧЕСТВО ТОВАРА И ГАРАНТИИ</w:t>
      </w:r>
    </w:p>
    <w:p w:rsidR="005E0E70" w:rsidRDefault="0083208F">
      <w:pPr>
        <w:pStyle w:val="ae"/>
        <w:numPr>
          <w:ilvl w:val="1"/>
          <w:numId w:val="1"/>
        </w:numPr>
        <w:spacing w:line="276" w:lineRule="auto"/>
        <w:ind w:left="0" w:firstLine="709"/>
      </w:pPr>
      <w:r>
        <w:t>Поставщик гарантирует, что поставляемый Товар соответствует требованиям, установленным настоящим Договором/Техническим заданием.</w:t>
      </w:r>
    </w:p>
    <w:p w:rsidR="005E0E70" w:rsidRDefault="0083208F">
      <w:pPr>
        <w:pStyle w:val="ae"/>
        <w:numPr>
          <w:ilvl w:val="1"/>
          <w:numId w:val="1"/>
        </w:numPr>
        <w:spacing w:line="276" w:lineRule="auto"/>
        <w:ind w:left="0" w:firstLine="709"/>
      </w:pPr>
      <w:r>
        <w:t>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rsidR="005E0E70" w:rsidRDefault="0083208F">
      <w:pPr>
        <w:pStyle w:val="ae"/>
        <w:numPr>
          <w:ilvl w:val="1"/>
          <w:numId w:val="1"/>
        </w:numPr>
        <w:spacing w:line="276" w:lineRule="auto"/>
        <w:ind w:left="0" w:firstLine="709"/>
      </w:pPr>
      <w: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5E0E70" w:rsidRDefault="0083208F">
      <w:pPr>
        <w:pStyle w:val="ae"/>
        <w:numPr>
          <w:ilvl w:val="1"/>
          <w:numId w:val="1"/>
        </w:numPr>
        <w:spacing w:line="276" w:lineRule="auto"/>
        <w:ind w:left="0" w:firstLine="709"/>
      </w:pPr>
      <w:r>
        <w:t>Товар должен быть упакован и замаркирован в соответствии с действующими стандартами.</w:t>
      </w:r>
    </w:p>
    <w:p w:rsidR="005E0E70" w:rsidRDefault="0083208F">
      <w:pPr>
        <w:spacing w:line="276" w:lineRule="auto"/>
      </w:pPr>
      <w: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5E0E70" w:rsidRDefault="0083208F">
      <w:pPr>
        <w:pStyle w:val="ae"/>
        <w:numPr>
          <w:ilvl w:val="1"/>
          <w:numId w:val="1"/>
        </w:numPr>
        <w:spacing w:line="276" w:lineRule="auto"/>
        <w:ind w:left="0" w:firstLine="709"/>
      </w:pPr>
      <w:r>
        <w:t>Требования к гарантии качества Товара, к гарантийному сроку и (или) объему предоставления гарантий его качества, к гарантийному обслуживанию Товара, к расходам на эксплуатацию Товара указаны в Техническом задании.</w:t>
      </w:r>
    </w:p>
    <w:p w:rsidR="005E0E70" w:rsidRDefault="0083208F">
      <w:pPr>
        <w:pStyle w:val="ae"/>
        <w:numPr>
          <w:ilvl w:val="1"/>
          <w:numId w:val="1"/>
        </w:numPr>
        <w:spacing w:line="276" w:lineRule="auto"/>
        <w:ind w:left="0" w:firstLine="709"/>
      </w:pPr>
      <w:r>
        <w:t>Требования к предоставлению гарантии производителя и (или) Поставщика Товара и к сроку действия такой гарантии указаны в Техническом задании.</w:t>
      </w:r>
    </w:p>
    <w:p w:rsidR="005E0E70" w:rsidRDefault="0083208F">
      <w:pPr>
        <w:pStyle w:val="ae"/>
        <w:numPr>
          <w:ilvl w:val="1"/>
          <w:numId w:val="1"/>
        </w:numPr>
        <w:spacing w:line="276" w:lineRule="auto"/>
        <w:ind w:left="0" w:firstLine="709"/>
      </w:pPr>
      <w:r>
        <w:t>Неисправный или дефектный Товар будет возвращен Поставщику за его счет в срок, установленный Заказчиком, или в иной согласованный Сторонами срок. Все расходы, связанные с возвратом или заменой дефектных частей, оплачиваются Поставщиком. В случае замены или исправления дефектного Товара гарантийный срок на данный Товар соответственно продлевается.</w:t>
      </w:r>
    </w:p>
    <w:p w:rsidR="005E0E70" w:rsidRDefault="0083208F">
      <w:pPr>
        <w:pStyle w:val="ae"/>
        <w:numPr>
          <w:ilvl w:val="0"/>
          <w:numId w:val="1"/>
        </w:numPr>
        <w:spacing w:before="120" w:after="120" w:line="276" w:lineRule="auto"/>
        <w:ind w:left="0" w:firstLine="709"/>
        <w:contextualSpacing w:val="0"/>
        <w:jc w:val="center"/>
        <w:rPr>
          <w:b/>
        </w:rPr>
      </w:pPr>
      <w:r>
        <w:rPr>
          <w:b/>
        </w:rPr>
        <w:t>ОТВЕТСТВЕННОСТЬ СТОРОН</w:t>
      </w:r>
    </w:p>
    <w:p w:rsidR="005E0E70" w:rsidRDefault="0083208F">
      <w:pPr>
        <w:pStyle w:val="ae"/>
        <w:numPr>
          <w:ilvl w:val="1"/>
          <w:numId w:val="1"/>
        </w:numPr>
        <w:spacing w:line="276" w:lineRule="auto"/>
        <w:ind w:left="0" w:firstLine="709"/>
      </w:pPr>
      <w: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условиями Договора.</w:t>
      </w:r>
    </w:p>
    <w:p w:rsidR="005E0E70" w:rsidRDefault="0083208F">
      <w:pPr>
        <w:pStyle w:val="ae"/>
        <w:numPr>
          <w:ilvl w:val="1"/>
          <w:numId w:val="1"/>
        </w:numPr>
        <w:spacing w:line="276" w:lineRule="auto"/>
        <w:ind w:left="0" w:firstLine="709"/>
      </w:pPr>
      <w:r>
        <w:t>В случае полного (частичного) неисполнения Поставщиком условий настоящего Договора последний обязан возместить Заказчику причиненные убытки.</w:t>
      </w:r>
    </w:p>
    <w:p w:rsidR="005E0E70" w:rsidRDefault="0083208F">
      <w:pPr>
        <w:pStyle w:val="ae"/>
        <w:numPr>
          <w:ilvl w:val="1"/>
          <w:numId w:val="1"/>
        </w:numPr>
        <w:spacing w:line="276" w:lineRule="auto"/>
        <w:ind w:left="0" w:firstLine="709"/>
      </w:pPr>
      <w:r>
        <w:t xml:space="preserve">В случае просрочки исполнения Заказчиком обязательств, предусмотренных настоящим Договором, а также в иных случаях неисполнения или ненадлежащего исполнения Заказчиком обязательств, предусмотренных настоящим Договором, Поставщик вправе потребовать уплаты неустоек (штрафов, пеней). Пеня начисляется за каждый день просрочки </w:t>
      </w:r>
      <w:r>
        <w:lastRenderedPageBreak/>
        <w:t>исполнения Заказчиком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в размере 0,</w:t>
      </w:r>
      <w:r w:rsidR="00E3414B">
        <w:t>0</w:t>
      </w:r>
      <w:r w:rsidR="00E3414B">
        <w:t>1</w:t>
      </w:r>
      <w:r>
        <w:t>% от не уплаченной в срок суммы.</w:t>
      </w:r>
    </w:p>
    <w:p w:rsidR="005E0E70" w:rsidRDefault="0083208F">
      <w:pPr>
        <w:pStyle w:val="ae"/>
        <w:numPr>
          <w:ilvl w:val="1"/>
          <w:numId w:val="1"/>
        </w:numPr>
        <w:spacing w:line="276" w:lineRule="auto"/>
        <w:ind w:left="0" w:firstLine="709"/>
      </w:pPr>
      <w:r>
        <w:t>В случае просрочки исполнения Поставщиком обязательств (в том числе гарантийного обязательства), предусмотренных настоящим Договором, а также в иных случаях неисполнения или ненадлежащего исполнения Поставщиком обязательств, предусмотренных настоящим Договором, Заказчик направляет Поставщику требование об уплате неустоек (штрафов, пеней). Пеня начисляется за каждый день просрочки исполнения Поставщиком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стоимости Договора уменьшенной на сумму, пропорциональную объему обязательств, предусмотренных настоящим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5E0E70" w:rsidRDefault="0083208F">
      <w:pPr>
        <w:pStyle w:val="ae"/>
        <w:numPr>
          <w:ilvl w:val="1"/>
          <w:numId w:val="1"/>
        </w:numPr>
        <w:spacing w:line="276" w:lineRule="auto"/>
        <w:ind w:left="0" w:firstLine="709"/>
      </w:pPr>
      <w:r>
        <w:t xml:space="preserve">За каждый факт неисполнения или ненадлежащего исполнения Поставщиком обязательств, предусмотренных настоящим Договором, за исключением просрочки исполнения обязательств (в том числе гарантийного обязательства), предусмотренных настоящим Договором, Поставщик уплачивает Заказчику штраф в размере </w:t>
      </w:r>
      <w:r>
        <w:t>0,1% от стоимости Договора.</w:t>
      </w:r>
    </w:p>
    <w:p w:rsidR="005E0E70" w:rsidRDefault="0083208F">
      <w:pPr>
        <w:pStyle w:val="ae"/>
        <w:numPr>
          <w:ilvl w:val="1"/>
          <w:numId w:val="1"/>
        </w:numPr>
        <w:spacing w:line="276" w:lineRule="auto"/>
        <w:ind w:left="0" w:firstLine="709"/>
      </w:pPr>
      <w:r>
        <w:t xml:space="preserve">За каждый факт неисполнения или ненадлежащего исполнения Поставщиком обязательства, предусмотренного настоящим Договором, которое не имеет стоимостного выражения, Поставщик уплачивает Заказчику штраф в размере </w:t>
      </w:r>
      <w:r>
        <w:t>100 000 (сто тысяч) рублей.</w:t>
      </w:r>
    </w:p>
    <w:p w:rsidR="005E0E70" w:rsidRDefault="0083208F">
      <w:pPr>
        <w:pStyle w:val="ae"/>
        <w:numPr>
          <w:ilvl w:val="1"/>
          <w:numId w:val="1"/>
        </w:numPr>
        <w:spacing w:line="276" w:lineRule="auto"/>
        <w:ind w:left="0" w:firstLine="709"/>
      </w:pPr>
      <w:r>
        <w:t>Применение неустойки (штрафа, пени) не освобождает Стороны от исполнения обязательств по настоящему Договору.</w:t>
      </w:r>
    </w:p>
    <w:p w:rsidR="005E0E70" w:rsidRDefault="0083208F">
      <w:pPr>
        <w:pStyle w:val="ae"/>
        <w:numPr>
          <w:ilvl w:val="1"/>
          <w:numId w:val="1"/>
        </w:numPr>
        <w:spacing w:line="276" w:lineRule="auto"/>
        <w:ind w:left="0" w:firstLine="709"/>
      </w:pPr>
      <w:r>
        <w:t>В случае расторжения настоящего Договора в связи с односторонним отказом Стороны от исполнения Договора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E0E70" w:rsidRDefault="0083208F">
      <w:pPr>
        <w:pStyle w:val="ae"/>
        <w:numPr>
          <w:ilvl w:val="1"/>
          <w:numId w:val="1"/>
        </w:numPr>
        <w:spacing w:line="276" w:lineRule="auto"/>
        <w:ind w:left="0" w:firstLine="709"/>
      </w:pPr>
      <w:r>
        <w:t xml:space="preserve">За </w:t>
      </w:r>
      <w:proofErr w:type="spellStart"/>
      <w:r>
        <w:t>непредоставление</w:t>
      </w:r>
      <w:proofErr w:type="spellEnd"/>
      <w:r>
        <w:t xml:space="preserve"> информации о всех соисполнителях, заключивших договор или договоры с Поставщиком, цена которого или общая цена которых составляет более чем десять процентов цены Договора, Поставщик несет ответственность путем взыскания с Поставщика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с соответствующим соисполнителем. Пеня подлежит начислению за каждый день просрочки исполнения такого обязательства.</w:t>
      </w:r>
    </w:p>
    <w:p w:rsidR="005E0E70" w:rsidRDefault="0083208F">
      <w:pPr>
        <w:pStyle w:val="ae"/>
        <w:numPr>
          <w:ilvl w:val="1"/>
          <w:numId w:val="1"/>
        </w:numPr>
        <w:spacing w:line="276" w:lineRule="auto"/>
        <w:ind w:left="0" w:firstLine="709"/>
      </w:pPr>
      <w:r>
        <w:t>В случае расторжения Договора по решению суда в связи с существенным нарушением Поставщиком условий Договора, информация о Поставщике заносится в реестр недобросовестных поставщиков, предусмотренный Федеральным законом от 18.07.2011 №223-ФЗ «О закупках товаров, работ, услуг отдельными видами юридических лиц» сроком на 2 (два) года</w:t>
      </w:r>
    </w:p>
    <w:p w:rsidR="005E0E70" w:rsidRDefault="0083208F">
      <w:pPr>
        <w:pStyle w:val="ae"/>
        <w:numPr>
          <w:ilvl w:val="0"/>
          <w:numId w:val="1"/>
        </w:numPr>
        <w:spacing w:before="120" w:after="120" w:line="276" w:lineRule="auto"/>
        <w:ind w:left="0" w:firstLine="709"/>
        <w:contextualSpacing w:val="0"/>
        <w:jc w:val="center"/>
        <w:rPr>
          <w:b/>
        </w:rPr>
      </w:pPr>
      <w:r>
        <w:rPr>
          <w:b/>
        </w:rPr>
        <w:t>СРОК ДЕЙСТВИЯ И ПОРЯДОК РАСТОРЖЕНИЕ ДОГОВОРА</w:t>
      </w:r>
    </w:p>
    <w:p w:rsidR="005E0E70" w:rsidRDefault="0083208F">
      <w:pPr>
        <w:pStyle w:val="ae"/>
        <w:numPr>
          <w:ilvl w:val="1"/>
          <w:numId w:val="1"/>
        </w:numPr>
        <w:spacing w:line="276" w:lineRule="auto"/>
        <w:ind w:left="0" w:firstLine="709"/>
      </w:pPr>
      <w:r>
        <w:t>Договор вступает в силу с момента его подписания обеими Сторонами и действует по 31.12.2025 г. Окончание срока действия Договора не влечет прекращения неисполненных обязательств Сторон по настоящему Договору, в том числе гарантийных обязательств Поставщика.</w:t>
      </w:r>
    </w:p>
    <w:p w:rsidR="005E0E70" w:rsidRDefault="0083208F">
      <w:pPr>
        <w:pStyle w:val="ae"/>
        <w:numPr>
          <w:ilvl w:val="1"/>
          <w:numId w:val="1"/>
        </w:numPr>
        <w:spacing w:line="276" w:lineRule="auto"/>
        <w:ind w:left="0" w:firstLine="709"/>
      </w:pPr>
      <w:r>
        <w:lastRenderedPageBreak/>
        <w:t>Расторжение настоящего Договора допускается по соглашению Сторон, по решению суда или в связи с односторонним отказом Стороны от исполнения настоящего Договора в соответствии с гражданским законодательством Российской Федерации.</w:t>
      </w:r>
    </w:p>
    <w:p w:rsidR="005E0E70" w:rsidRDefault="0083208F">
      <w:pPr>
        <w:pStyle w:val="ae"/>
        <w:numPr>
          <w:ilvl w:val="1"/>
          <w:numId w:val="1"/>
        </w:numPr>
        <w:spacing w:line="276" w:lineRule="auto"/>
        <w:ind w:left="0" w:firstLine="709"/>
      </w:pPr>
      <w:r>
        <w:t>Расторжение настоящего Договора по соглашению Сторон производится путем подписания соответствующего соглашения о расторжении.</w:t>
      </w:r>
    </w:p>
    <w:p w:rsidR="005E0E70" w:rsidRDefault="0083208F">
      <w:pPr>
        <w:pStyle w:val="ae"/>
        <w:spacing w:line="276" w:lineRule="auto"/>
        <w:ind w:left="0"/>
      </w:pPr>
      <w:r>
        <w:t>Сторона, которой направлено предложение о расторжении Договора по соглашению Сторон, должна дать письменный ответ по существу в срок не позднее 3 (трех) рабочих дней с даты его получения.</w:t>
      </w:r>
    </w:p>
    <w:p w:rsidR="005E0E70" w:rsidRDefault="0083208F">
      <w:pPr>
        <w:spacing w:line="276" w:lineRule="auto"/>
      </w:pPr>
      <w:r>
        <w:t>Стороны производят сверку расчетов, которой подтверждается количество Товара, поставленного Поставщиком и принятого Заказчиком, а также размер суммы, перечисленной Заказчиком Поставщику за поставленный Товар.</w:t>
      </w:r>
    </w:p>
    <w:p w:rsidR="005E0E70" w:rsidRDefault="0083208F">
      <w:pPr>
        <w:pStyle w:val="ae"/>
        <w:numPr>
          <w:ilvl w:val="1"/>
          <w:numId w:val="1"/>
        </w:numPr>
        <w:spacing w:line="276" w:lineRule="auto"/>
        <w:ind w:left="0" w:firstLine="709"/>
      </w:pPr>
      <w:r>
        <w:t>Поставщик обязан возвратить Заказчику на счет, реквизиты которого указаны в разделе 15 настоящего Договора, выплаченный в соответствии с Договором аванс в размере за вычетом учтенного в стоимости поставленного Товара аванса в течение 5 (пяти) календарных дней с даты расторжения настоящего Договора.</w:t>
      </w:r>
    </w:p>
    <w:p w:rsidR="005E0E70" w:rsidRDefault="0083208F">
      <w:pPr>
        <w:pStyle w:val="ae"/>
        <w:numPr>
          <w:ilvl w:val="1"/>
          <w:numId w:val="1"/>
        </w:numPr>
        <w:spacing w:line="276" w:lineRule="auto"/>
        <w:ind w:left="0" w:firstLine="709"/>
      </w:pPr>
      <w:r>
        <w:t>Упущенная выгода Сторон не подлежит возмещению.</w:t>
      </w:r>
    </w:p>
    <w:p w:rsidR="005E0E70" w:rsidRDefault="0083208F">
      <w:pPr>
        <w:pStyle w:val="ae"/>
        <w:numPr>
          <w:ilvl w:val="0"/>
          <w:numId w:val="1"/>
        </w:numPr>
        <w:spacing w:before="120" w:after="120" w:line="276" w:lineRule="auto"/>
        <w:ind w:left="0" w:firstLine="709"/>
        <w:contextualSpacing w:val="0"/>
        <w:jc w:val="center"/>
        <w:rPr>
          <w:b/>
        </w:rPr>
      </w:pPr>
      <w:r>
        <w:rPr>
          <w:b/>
        </w:rPr>
        <w:t>ОБСТОЯТЕЛЬСТВА НЕПРЕОДОЛИМОЙ СИЛЫ</w:t>
      </w:r>
    </w:p>
    <w:p w:rsidR="005E0E70" w:rsidRDefault="0083208F">
      <w:pPr>
        <w:pStyle w:val="ae"/>
        <w:numPr>
          <w:ilvl w:val="1"/>
          <w:numId w:val="1"/>
        </w:numPr>
        <w:tabs>
          <w:tab w:val="left" w:pos="1134"/>
        </w:tabs>
        <w:spacing w:line="276" w:lineRule="auto"/>
        <w:ind w:left="0" w:firstLine="709"/>
      </w:pPr>
      <w: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5E0E70" w:rsidRDefault="0083208F">
      <w:pPr>
        <w:pStyle w:val="ae"/>
        <w:numPr>
          <w:ilvl w:val="1"/>
          <w:numId w:val="1"/>
        </w:numPr>
        <w:tabs>
          <w:tab w:val="left" w:pos="1134"/>
        </w:tabs>
        <w:spacing w:line="276" w:lineRule="auto"/>
        <w:ind w:left="0" w:firstLine="709"/>
      </w:pPr>
      <w: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 вступившими в силу нормативными актами органов власти.</w:t>
      </w:r>
    </w:p>
    <w:p w:rsidR="005E0E70" w:rsidRDefault="0083208F">
      <w:pPr>
        <w:pStyle w:val="ae"/>
        <w:numPr>
          <w:ilvl w:val="1"/>
          <w:numId w:val="1"/>
        </w:numPr>
        <w:tabs>
          <w:tab w:val="left" w:pos="1134"/>
        </w:tabs>
        <w:spacing w:line="276" w:lineRule="auto"/>
        <w:ind w:left="0" w:firstLine="709"/>
      </w:pPr>
      <w: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5E0E70" w:rsidRDefault="0083208F">
      <w:pPr>
        <w:pStyle w:val="ae"/>
        <w:numPr>
          <w:ilvl w:val="1"/>
          <w:numId w:val="1"/>
        </w:numPr>
        <w:tabs>
          <w:tab w:val="left" w:pos="1134"/>
        </w:tabs>
        <w:spacing w:line="276" w:lineRule="auto"/>
        <w:ind w:left="0" w:firstLine="709"/>
      </w:pPr>
      <w: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5E0E70" w:rsidRDefault="0083208F">
      <w:pPr>
        <w:pStyle w:val="ae"/>
        <w:numPr>
          <w:ilvl w:val="1"/>
          <w:numId w:val="1"/>
        </w:numPr>
        <w:tabs>
          <w:tab w:val="left" w:pos="1134"/>
        </w:tabs>
        <w:spacing w:line="276" w:lineRule="auto"/>
        <w:ind w:left="0" w:firstLine="709"/>
      </w:pPr>
      <w:r>
        <w:t>В случае если обстоятельства непреодолимой силы действуют непрерывно в течение 3 (трех) месяцев, любая из Сторон вправе потребовать расторжения Договора.</w:t>
      </w:r>
    </w:p>
    <w:p w:rsidR="005E0E70" w:rsidRDefault="0083208F">
      <w:pPr>
        <w:pStyle w:val="ae"/>
        <w:numPr>
          <w:ilvl w:val="0"/>
          <w:numId w:val="1"/>
        </w:numPr>
        <w:spacing w:before="120" w:after="120" w:line="276" w:lineRule="auto"/>
        <w:ind w:left="0" w:firstLine="709"/>
        <w:contextualSpacing w:val="0"/>
        <w:jc w:val="center"/>
        <w:rPr>
          <w:b/>
        </w:rPr>
      </w:pPr>
      <w:r>
        <w:rPr>
          <w:b/>
        </w:rPr>
        <w:t>ПРОТИВОДЕЙСТВИЕ КОРРУПЦИИ</w:t>
      </w:r>
    </w:p>
    <w:p w:rsidR="005E0E70" w:rsidRDefault="0083208F">
      <w:pPr>
        <w:pStyle w:val="ae"/>
        <w:numPr>
          <w:ilvl w:val="1"/>
          <w:numId w:val="1"/>
        </w:numPr>
        <w:tabs>
          <w:tab w:val="left" w:pos="993"/>
        </w:tabs>
        <w:spacing w:line="276" w:lineRule="auto"/>
        <w:ind w:left="0" w:firstLine="709"/>
      </w:pPr>
      <w:r>
        <w:lastRenderedPageBreak/>
        <w:t>При исполнении настоящего Договора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w:t>
      </w:r>
    </w:p>
    <w:p w:rsidR="005E0E70" w:rsidRDefault="0083208F">
      <w:pPr>
        <w:pStyle w:val="ae"/>
        <w:numPr>
          <w:ilvl w:val="1"/>
          <w:numId w:val="1"/>
        </w:numPr>
        <w:tabs>
          <w:tab w:val="left" w:pos="993"/>
        </w:tabs>
        <w:spacing w:line="276" w:lineRule="auto"/>
        <w:ind w:left="0" w:firstLine="709"/>
      </w:pPr>
      <w: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rsidR="005E0E70" w:rsidRDefault="0083208F">
      <w:pPr>
        <w:pStyle w:val="ae"/>
        <w:numPr>
          <w:ilvl w:val="0"/>
          <w:numId w:val="1"/>
        </w:numPr>
        <w:spacing w:before="120" w:after="120" w:line="276" w:lineRule="auto"/>
        <w:ind w:left="0" w:firstLine="709"/>
        <w:contextualSpacing w:val="0"/>
        <w:jc w:val="center"/>
      </w:pPr>
      <w:r>
        <w:rPr>
          <w:b/>
        </w:rPr>
        <w:t>УВЕДОМЛЕНИЯ</w:t>
      </w:r>
    </w:p>
    <w:p w:rsidR="005E0E70" w:rsidRDefault="0083208F">
      <w:pPr>
        <w:pStyle w:val="ae"/>
        <w:numPr>
          <w:ilvl w:val="1"/>
          <w:numId w:val="1"/>
        </w:numPr>
        <w:tabs>
          <w:tab w:val="left" w:pos="993"/>
        </w:tabs>
        <w:spacing w:line="276" w:lineRule="auto"/>
        <w:ind w:left="0" w:firstLine="709"/>
      </w:pPr>
      <w:r>
        <w:t>Все уведомления, претензии, требования и иные юридически значимые сообщения, направленные посредством электронной почты, по адресам:</w:t>
      </w:r>
      <w:r>
        <w:br/>
        <w:t>поставщик ___________, заказчик atomdata-int@rosatom.ru, стороны признают действительными до момента получения оригинала уведомления, иного юридически значимого сообщения.</w:t>
      </w:r>
    </w:p>
    <w:p w:rsidR="00E3414B" w:rsidRPr="00E3414B" w:rsidRDefault="00E3414B" w:rsidP="00E3414B">
      <w:pPr>
        <w:pStyle w:val="ae"/>
        <w:numPr>
          <w:ilvl w:val="1"/>
          <w:numId w:val="1"/>
        </w:numPr>
        <w:tabs>
          <w:tab w:val="left" w:pos="993"/>
        </w:tabs>
        <w:spacing w:line="276" w:lineRule="auto"/>
        <w:ind w:left="0" w:firstLine="709"/>
      </w:pPr>
      <w:r w:rsidRPr="00E3414B">
        <w:t xml:space="preserve">Поставщик уведомлен, что в случае нарушения им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www.rdr.rosatom.ru в соответствии с утвержденными </w:t>
      </w:r>
      <w:proofErr w:type="spellStart"/>
      <w:r w:rsidRPr="00E3414B">
        <w:t>Госкорпорацией</w:t>
      </w:r>
      <w:proofErr w:type="spellEnd"/>
      <w:r w:rsidRPr="00E3414B">
        <w:t xml:space="preserve"> «</w:t>
      </w:r>
      <w:proofErr w:type="spellStart"/>
      <w:r w:rsidRPr="00E3414B">
        <w:t>Росатом</w:t>
      </w:r>
      <w:proofErr w:type="spellEnd"/>
      <w:r w:rsidRPr="00E3414B">
        <w:t>» Едиными отраслевыми методическими указаниями по оценке деловой репутации, могут быть внесены сведения и документы о таких нарушениях.</w:t>
      </w:r>
    </w:p>
    <w:p w:rsidR="00E3414B" w:rsidRPr="00122E69" w:rsidRDefault="00E3414B" w:rsidP="00E3414B">
      <w:pPr>
        <w:pStyle w:val="ae"/>
        <w:numPr>
          <w:ilvl w:val="1"/>
          <w:numId w:val="1"/>
        </w:numPr>
        <w:tabs>
          <w:tab w:val="left" w:pos="993"/>
        </w:tabs>
        <w:spacing w:line="276" w:lineRule="auto"/>
        <w:ind w:left="0" w:firstLine="709"/>
        <w:rPr>
          <w:color w:val="auto"/>
          <w:szCs w:val="24"/>
        </w:rPr>
      </w:pPr>
      <w:r w:rsidRPr="00E3414B">
        <w:t>Основанием</w:t>
      </w:r>
      <w:r w:rsidRPr="00122E69">
        <w:rPr>
          <w:color w:val="auto"/>
          <w:szCs w:val="24"/>
        </w:rPr>
        <w:t xml:space="preserve"> для внесения сведений в информационную систему «Расчет рейтинга деловой репутации </w:t>
      </w:r>
      <w:r>
        <w:rPr>
          <w:color w:val="auto"/>
          <w:szCs w:val="24"/>
        </w:rPr>
        <w:t>поставщиков</w:t>
      </w:r>
      <w:r w:rsidRPr="00122E69">
        <w:rPr>
          <w:color w:val="auto"/>
          <w:szCs w:val="24"/>
        </w:rPr>
        <w:t>» могут являться:</w:t>
      </w:r>
    </w:p>
    <w:p w:rsidR="00E3414B" w:rsidRPr="00122E69" w:rsidRDefault="00E3414B" w:rsidP="00E3414B">
      <w:pPr>
        <w:pStyle w:val="ae"/>
        <w:numPr>
          <w:ilvl w:val="0"/>
          <w:numId w:val="13"/>
        </w:numPr>
        <w:tabs>
          <w:tab w:val="left" w:pos="851"/>
        </w:tabs>
        <w:spacing w:line="276" w:lineRule="auto"/>
        <w:ind w:left="0" w:firstLine="709"/>
        <w:rPr>
          <w:color w:val="auto"/>
          <w:szCs w:val="24"/>
        </w:rPr>
      </w:pPr>
      <w:r w:rsidRPr="00122E69">
        <w:rPr>
          <w:color w:val="auto"/>
          <w:szCs w:val="24"/>
        </w:rPr>
        <w:t xml:space="preserve">выставленные </w:t>
      </w:r>
      <w:r>
        <w:rPr>
          <w:color w:val="auto"/>
          <w:szCs w:val="24"/>
        </w:rPr>
        <w:t>Заказчиком</w:t>
      </w:r>
      <w:r w:rsidRPr="00122E69">
        <w:rPr>
          <w:color w:val="auto"/>
          <w:szCs w:val="24"/>
        </w:rPr>
        <w:t xml:space="preserve"> и принятые </w:t>
      </w:r>
      <w:r>
        <w:rPr>
          <w:color w:val="auto"/>
          <w:szCs w:val="24"/>
        </w:rPr>
        <w:t>Поставщиком</w:t>
      </w:r>
      <w:r w:rsidRPr="00122E69">
        <w:rPr>
          <w:color w:val="auto"/>
          <w:szCs w:val="24"/>
        </w:rPr>
        <w:t xml:space="preserve">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rsidR="00E3414B" w:rsidRPr="00122E69" w:rsidRDefault="00E3414B" w:rsidP="00E3414B">
      <w:pPr>
        <w:pStyle w:val="ae"/>
        <w:spacing w:line="276" w:lineRule="auto"/>
        <w:ind w:left="0"/>
        <w:rPr>
          <w:color w:val="auto"/>
          <w:szCs w:val="24"/>
        </w:rPr>
      </w:pPr>
      <w:r w:rsidRPr="00122E69">
        <w:rPr>
          <w:color w:val="auto"/>
          <w:szCs w:val="24"/>
        </w:rPr>
        <w:t>2) выставленные Заказчиком и принятые Поставщиком претензии (требования) к качеству Товара по настоящему договору и (или) убытки, причиненные ненадлежащим качеством Товара;</w:t>
      </w:r>
    </w:p>
    <w:p w:rsidR="00E3414B" w:rsidRPr="00122E69" w:rsidRDefault="00E3414B" w:rsidP="00E3414B">
      <w:pPr>
        <w:pStyle w:val="ae"/>
        <w:spacing w:line="276" w:lineRule="auto"/>
        <w:ind w:left="0"/>
        <w:rPr>
          <w:color w:val="auto"/>
          <w:szCs w:val="24"/>
        </w:rPr>
      </w:pPr>
      <w:r w:rsidRPr="00122E69">
        <w:rPr>
          <w:color w:val="auto"/>
          <w:szCs w:val="24"/>
        </w:rPr>
        <w:t xml:space="preserve">3) судебные решения (включая решения третейских судов) о выплате </w:t>
      </w:r>
      <w:r>
        <w:rPr>
          <w:color w:val="auto"/>
          <w:szCs w:val="24"/>
        </w:rPr>
        <w:t>Поставщиком</w:t>
      </w:r>
      <w:r w:rsidRPr="00122E69">
        <w:rPr>
          <w:color w:val="auto"/>
          <w:szCs w:val="24"/>
        </w:rPr>
        <w:t xml:space="preserve">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E3414B" w:rsidRPr="00122E69" w:rsidRDefault="00E3414B" w:rsidP="00E3414B">
      <w:pPr>
        <w:pStyle w:val="ae"/>
        <w:spacing w:line="276" w:lineRule="auto"/>
        <w:ind w:left="0"/>
        <w:rPr>
          <w:color w:val="auto"/>
          <w:szCs w:val="24"/>
        </w:rPr>
      </w:pPr>
      <w:r w:rsidRPr="00122E69">
        <w:rPr>
          <w:color w:val="auto"/>
          <w:szCs w:val="24"/>
        </w:rPr>
        <w:t xml:space="preserve">4) подтвержденные судебными актами факты фальсификации </w:t>
      </w:r>
      <w:r>
        <w:rPr>
          <w:color w:val="auto"/>
          <w:szCs w:val="24"/>
        </w:rPr>
        <w:t>Поставщиком</w:t>
      </w:r>
      <w:r w:rsidRPr="00122E69">
        <w:rPr>
          <w:color w:val="auto"/>
          <w:szCs w:val="24"/>
        </w:rPr>
        <w:t xml:space="preserve"> документов на этапе заключения или исполнения настоящего договора.</w:t>
      </w:r>
    </w:p>
    <w:p w:rsidR="00E3414B" w:rsidRPr="00122E69" w:rsidRDefault="00E3414B" w:rsidP="00E3414B">
      <w:pPr>
        <w:pStyle w:val="ae"/>
        <w:numPr>
          <w:ilvl w:val="1"/>
          <w:numId w:val="1"/>
        </w:numPr>
        <w:tabs>
          <w:tab w:val="left" w:pos="993"/>
        </w:tabs>
        <w:spacing w:line="276" w:lineRule="auto"/>
        <w:ind w:left="0" w:firstLine="709"/>
        <w:rPr>
          <w:color w:val="auto"/>
          <w:szCs w:val="24"/>
        </w:rPr>
      </w:pPr>
      <w:r w:rsidRPr="00E3414B">
        <w:t>Поставщик</w:t>
      </w:r>
      <w:r w:rsidRPr="00122E69">
        <w:rPr>
          <w:color w:val="auto"/>
          <w:szCs w:val="24"/>
        </w:rPr>
        <w:t xml:space="preserve"> предупрежден, что сведения, включенные в информационную систему «Расчет рейтинга деловой репутации </w:t>
      </w:r>
      <w:r>
        <w:rPr>
          <w:color w:val="auto"/>
          <w:szCs w:val="24"/>
        </w:rPr>
        <w:t>поставщиков</w:t>
      </w:r>
      <w:r w:rsidRPr="00122E69">
        <w:rPr>
          <w:color w:val="auto"/>
          <w:szCs w:val="24"/>
        </w:rPr>
        <w:t xml:space="preserve">», могут быть использованы </w:t>
      </w:r>
      <w:r>
        <w:rPr>
          <w:color w:val="auto"/>
          <w:szCs w:val="24"/>
        </w:rPr>
        <w:t>Заказчиком</w:t>
      </w:r>
      <w:r w:rsidRPr="00122E69">
        <w:rPr>
          <w:color w:val="auto"/>
          <w:szCs w:val="24"/>
        </w:rPr>
        <w:t xml:space="preserve"> при оценке его деловой репутации в последующих закупочных процедурах и (или) в процессе принятия решения о заключении договора с ним.</w:t>
      </w:r>
    </w:p>
    <w:p w:rsidR="005E0E70" w:rsidRDefault="0083208F">
      <w:pPr>
        <w:pStyle w:val="ae"/>
        <w:numPr>
          <w:ilvl w:val="0"/>
          <w:numId w:val="1"/>
        </w:numPr>
        <w:spacing w:before="120" w:after="120" w:line="276" w:lineRule="auto"/>
        <w:ind w:left="0" w:firstLine="709"/>
        <w:contextualSpacing w:val="0"/>
        <w:jc w:val="center"/>
        <w:rPr>
          <w:b/>
        </w:rPr>
      </w:pPr>
      <w:r>
        <w:rPr>
          <w:b/>
        </w:rPr>
        <w:t>ПОРЯДОК УРЕГУЛИРОВАНИЯ СПОРОВ</w:t>
      </w:r>
    </w:p>
    <w:p w:rsidR="005E0E70" w:rsidRDefault="0083208F">
      <w:pPr>
        <w:pStyle w:val="ae"/>
        <w:numPr>
          <w:ilvl w:val="1"/>
          <w:numId w:val="1"/>
        </w:numPr>
        <w:tabs>
          <w:tab w:val="left" w:pos="993"/>
        </w:tabs>
        <w:spacing w:line="276" w:lineRule="auto"/>
        <w:ind w:left="0" w:firstLine="709"/>
      </w:pPr>
      <w:r>
        <w:t>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rsidR="005E0E70" w:rsidRDefault="0083208F">
      <w:pPr>
        <w:spacing w:line="276" w:lineRule="auto"/>
      </w:pPr>
      <w:r>
        <w:t xml:space="preserve">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w:t>
      </w:r>
      <w:r>
        <w:lastRenderedPageBreak/>
        <w:t>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rsidR="005E0E70" w:rsidRDefault="0083208F">
      <w:pPr>
        <w:spacing w:line="276" w:lineRule="auto"/>
      </w:pPr>
      <w: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rsidR="005E0E70" w:rsidRDefault="0083208F">
      <w:pPr>
        <w:spacing w:line="276" w:lineRule="auto"/>
      </w:pPr>
      <w:r>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рабочих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rsidR="005E0E70" w:rsidRDefault="0083208F">
      <w:pPr>
        <w:pStyle w:val="ae"/>
        <w:numPr>
          <w:ilvl w:val="1"/>
          <w:numId w:val="1"/>
        </w:numPr>
        <w:tabs>
          <w:tab w:val="left" w:pos="993"/>
        </w:tabs>
        <w:spacing w:line="276" w:lineRule="auto"/>
        <w:ind w:left="0" w:firstLine="709"/>
      </w:pPr>
      <w:r>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rsidR="005E0E70" w:rsidRDefault="0083208F">
      <w:pPr>
        <w:spacing w:line="276" w:lineRule="auto"/>
        <w:ind w:firstLine="708"/>
      </w:pPr>
      <w: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rsidR="005E0E70" w:rsidRDefault="0083208F">
      <w:pPr>
        <w:spacing w:line="276" w:lineRule="auto"/>
      </w:pPr>
      <w: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rsidR="005E0E70" w:rsidRDefault="0083208F">
      <w:pPr>
        <w:spacing w:line="276" w:lineRule="auto"/>
      </w:pPr>
      <w:r>
        <w:t>Заказчик: atomdata-int@rosatom.ru</w:t>
      </w:r>
    </w:p>
    <w:p w:rsidR="005E0E70" w:rsidRDefault="0083208F">
      <w:pPr>
        <w:spacing w:line="276" w:lineRule="auto"/>
      </w:pPr>
      <w:r>
        <w:t>Поставщик: [адрес электронной почты]</w:t>
      </w:r>
    </w:p>
    <w:p w:rsidR="005E0E70" w:rsidRDefault="0083208F">
      <w:pPr>
        <w:spacing w:line="276" w:lineRule="auto"/>
      </w:pPr>
      <w:r>
        <w:t xml:space="preserve"> 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5E0E70" w:rsidRDefault="0083208F">
      <w:pPr>
        <w:spacing w:line="276" w:lineRule="auto"/>
      </w:pPr>
      <w:r>
        <w:t>Стороны принимают на себя обязанность добровольно исполнять арбитражное решение.</w:t>
      </w:r>
    </w:p>
    <w:p w:rsidR="005E0E70" w:rsidRDefault="0083208F">
      <w:pPr>
        <w:spacing w:line="276" w:lineRule="auto"/>
      </w:pPr>
      <w:r>
        <w:t>Решение, вынесенное по итогам арбитража, является окончательным для Сторон и отмене не подлежит.</w:t>
      </w:r>
    </w:p>
    <w:p w:rsidR="005E0E70" w:rsidRDefault="0083208F">
      <w:pPr>
        <w:spacing w:line="276" w:lineRule="auto"/>
      </w:pPr>
      <w: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rsidR="005E0E70" w:rsidRDefault="0083208F">
      <w:pPr>
        <w:spacing w:line="276" w:lineRule="auto"/>
      </w:pPr>
      <w:r>
        <w:t>либо</w:t>
      </w:r>
    </w:p>
    <w:p w:rsidR="005E0E70" w:rsidRDefault="0083208F">
      <w:pPr>
        <w:spacing w:line="276" w:lineRule="auto"/>
      </w:pPr>
      <w:r>
        <w:t>2)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rsidR="005E0E70" w:rsidRDefault="0083208F">
      <w:pPr>
        <w:spacing w:line="276" w:lineRule="auto"/>
      </w:pPr>
      <w:r>
        <w:t>либо</w:t>
      </w:r>
    </w:p>
    <w:p w:rsidR="005E0E70" w:rsidRDefault="0083208F">
      <w:pPr>
        <w:spacing w:line="276" w:lineRule="auto"/>
      </w:pPr>
      <w:r>
        <w:lastRenderedPageBreak/>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rsidR="005E0E70" w:rsidRDefault="0083208F">
      <w:pPr>
        <w:spacing w:line="276" w:lineRule="auto"/>
      </w:pPr>
      <w:r>
        <w:t>либо</w:t>
      </w:r>
    </w:p>
    <w:p w:rsidR="005E0E70" w:rsidRDefault="0083208F">
      <w:pPr>
        <w:spacing w:line="276" w:lineRule="auto"/>
      </w:pPr>
      <w:r>
        <w:t>4) в Арбитражном суде г. Москвы.</w:t>
      </w:r>
    </w:p>
    <w:p w:rsidR="005E0E70" w:rsidRDefault="0083208F">
      <w:pPr>
        <w:pStyle w:val="ae"/>
        <w:numPr>
          <w:ilvl w:val="0"/>
          <w:numId w:val="1"/>
        </w:numPr>
        <w:spacing w:before="120" w:after="120" w:line="276" w:lineRule="auto"/>
        <w:ind w:left="0" w:firstLine="709"/>
        <w:contextualSpacing w:val="0"/>
        <w:jc w:val="center"/>
        <w:rPr>
          <w:b/>
        </w:rPr>
      </w:pPr>
      <w:r>
        <w:rPr>
          <w:b/>
        </w:rPr>
        <w:t>ЗАВЕРЕНИЯ ОБ ОБСТОЯТЕЛЬСТВАХ</w:t>
      </w:r>
    </w:p>
    <w:p w:rsidR="005E0E70" w:rsidRDefault="0083208F">
      <w:pPr>
        <w:pStyle w:val="ae"/>
        <w:numPr>
          <w:ilvl w:val="1"/>
          <w:numId w:val="1"/>
        </w:numPr>
        <w:tabs>
          <w:tab w:val="left" w:pos="1134"/>
        </w:tabs>
        <w:spacing w:line="276" w:lineRule="auto"/>
        <w:ind w:left="0" w:firstLine="709"/>
      </w:pPr>
      <w:r>
        <w:t>Каждая Сторона гарантирует другой Стороне, что:</w:t>
      </w:r>
    </w:p>
    <w:p w:rsidR="005E0E70" w:rsidRDefault="0083208F">
      <w:pPr>
        <w:pStyle w:val="ae"/>
        <w:tabs>
          <w:tab w:val="left" w:pos="1134"/>
        </w:tabs>
        <w:spacing w:line="276" w:lineRule="auto"/>
        <w:ind w:left="0"/>
      </w:pPr>
      <w:r>
        <w:t>сторона вправе заключать и исполнять Договор;</w:t>
      </w:r>
    </w:p>
    <w:p w:rsidR="005E0E70" w:rsidRDefault="0083208F">
      <w:pPr>
        <w:pStyle w:val="ae"/>
        <w:tabs>
          <w:tab w:val="left" w:pos="1134"/>
        </w:tabs>
        <w:spacing w:line="276" w:lineRule="auto"/>
        <w:ind w:left="0"/>
      </w:pPr>
      <w:r>
        <w:t>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 (или) местного самоуправления, локальным нормативным актам Стороны, судебным решениям,</w:t>
      </w:r>
    </w:p>
    <w:p w:rsidR="005E0E70" w:rsidRDefault="0083208F">
      <w:pPr>
        <w:pStyle w:val="ae"/>
        <w:tabs>
          <w:tab w:val="left" w:pos="1134"/>
        </w:tabs>
        <w:spacing w:line="276" w:lineRule="auto"/>
        <w:ind w:left="0"/>
      </w:pPr>
      <w:r>
        <w:t>стороной получены все и любые разрешения, одобрения и согласования, необходимые ей для заключения и (или) исполнения Договора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E3414B" w:rsidRPr="00E3414B" w:rsidRDefault="00E3414B" w:rsidP="00E3414B">
      <w:pPr>
        <w:pStyle w:val="ae"/>
        <w:numPr>
          <w:ilvl w:val="1"/>
          <w:numId w:val="1"/>
        </w:numPr>
        <w:tabs>
          <w:tab w:val="left" w:pos="1134"/>
        </w:tabs>
        <w:spacing w:line="276" w:lineRule="auto"/>
        <w:ind w:left="0" w:firstLine="709"/>
      </w:pPr>
      <w:r w:rsidRPr="00E3414B">
        <w:t>Поставщик настоящим гарантирует, что он не контролируются лицами, включенными в перечень лиц, указанный в Постановлении Правительства Российской Федерации от 01.11.2018 № 1300 «О мерах по реализации Указа Президента Российской Федерации от 22.10.2018 № 592», а также что ни он сам,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или Правительства Российской Федерации.</w:t>
      </w:r>
    </w:p>
    <w:p w:rsidR="00E3414B" w:rsidRPr="00E3414B" w:rsidRDefault="00E3414B" w:rsidP="00E3414B">
      <w:pPr>
        <w:pStyle w:val="ae"/>
        <w:numPr>
          <w:ilvl w:val="1"/>
          <w:numId w:val="1"/>
        </w:numPr>
        <w:tabs>
          <w:tab w:val="left" w:pos="1134"/>
        </w:tabs>
        <w:spacing w:line="276" w:lineRule="auto"/>
        <w:ind w:left="0" w:firstLine="709"/>
      </w:pPr>
      <w:r w:rsidRPr="00E3414B">
        <w:t>В случае включения Поставщика, его единоличных исполнительных органов, иных лиц, действующих от его имени или лиц, которые его контролируют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Поставщик незамедлительно информирует об этом Заказчика.</w:t>
      </w:r>
    </w:p>
    <w:p w:rsidR="00E3414B" w:rsidRPr="00E3414B" w:rsidRDefault="00E3414B" w:rsidP="00E3414B">
      <w:pPr>
        <w:pStyle w:val="ae"/>
        <w:numPr>
          <w:ilvl w:val="1"/>
          <w:numId w:val="1"/>
        </w:numPr>
        <w:tabs>
          <w:tab w:val="left" w:pos="1134"/>
        </w:tabs>
        <w:spacing w:line="276" w:lineRule="auto"/>
        <w:ind w:left="0" w:firstLine="709"/>
      </w:pPr>
      <w:r w:rsidRPr="00E3414B">
        <w:t>Заказчик и Поставщик подтверждают, что условия настоящего пункта признаны ими существенными условиями настоящего Договора в соответствии со статьей 432 Гражданского кодекса Российской Федерации.</w:t>
      </w:r>
    </w:p>
    <w:p w:rsidR="00E3414B" w:rsidRPr="00E3414B" w:rsidRDefault="00E3414B" w:rsidP="00E3414B">
      <w:pPr>
        <w:pStyle w:val="ae"/>
        <w:numPr>
          <w:ilvl w:val="1"/>
          <w:numId w:val="1"/>
        </w:numPr>
        <w:tabs>
          <w:tab w:val="left" w:pos="1134"/>
        </w:tabs>
        <w:spacing w:line="276" w:lineRule="auto"/>
        <w:ind w:left="0" w:firstLine="709"/>
      </w:pPr>
      <w:r w:rsidRPr="00E3414B">
        <w:t>Если специальной нормой части второй Гражданского кодекса Российской Федерации не установлено иное, не предоставление Поставщиком указанной в настоящем пункте информации, а равно получение Заказчиком соответствующей информации о включении Поставщика, а также иных лиц, указанных в настоящем пункте, в указанные перечни лиц любым иным способом, является основанием для одностороннего внесудебного отказа Заказчика от исполнения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E3414B" w:rsidRPr="00122E69" w:rsidRDefault="00E3414B" w:rsidP="00E3414B">
      <w:pPr>
        <w:pStyle w:val="ae"/>
        <w:numPr>
          <w:ilvl w:val="1"/>
          <w:numId w:val="1"/>
        </w:numPr>
        <w:tabs>
          <w:tab w:val="left" w:pos="1134"/>
        </w:tabs>
        <w:spacing w:line="276" w:lineRule="auto"/>
        <w:ind w:left="0" w:firstLine="709"/>
        <w:rPr>
          <w:color w:val="auto"/>
          <w:szCs w:val="24"/>
        </w:rPr>
      </w:pPr>
      <w:r w:rsidRPr="00E3414B">
        <w:t>Факт включения Поставщика, а также иных лиц, указанных в настоящем пункте, в перечни</w:t>
      </w:r>
      <w:r w:rsidRPr="00122E69">
        <w:rPr>
          <w:color w:val="auto"/>
          <w:szCs w:val="24"/>
        </w:rPr>
        <w:t xml:space="preserve">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w:t>
      </w:r>
      <w:r>
        <w:rPr>
          <w:color w:val="auto"/>
          <w:szCs w:val="24"/>
        </w:rPr>
        <w:t>Поставщика</w:t>
      </w:r>
      <w:r w:rsidRPr="00122E69">
        <w:rPr>
          <w:color w:val="auto"/>
          <w:szCs w:val="24"/>
        </w:rPr>
        <w:t>.</w:t>
      </w:r>
    </w:p>
    <w:p w:rsidR="005E0E70" w:rsidRDefault="0083208F">
      <w:pPr>
        <w:pStyle w:val="ae"/>
        <w:numPr>
          <w:ilvl w:val="1"/>
          <w:numId w:val="1"/>
        </w:numPr>
        <w:tabs>
          <w:tab w:val="left" w:pos="1134"/>
        </w:tabs>
        <w:spacing w:line="276" w:lineRule="auto"/>
        <w:ind w:left="0" w:firstLine="709"/>
      </w:pPr>
      <w:r>
        <w:lastRenderedPageBreak/>
        <w:t xml:space="preserve">Стороны обязуется предоставлять сведения в отношении всей цепочки собственников и руководителей, включая бенефициаров (в том числе конечных). </w:t>
      </w:r>
    </w:p>
    <w:p w:rsidR="005E0E70" w:rsidRDefault="0083208F">
      <w:pPr>
        <w:tabs>
          <w:tab w:val="left" w:pos="1134"/>
        </w:tabs>
        <w:spacing w:line="276" w:lineRule="auto"/>
      </w:pPr>
      <w:r>
        <w:t xml:space="preserve">Раскрывающая сторона гарантирует принимающей стороне, что сведения и документы в отношении всей цепочки собственников и руководителей, включая бенефициаров (в том числе конечных), раскрывающей стороны, переданные принимающей стороне до заключения договора (далее – "сведения"), являются полными, точными и достоверными. </w:t>
      </w:r>
    </w:p>
    <w:p w:rsidR="005E0E70" w:rsidRDefault="0083208F">
      <w:pPr>
        <w:tabs>
          <w:tab w:val="left" w:pos="1134"/>
        </w:tabs>
        <w:spacing w:line="276" w:lineRule="auto"/>
      </w:pPr>
      <w:r>
        <w:t xml:space="preserve">При изменении сведений раскрывающая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раскрывающей стороны. </w:t>
      </w:r>
    </w:p>
    <w:p w:rsidR="005E0E70" w:rsidRDefault="0083208F">
      <w:pPr>
        <w:tabs>
          <w:tab w:val="left" w:pos="1134"/>
        </w:tabs>
        <w:spacing w:line="276" w:lineRule="auto"/>
      </w:pPr>
      <w:r>
        <w:t xml:space="preserve">Раскрывающая сторона настоящим выдает свое согласие и подтверждает получение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w:t>
      </w:r>
      <w:proofErr w:type="spellStart"/>
      <w:r>
        <w:t>Госкорпорации</w:t>
      </w:r>
      <w:proofErr w:type="spellEnd"/>
      <w:r>
        <w:t xml:space="preserve"> «</w:t>
      </w:r>
      <w:proofErr w:type="spellStart"/>
      <w:r>
        <w:t>Росатом</w:t>
      </w:r>
      <w:proofErr w:type="spellEnd"/>
      <w: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t>Росфинмониторингу</w:t>
      </w:r>
      <w:proofErr w:type="spellEnd"/>
      <w:r>
        <w:t>, Правительству Российской Федерации) и последующую обработку сведений такими органами (далее – "раскрытие"). Раскрывающая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5E0E70" w:rsidRDefault="0083208F">
      <w:pPr>
        <w:tabs>
          <w:tab w:val="left" w:pos="1134"/>
        </w:tabs>
        <w:spacing w:line="276" w:lineRule="auto"/>
      </w:pPr>
      <w: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5E0E70" w:rsidRDefault="0083208F">
      <w:pPr>
        <w:tabs>
          <w:tab w:val="left" w:pos="1134"/>
        </w:tabs>
        <w:spacing w:line="276" w:lineRule="auto"/>
      </w:pPr>
      <w: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принимающей стороны от исполнения договора и предъявления принимающей стороной раскрывающей стороне требования о возмещении убытков, причиненных прекращением договора. Договор считается расторгнутым с даты получения раскрывающей стороной соответствующего письменного уведомления принимающей стороны, если более поздняя дата не будет установлена в уведомлении.</w:t>
      </w:r>
    </w:p>
    <w:p w:rsidR="005E0E70" w:rsidRDefault="0083208F">
      <w:pPr>
        <w:pStyle w:val="ae"/>
        <w:numPr>
          <w:ilvl w:val="0"/>
          <w:numId w:val="1"/>
        </w:numPr>
        <w:spacing w:before="120" w:after="120" w:line="276" w:lineRule="auto"/>
        <w:ind w:left="0" w:firstLine="709"/>
        <w:contextualSpacing w:val="0"/>
        <w:jc w:val="center"/>
        <w:rPr>
          <w:b/>
        </w:rPr>
      </w:pPr>
      <w:r>
        <w:rPr>
          <w:b/>
        </w:rPr>
        <w:t>ЗАКЛЮЧИТЕЛЬНЫЕ ПОЛОЖЕНИЯ</w:t>
      </w:r>
    </w:p>
    <w:p w:rsidR="005E0E70" w:rsidRDefault="0083208F">
      <w:pPr>
        <w:pStyle w:val="ae"/>
        <w:numPr>
          <w:ilvl w:val="1"/>
          <w:numId w:val="1"/>
        </w:numPr>
        <w:tabs>
          <w:tab w:val="left" w:pos="1134"/>
        </w:tabs>
        <w:spacing w:line="276" w:lineRule="auto"/>
        <w:ind w:left="0" w:firstLine="709"/>
      </w:pPr>
      <w:r>
        <w:t>Во всем, что не предусмотрено настоящим Договором, Стороны руководствуются законодательством Российской Федерации.</w:t>
      </w:r>
    </w:p>
    <w:p w:rsidR="005E0E70" w:rsidRDefault="0083208F">
      <w:pPr>
        <w:pStyle w:val="ae"/>
        <w:numPr>
          <w:ilvl w:val="1"/>
          <w:numId w:val="1"/>
        </w:numPr>
        <w:tabs>
          <w:tab w:val="left" w:pos="1134"/>
        </w:tabs>
        <w:spacing w:line="276" w:lineRule="auto"/>
        <w:ind w:left="0" w:firstLine="709"/>
      </w:pPr>
      <w:r>
        <w:t>В случае изменения у какой-либо из Сторон местонахождения, названия, а также в случае реорганизации она обязана в течение 10 (десяти) дней письменно известить об этом другую Сторону.</w:t>
      </w:r>
    </w:p>
    <w:p w:rsidR="005E0E70" w:rsidRDefault="0083208F">
      <w:pPr>
        <w:pStyle w:val="ae"/>
        <w:numPr>
          <w:ilvl w:val="1"/>
          <w:numId w:val="1"/>
        </w:numPr>
        <w:tabs>
          <w:tab w:val="left" w:pos="1134"/>
        </w:tabs>
        <w:spacing w:line="276" w:lineRule="auto"/>
        <w:ind w:left="0" w:firstLine="709"/>
      </w:pPr>
      <w:r>
        <w:t>Внесение изменений и дополнений, не противоречащих законодательству Российской Федерации, в условия настоящего Договора осуществляется путем заключения Сторонами дополнительных соглашений к Договору, которые являются его неотъемлемой частью. Все изменения/дополнения банковских реквизитов Сторон оформляются путём заключения отдельного дополнительного соглашения к Договору</w:t>
      </w:r>
    </w:p>
    <w:p w:rsidR="005E0E70" w:rsidRDefault="0083208F">
      <w:pPr>
        <w:pStyle w:val="ae"/>
        <w:numPr>
          <w:ilvl w:val="1"/>
          <w:numId w:val="1"/>
        </w:numPr>
        <w:tabs>
          <w:tab w:val="left" w:pos="1134"/>
        </w:tabs>
        <w:spacing w:line="276" w:lineRule="auto"/>
        <w:ind w:left="0" w:firstLine="709"/>
      </w:pPr>
      <w:r>
        <w:lastRenderedPageBreak/>
        <w:t>Изменение условий настоящего Договора при его исполнении не допускается, за исключением случаев, предусмотренных Федеральным законом № 223-ФЗ.</w:t>
      </w:r>
    </w:p>
    <w:p w:rsidR="005E0E70" w:rsidRDefault="0083208F">
      <w:pPr>
        <w:pStyle w:val="ae"/>
        <w:numPr>
          <w:ilvl w:val="1"/>
          <w:numId w:val="1"/>
        </w:numPr>
        <w:tabs>
          <w:tab w:val="left" w:pos="1134"/>
        </w:tabs>
        <w:spacing w:line="276" w:lineRule="auto"/>
        <w:ind w:left="0" w:firstLine="709"/>
      </w:pPr>
      <w:r>
        <w:t>При исполнении настоящего Договора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5E0E70" w:rsidRDefault="0083208F">
      <w:pPr>
        <w:tabs>
          <w:tab w:val="left" w:pos="1134"/>
        </w:tabs>
        <w:spacing w:line="276" w:lineRule="auto"/>
      </w:pPr>
      <w:r>
        <w:t>Передача прав и обязанностей по настоящему Договору правопреемнику Поставщика осуществляется путем заключения соответствующего дополнительного соглашения к Договору.</w:t>
      </w:r>
    </w:p>
    <w:p w:rsidR="005E0E70" w:rsidRDefault="0083208F">
      <w:pPr>
        <w:pStyle w:val="ae"/>
        <w:numPr>
          <w:ilvl w:val="1"/>
          <w:numId w:val="1"/>
        </w:numPr>
        <w:tabs>
          <w:tab w:val="left" w:pos="1134"/>
        </w:tabs>
        <w:spacing w:line="276" w:lineRule="auto"/>
        <w:ind w:left="0" w:firstLine="709"/>
      </w:pPr>
      <w:r>
        <w:t>Стороны обязуются обеспечить конфиденциальность сведений, относящихся к предмету настоящего Договора, и ставших им известными в ходе исполнения настоящего Договора.</w:t>
      </w:r>
    </w:p>
    <w:p w:rsidR="005E0E70" w:rsidRDefault="0083208F">
      <w:pPr>
        <w:pStyle w:val="ae"/>
        <w:numPr>
          <w:ilvl w:val="1"/>
          <w:numId w:val="1"/>
        </w:numPr>
        <w:tabs>
          <w:tab w:val="left" w:pos="993"/>
        </w:tabs>
        <w:spacing w:line="276" w:lineRule="auto"/>
        <w:ind w:left="0" w:firstLine="709"/>
      </w:pPr>
      <w:r>
        <w:t>Все перечисленные ниже приложения являются неотъемлемой частью Договора:</w:t>
      </w:r>
    </w:p>
    <w:p w:rsidR="005E0E70" w:rsidRDefault="0083208F">
      <w:pPr>
        <w:pStyle w:val="ae"/>
        <w:numPr>
          <w:ilvl w:val="2"/>
          <w:numId w:val="1"/>
        </w:numPr>
        <w:tabs>
          <w:tab w:val="left" w:pos="993"/>
        </w:tabs>
        <w:spacing w:line="276" w:lineRule="auto"/>
        <w:ind w:left="0" w:firstLine="709"/>
      </w:pPr>
      <w:r>
        <w:t>Приложение № 1 – Техническое задание.</w:t>
      </w:r>
    </w:p>
    <w:p w:rsidR="005E0E70" w:rsidRDefault="0083208F">
      <w:pPr>
        <w:pStyle w:val="ae"/>
        <w:numPr>
          <w:ilvl w:val="2"/>
          <w:numId w:val="1"/>
        </w:numPr>
        <w:tabs>
          <w:tab w:val="left" w:pos="993"/>
        </w:tabs>
        <w:spacing w:line="276" w:lineRule="auto"/>
        <w:ind w:left="0" w:firstLine="709"/>
      </w:pPr>
      <w:r>
        <w:t>Приложение № 2 – Форма акта сверки расчетов.</w:t>
      </w:r>
    </w:p>
    <w:p w:rsidR="005E0E70" w:rsidRDefault="0083208F">
      <w:pPr>
        <w:pStyle w:val="ae"/>
        <w:numPr>
          <w:ilvl w:val="2"/>
          <w:numId w:val="1"/>
        </w:numPr>
        <w:tabs>
          <w:tab w:val="left" w:pos="993"/>
        </w:tabs>
        <w:spacing w:line="276" w:lineRule="auto"/>
        <w:ind w:left="0" w:firstLine="709"/>
      </w:pPr>
      <w:r>
        <w:t>Приложение № 3 – Форма акта приемки товара.</w:t>
      </w:r>
    </w:p>
    <w:p w:rsidR="005E0E70" w:rsidRDefault="0083208F">
      <w:pPr>
        <w:pStyle w:val="ae"/>
        <w:numPr>
          <w:ilvl w:val="2"/>
          <w:numId w:val="1"/>
        </w:numPr>
        <w:tabs>
          <w:tab w:val="left" w:pos="993"/>
        </w:tabs>
        <w:spacing w:line="276" w:lineRule="auto"/>
        <w:ind w:left="0" w:firstLine="709"/>
      </w:pPr>
      <w:r>
        <w:t>Приложение № 4 – Форма акта возврата товара поставщику.</w:t>
      </w:r>
    </w:p>
    <w:p w:rsidR="005E0E70" w:rsidRDefault="0083208F">
      <w:pPr>
        <w:pStyle w:val="ae"/>
        <w:numPr>
          <w:ilvl w:val="2"/>
          <w:numId w:val="1"/>
        </w:numPr>
        <w:tabs>
          <w:tab w:val="left" w:pos="993"/>
        </w:tabs>
        <w:spacing w:line="276" w:lineRule="auto"/>
        <w:ind w:left="0" w:firstLine="709"/>
      </w:pPr>
      <w:r>
        <w:t>Приложение № 5 – Условия по использованию ЕОС-Договор.</w:t>
      </w:r>
    </w:p>
    <w:p w:rsidR="005E0E70" w:rsidRDefault="0083208F">
      <w:pPr>
        <w:pStyle w:val="ae"/>
        <w:numPr>
          <w:ilvl w:val="2"/>
          <w:numId w:val="1"/>
        </w:numPr>
        <w:ind w:left="0" w:firstLine="709"/>
      </w:pPr>
      <w:r>
        <w:t>Приложение № 6 – Спецификация.</w:t>
      </w:r>
    </w:p>
    <w:p w:rsidR="005E0E70" w:rsidRDefault="005E0E70">
      <w:pPr>
        <w:tabs>
          <w:tab w:val="left" w:pos="993"/>
        </w:tabs>
        <w:spacing w:line="276" w:lineRule="auto"/>
      </w:pPr>
    </w:p>
    <w:p w:rsidR="005E0E70" w:rsidRDefault="0083208F">
      <w:pPr>
        <w:pStyle w:val="ae"/>
        <w:numPr>
          <w:ilvl w:val="0"/>
          <w:numId w:val="1"/>
        </w:numPr>
        <w:spacing w:before="120" w:after="120" w:line="276" w:lineRule="auto"/>
        <w:ind w:left="0" w:firstLine="709"/>
        <w:contextualSpacing w:val="0"/>
        <w:jc w:val="center"/>
        <w:rPr>
          <w:b/>
        </w:rPr>
      </w:pPr>
      <w:bookmarkStart w:id="3" w:name="_Ref124253961"/>
      <w:r>
        <w:rPr>
          <w:b/>
        </w:rPr>
        <w:t>РЕКВИЗИТЫ СТОРОН</w:t>
      </w:r>
      <w:bookmarkEnd w:id="3"/>
    </w:p>
    <w:tbl>
      <w:tblPr>
        <w:tblW w:w="0" w:type="auto"/>
        <w:tblLayout w:type="fixed"/>
        <w:tblLook w:val="04A0" w:firstRow="1" w:lastRow="0" w:firstColumn="1" w:lastColumn="0" w:noHBand="0" w:noVBand="1"/>
      </w:tblPr>
      <w:tblGrid>
        <w:gridCol w:w="5102"/>
        <w:gridCol w:w="5102"/>
      </w:tblGrid>
      <w:tr w:rsidR="005E0E70">
        <w:trPr>
          <w:trHeight w:val="513"/>
        </w:trPr>
        <w:tc>
          <w:tcPr>
            <w:tcW w:w="5102" w:type="dxa"/>
          </w:tcPr>
          <w:p w:rsidR="005E0E70" w:rsidRDefault="0083208F">
            <w:pPr>
              <w:jc w:val="center"/>
              <w:rPr>
                <w:b/>
              </w:rPr>
            </w:pPr>
            <w:r>
              <w:rPr>
                <w:b/>
              </w:rPr>
              <w:t>ПОСТАВЩИК:</w:t>
            </w:r>
          </w:p>
          <w:p w:rsidR="005E0E70" w:rsidRDefault="0083208F">
            <w:pPr>
              <w:jc w:val="center"/>
              <w:rPr>
                <w:b/>
              </w:rPr>
            </w:pPr>
            <w:r>
              <w:rPr>
                <w:b/>
              </w:rPr>
              <w:t>___________________</w:t>
            </w:r>
          </w:p>
        </w:tc>
        <w:tc>
          <w:tcPr>
            <w:tcW w:w="5102" w:type="dxa"/>
            <w:vAlign w:val="center"/>
          </w:tcPr>
          <w:p w:rsidR="005E0E70" w:rsidRDefault="0083208F">
            <w:pPr>
              <w:jc w:val="center"/>
              <w:rPr>
                <w:b/>
              </w:rPr>
            </w:pPr>
            <w:r>
              <w:rPr>
                <w:b/>
              </w:rPr>
              <w:t>ЗАКАЗЧИК:</w:t>
            </w:r>
          </w:p>
          <w:p w:rsidR="005E0E70" w:rsidRDefault="0083208F">
            <w:pPr>
              <w:jc w:val="center"/>
            </w:pPr>
            <w:r>
              <w:rPr>
                <w:b/>
              </w:rPr>
              <w:t>АО «Атомдата-Интеграция»</w:t>
            </w:r>
          </w:p>
        </w:tc>
        <w:bookmarkStart w:id="4" w:name="_GoBack"/>
        <w:bookmarkEnd w:id="4"/>
      </w:tr>
      <w:tr w:rsidR="005E0E70">
        <w:trPr>
          <w:trHeight w:val="2367"/>
        </w:trPr>
        <w:tc>
          <w:tcPr>
            <w:tcW w:w="5102" w:type="dxa"/>
          </w:tcPr>
          <w:p w:rsidR="005E0E70" w:rsidRDefault="005E0E70">
            <w:pPr>
              <w:pStyle w:val="13"/>
              <w:spacing w:line="240" w:lineRule="auto"/>
              <w:ind w:firstLine="709"/>
            </w:pPr>
          </w:p>
        </w:tc>
        <w:tc>
          <w:tcPr>
            <w:tcW w:w="5102" w:type="dxa"/>
            <w:vAlign w:val="center"/>
          </w:tcPr>
          <w:p w:rsidR="005E0E70" w:rsidRDefault="0083208F">
            <w:pPr>
              <w:ind w:firstLine="0"/>
            </w:pPr>
            <w:r>
              <w:t xml:space="preserve">Адрес местонахождения: 109507, г. Москва, </w:t>
            </w:r>
            <w:proofErr w:type="spellStart"/>
            <w:r>
              <w:t>вн</w:t>
            </w:r>
            <w:proofErr w:type="spellEnd"/>
            <w:r>
              <w:t xml:space="preserve">. тер. г. муниципальный округ Выхино-Жулебино, ул. Ферганская, д. 25, корп. 1, этаж 1, </w:t>
            </w:r>
            <w:proofErr w:type="spellStart"/>
            <w:r>
              <w:t>помещ</w:t>
            </w:r>
            <w:proofErr w:type="spellEnd"/>
            <w:r>
              <w:t>. 107/8</w:t>
            </w:r>
          </w:p>
          <w:p w:rsidR="005E0E70" w:rsidRDefault="0083208F">
            <w:pPr>
              <w:ind w:firstLine="0"/>
            </w:pPr>
            <w:r>
              <w:t xml:space="preserve">Почтовый адрес: 115191, г. Москва,4-й </w:t>
            </w:r>
            <w:proofErr w:type="spellStart"/>
            <w:r>
              <w:t>Рощинский</w:t>
            </w:r>
            <w:proofErr w:type="spellEnd"/>
            <w:r>
              <w:t xml:space="preserve"> проезд, д. 19, оф.602</w:t>
            </w:r>
          </w:p>
          <w:p w:rsidR="005E0E70" w:rsidRDefault="0083208F">
            <w:pPr>
              <w:ind w:firstLine="0"/>
            </w:pPr>
            <w:r>
              <w:t>ИНН 9721167066, ОГРН 1227700344607,</w:t>
            </w:r>
          </w:p>
          <w:p w:rsidR="005E0E70" w:rsidRDefault="0083208F">
            <w:pPr>
              <w:ind w:firstLine="0"/>
            </w:pPr>
            <w:r>
              <w:t xml:space="preserve">КПП 772101001, ОКПО 77146837 </w:t>
            </w:r>
          </w:p>
          <w:p w:rsidR="005E0E70" w:rsidRDefault="0083208F">
            <w:pPr>
              <w:ind w:firstLine="0"/>
            </w:pPr>
            <w:r>
              <w:t>Р/</w:t>
            </w:r>
            <w:proofErr w:type="spellStart"/>
            <w:r>
              <w:t>сч</w:t>
            </w:r>
            <w:proofErr w:type="spellEnd"/>
            <w:r>
              <w:t xml:space="preserve"> 40702810300000076023</w:t>
            </w:r>
          </w:p>
          <w:p w:rsidR="005E0E70" w:rsidRDefault="0083208F" w:rsidP="00F771DB">
            <w:pPr>
              <w:ind w:firstLine="0"/>
            </w:pPr>
            <w:r>
              <w:t>в БАНК ГПБ (АО) г. Москва</w:t>
            </w:r>
          </w:p>
          <w:p w:rsidR="005E0E70" w:rsidRDefault="0083208F" w:rsidP="00F771DB">
            <w:pPr>
              <w:ind w:firstLine="0"/>
            </w:pPr>
            <w:r>
              <w:t>К/</w:t>
            </w:r>
            <w:proofErr w:type="spellStart"/>
            <w:r>
              <w:t>сч</w:t>
            </w:r>
            <w:proofErr w:type="spellEnd"/>
            <w:r>
              <w:t xml:space="preserve"> 30101810200000000823</w:t>
            </w:r>
          </w:p>
          <w:p w:rsidR="005E0E70" w:rsidRDefault="0083208F" w:rsidP="00F771DB">
            <w:pPr>
              <w:ind w:firstLine="0"/>
            </w:pPr>
            <w:r>
              <w:t>БИК 044525823</w:t>
            </w:r>
          </w:p>
          <w:p w:rsidR="005E0E70" w:rsidRDefault="0083208F" w:rsidP="00F771DB">
            <w:pPr>
              <w:ind w:firstLine="0"/>
            </w:pPr>
            <w:r>
              <w:t xml:space="preserve">Телефон: (495) 798-06-15, </w:t>
            </w:r>
          </w:p>
          <w:p w:rsidR="005E0E70" w:rsidRDefault="0083208F" w:rsidP="00F771DB">
            <w:pPr>
              <w:pStyle w:val="13"/>
              <w:spacing w:line="240" w:lineRule="auto"/>
              <w:ind w:firstLine="0"/>
            </w:pPr>
            <w:r>
              <w:t>E-</w:t>
            </w:r>
            <w:proofErr w:type="spellStart"/>
            <w:r>
              <w:t>mail</w:t>
            </w:r>
            <w:proofErr w:type="spellEnd"/>
            <w:r>
              <w:t xml:space="preserve">: </w:t>
            </w:r>
            <w:hyperlink r:id="rId7" w:history="1">
              <w:r>
                <w:rPr>
                  <w:rStyle w:val="1f"/>
                  <w:color w:val="000000"/>
                </w:rPr>
                <w:t>atomdata-int@rosatom.ru</w:t>
              </w:r>
            </w:hyperlink>
            <w:r>
              <w:t xml:space="preserve"> </w:t>
            </w:r>
          </w:p>
        </w:tc>
      </w:tr>
      <w:tr w:rsidR="005E0E70">
        <w:tc>
          <w:tcPr>
            <w:tcW w:w="5102" w:type="dxa"/>
          </w:tcPr>
          <w:p w:rsidR="005E0E70" w:rsidRDefault="005E0E70">
            <w:pPr>
              <w:pStyle w:val="29"/>
              <w:keepNext/>
              <w:spacing w:after="0" w:line="240" w:lineRule="auto"/>
              <w:ind w:firstLine="709"/>
              <w:jc w:val="both"/>
              <w:rPr>
                <w:rFonts w:ascii="Times New Roman" w:hAnsi="Times New Roman"/>
              </w:rPr>
            </w:pPr>
          </w:p>
          <w:p w:rsidR="005E0E70" w:rsidRDefault="0083208F">
            <w:pPr>
              <w:pStyle w:val="29"/>
              <w:keepNext/>
              <w:spacing w:after="0" w:line="240" w:lineRule="auto"/>
              <w:ind w:firstLine="709"/>
              <w:jc w:val="both"/>
              <w:rPr>
                <w:rFonts w:ascii="Times New Roman" w:hAnsi="Times New Roman"/>
              </w:rPr>
            </w:pPr>
            <w:r>
              <w:rPr>
                <w:rFonts w:ascii="Times New Roman" w:hAnsi="Times New Roman"/>
              </w:rPr>
              <w:t>Генеральный директор</w:t>
            </w:r>
          </w:p>
          <w:p w:rsidR="005E0E70" w:rsidRDefault="005E0E70">
            <w:pPr>
              <w:keepNext/>
            </w:pPr>
          </w:p>
          <w:p w:rsidR="005E0E70" w:rsidRDefault="005E0E70">
            <w:pPr>
              <w:keepNext/>
            </w:pPr>
          </w:p>
          <w:p w:rsidR="005E0E70" w:rsidRDefault="0083208F">
            <w:pPr>
              <w:keepNext/>
            </w:pPr>
            <w:r>
              <w:t>______________ /__________________/</w:t>
            </w:r>
          </w:p>
          <w:p w:rsidR="005E0E70" w:rsidRDefault="0083208F">
            <w:pPr>
              <w:keepNext/>
            </w:pPr>
            <w:r>
              <w:t>М.П.</w:t>
            </w:r>
          </w:p>
        </w:tc>
        <w:tc>
          <w:tcPr>
            <w:tcW w:w="5102" w:type="dxa"/>
          </w:tcPr>
          <w:p w:rsidR="005E0E70" w:rsidRDefault="005E0E70">
            <w:pPr>
              <w:pStyle w:val="29"/>
              <w:keepNext/>
              <w:spacing w:after="0" w:line="240" w:lineRule="auto"/>
              <w:ind w:firstLine="709"/>
              <w:jc w:val="both"/>
              <w:rPr>
                <w:rFonts w:ascii="Times New Roman" w:hAnsi="Times New Roman"/>
              </w:rPr>
            </w:pPr>
          </w:p>
          <w:p w:rsidR="005E0E70" w:rsidRDefault="0083208F" w:rsidP="00F771DB">
            <w:pPr>
              <w:pStyle w:val="29"/>
              <w:keepNext/>
              <w:spacing w:after="0" w:line="240" w:lineRule="auto"/>
              <w:jc w:val="both"/>
              <w:rPr>
                <w:rFonts w:ascii="Times New Roman" w:hAnsi="Times New Roman"/>
              </w:rPr>
            </w:pPr>
            <w:r>
              <w:rPr>
                <w:rFonts w:ascii="Times New Roman" w:hAnsi="Times New Roman"/>
              </w:rPr>
              <w:t>Генеральный директор</w:t>
            </w:r>
          </w:p>
          <w:p w:rsidR="005E0E70" w:rsidRDefault="005E0E70" w:rsidP="00F771DB">
            <w:pPr>
              <w:keepNext/>
              <w:ind w:firstLine="0"/>
            </w:pPr>
          </w:p>
          <w:p w:rsidR="005E0E70" w:rsidRDefault="005E0E70" w:rsidP="00F771DB">
            <w:pPr>
              <w:keepNext/>
              <w:ind w:firstLine="0"/>
            </w:pPr>
          </w:p>
          <w:p w:rsidR="005E0E70" w:rsidRDefault="0083208F" w:rsidP="00F771DB">
            <w:pPr>
              <w:pStyle w:val="13"/>
              <w:keepNext/>
              <w:spacing w:line="240" w:lineRule="auto"/>
              <w:ind w:firstLine="0"/>
            </w:pPr>
            <w:r>
              <w:t>_________________ /____________/</w:t>
            </w:r>
          </w:p>
          <w:p w:rsidR="005E0E70" w:rsidRDefault="0083208F" w:rsidP="00F771DB">
            <w:pPr>
              <w:pStyle w:val="13"/>
              <w:keepNext/>
              <w:spacing w:line="240" w:lineRule="auto"/>
              <w:ind w:firstLine="0"/>
            </w:pPr>
            <w:r>
              <w:t>М.П.</w:t>
            </w:r>
          </w:p>
        </w:tc>
      </w:tr>
    </w:tbl>
    <w:p w:rsidR="005E0E70" w:rsidRDefault="0083208F">
      <w:pPr>
        <w:spacing w:line="276" w:lineRule="auto"/>
        <w:jc w:val="right"/>
      </w:pPr>
      <w:r>
        <w:br w:type="page"/>
      </w:r>
      <w:r>
        <w:lastRenderedPageBreak/>
        <w:t>Приложение № 1 к</w:t>
      </w:r>
    </w:p>
    <w:p w:rsidR="005E0E70" w:rsidRDefault="0083208F">
      <w:pPr>
        <w:spacing w:line="276" w:lineRule="auto"/>
        <w:jc w:val="right"/>
      </w:pPr>
      <w:r>
        <w:t xml:space="preserve">Договору поставки </w:t>
      </w:r>
    </w:p>
    <w:p w:rsidR="005E0E70" w:rsidRDefault="0083208F">
      <w:pPr>
        <w:spacing w:line="276" w:lineRule="auto"/>
        <w:jc w:val="right"/>
      </w:pPr>
      <w:r>
        <w:t>№ _________ от _____________</w:t>
      </w: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5E0E70">
      <w:pPr>
        <w:pStyle w:val="Standard"/>
        <w:ind w:firstLine="709"/>
        <w:jc w:val="center"/>
      </w:pPr>
    </w:p>
    <w:p w:rsidR="005E0E70" w:rsidRDefault="0083208F">
      <w:pPr>
        <w:pStyle w:val="Standard"/>
        <w:ind w:firstLine="709"/>
        <w:jc w:val="center"/>
      </w:pPr>
      <w:r>
        <w:t xml:space="preserve">Техническое задание </w:t>
      </w:r>
    </w:p>
    <w:p w:rsidR="005E0E70" w:rsidRDefault="0083208F">
      <w:pPr>
        <w:jc w:val="center"/>
      </w:pPr>
      <w:r>
        <w:t>на поставку модуля расширения вычисления и хранения программно-аппаратного комплекса виртуализации с предустановленным программным обеспечением</w:t>
      </w: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Pr>
        <w:jc w:val="center"/>
      </w:pPr>
    </w:p>
    <w:p w:rsidR="005E0E70" w:rsidRDefault="005E0E70"/>
    <w:p w:rsidR="005E0E70" w:rsidRDefault="0083208F">
      <w:pPr>
        <w:jc w:val="center"/>
      </w:pPr>
      <w:r>
        <w:t>Москва</w:t>
      </w:r>
    </w:p>
    <w:p w:rsidR="005E0E70" w:rsidRDefault="0083208F">
      <w:pPr>
        <w:jc w:val="center"/>
      </w:pPr>
      <w:r>
        <w:t>2025</w:t>
      </w:r>
    </w:p>
    <w:p w:rsidR="005E0E70" w:rsidRDefault="0083208F">
      <w:r>
        <w:br w:type="page"/>
      </w:r>
    </w:p>
    <w:p w:rsidR="005E0E70" w:rsidRDefault="0083208F">
      <w:pPr>
        <w:spacing w:line="276" w:lineRule="auto"/>
        <w:jc w:val="right"/>
      </w:pPr>
      <w:r>
        <w:lastRenderedPageBreak/>
        <w:t>Приложение № 2 к</w:t>
      </w:r>
    </w:p>
    <w:p w:rsidR="005E0E70" w:rsidRDefault="0083208F">
      <w:pPr>
        <w:spacing w:line="276" w:lineRule="auto"/>
        <w:jc w:val="right"/>
      </w:pPr>
      <w:r>
        <w:t xml:space="preserve">Договору поставки </w:t>
      </w:r>
    </w:p>
    <w:p w:rsidR="005E0E70" w:rsidRDefault="0083208F">
      <w:pPr>
        <w:spacing w:line="276" w:lineRule="auto"/>
        <w:jc w:val="right"/>
      </w:pPr>
      <w:r>
        <w:t>№ _________ от _____________</w:t>
      </w:r>
    </w:p>
    <w:p w:rsidR="005E0E70" w:rsidRDefault="005E0E70">
      <w:pPr>
        <w:spacing w:line="276" w:lineRule="auto"/>
      </w:pPr>
    </w:p>
    <w:p w:rsidR="005E0E70" w:rsidRDefault="0083208F">
      <w:pPr>
        <w:jc w:val="right"/>
        <w:rPr>
          <w:b/>
        </w:rPr>
      </w:pPr>
      <w:r>
        <w:rPr>
          <w:b/>
        </w:rPr>
        <w:t>Форма Акта</w:t>
      </w:r>
    </w:p>
    <w:p w:rsidR="005E0E70" w:rsidRDefault="0083208F">
      <w:pPr>
        <w:spacing w:line="276" w:lineRule="auto"/>
        <w:jc w:val="center"/>
        <w:rPr>
          <w:b/>
        </w:rPr>
      </w:pPr>
      <w:r>
        <w:rPr>
          <w:b/>
        </w:rPr>
        <w:t>АКТ СВЕРКИ РАСЧЕТОВ №_______</w:t>
      </w:r>
    </w:p>
    <w:tbl>
      <w:tblPr>
        <w:tblW w:w="0" w:type="auto"/>
        <w:tblLayout w:type="fixed"/>
        <w:tblCellMar>
          <w:left w:w="0" w:type="dxa"/>
          <w:right w:w="0" w:type="dxa"/>
        </w:tblCellMar>
        <w:tblLook w:val="04A0" w:firstRow="1" w:lastRow="0" w:firstColumn="1" w:lastColumn="0" w:noHBand="0" w:noVBand="1"/>
      </w:tblPr>
      <w:tblGrid>
        <w:gridCol w:w="4677"/>
        <w:gridCol w:w="4677"/>
      </w:tblGrid>
      <w:tr w:rsidR="005E0E70">
        <w:tc>
          <w:tcPr>
            <w:tcW w:w="4677" w:type="dxa"/>
            <w:tcMar>
              <w:left w:w="0" w:type="dxa"/>
              <w:right w:w="0" w:type="dxa"/>
            </w:tcMar>
          </w:tcPr>
          <w:p w:rsidR="005E0E70" w:rsidRDefault="0083208F">
            <w:pPr>
              <w:widowControl w:val="0"/>
              <w:spacing w:before="240" w:line="276" w:lineRule="auto"/>
              <w:rPr>
                <w:i/>
              </w:rPr>
            </w:pPr>
            <w:r>
              <w:t>г. Москва</w:t>
            </w:r>
          </w:p>
        </w:tc>
        <w:tc>
          <w:tcPr>
            <w:tcW w:w="4677" w:type="dxa"/>
            <w:tcMar>
              <w:left w:w="0" w:type="dxa"/>
              <w:right w:w="0" w:type="dxa"/>
            </w:tcMar>
          </w:tcPr>
          <w:p w:rsidR="005E0E70" w:rsidRDefault="0083208F">
            <w:pPr>
              <w:widowControl w:val="0"/>
              <w:spacing w:before="240" w:line="276" w:lineRule="auto"/>
            </w:pPr>
            <w:r>
              <w:t>«__» _____ 20__ г.</w:t>
            </w:r>
          </w:p>
        </w:tc>
      </w:tr>
    </w:tbl>
    <w:p w:rsidR="005E0E70" w:rsidRDefault="0083208F">
      <w:pPr>
        <w:spacing w:before="120" w:line="276" w:lineRule="auto"/>
      </w:pPr>
      <w:r>
        <w:t>_______________________________ и ______________________________</w:t>
      </w:r>
      <w:proofErr w:type="gramStart"/>
      <w:r>
        <w:t xml:space="preserve">_,   </w:t>
      </w:r>
      <w:proofErr w:type="gramEnd"/>
      <w:r>
        <w:t xml:space="preserve"> (наименование и реквизиты Стороны 1)                              (наименование и реквизиты Стороны 2)</w:t>
      </w:r>
    </w:p>
    <w:p w:rsidR="005E0E70" w:rsidRDefault="0083208F">
      <w:pPr>
        <w:spacing w:before="120" w:line="276" w:lineRule="auto"/>
      </w:pPr>
      <w:r>
        <w:t>далее совместно именуемые «Стороны», составили настоящий акт сверки взаимных расчетов о нижеследующем.</w:t>
      </w:r>
    </w:p>
    <w:p w:rsidR="005E0E70" w:rsidRDefault="0083208F">
      <w:pPr>
        <w:spacing w:before="120" w:line="276" w:lineRule="auto"/>
      </w:pPr>
      <w:r>
        <w:t xml:space="preserve">Сторонами проверено состояние взаиморасчетов по состоянию на «__» _____ 20__ г. </w:t>
      </w:r>
    </w:p>
    <w:p w:rsidR="005E0E70" w:rsidRDefault="0083208F">
      <w:pPr>
        <w:spacing w:before="120" w:line="276" w:lineRule="auto"/>
      </w:pPr>
      <w:r>
        <w:t>По результатам сверки установлено:</w:t>
      </w:r>
    </w:p>
    <w:p w:rsidR="005E0E70" w:rsidRDefault="005E0E70">
      <w:pPr>
        <w:spacing w:before="120" w:line="276" w:lineRule="auto"/>
      </w:pPr>
    </w:p>
    <w:tbl>
      <w:tblPr>
        <w:tblpPr w:leftFromText="180" w:rightFromText="180" w:bottomFromText="200" w:vertAnchor="text" w:tblpXSpec="center" w:tblpY="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3397"/>
        <w:gridCol w:w="2126"/>
        <w:gridCol w:w="1985"/>
        <w:gridCol w:w="1842"/>
      </w:tblGrid>
      <w:tr w:rsidR="005E0E70">
        <w:trPr>
          <w:trHeight w:val="295"/>
          <w:jc w:val="center"/>
        </w:trPr>
        <w:tc>
          <w:tcPr>
            <w:tcW w:w="85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83208F">
            <w:pPr>
              <w:widowControl w:val="0"/>
              <w:spacing w:line="276" w:lineRule="auto"/>
              <w:ind w:firstLine="0"/>
              <w:jc w:val="left"/>
            </w:pPr>
            <w:r>
              <w:t>№ п/п</w:t>
            </w:r>
          </w:p>
        </w:tc>
        <w:tc>
          <w:tcPr>
            <w:tcW w:w="3397" w:type="dxa"/>
            <w:vMerge w:val="restart"/>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83208F">
            <w:pPr>
              <w:widowControl w:val="0"/>
              <w:spacing w:line="276" w:lineRule="auto"/>
              <w:ind w:firstLine="0"/>
              <w:jc w:val="left"/>
            </w:pPr>
            <w:r>
              <w:t>Реквизиты договора (контракта), с указанием реквизитов дополнительных  соглашений (при их наличии)</w:t>
            </w:r>
          </w:p>
        </w:tc>
        <w:tc>
          <w:tcPr>
            <w:tcW w:w="4111"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83208F">
            <w:pPr>
              <w:widowControl w:val="0"/>
              <w:spacing w:line="276" w:lineRule="auto"/>
              <w:jc w:val="left"/>
            </w:pPr>
            <w:r>
              <w:t xml:space="preserve">Сальдо расчетов на_____ </w:t>
            </w:r>
          </w:p>
        </w:tc>
        <w:tc>
          <w:tcPr>
            <w:tcW w:w="184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83208F">
            <w:pPr>
              <w:widowControl w:val="0"/>
              <w:spacing w:line="276" w:lineRule="auto"/>
              <w:ind w:firstLine="0"/>
              <w:jc w:val="left"/>
            </w:pPr>
            <w:r>
              <w:t xml:space="preserve">Информация о расхождениях, </w:t>
            </w:r>
            <w:r>
              <w:br/>
              <w:t>с указанием причины расхождений</w:t>
            </w:r>
          </w:p>
        </w:tc>
      </w:tr>
      <w:tr w:rsidR="005E0E70">
        <w:trPr>
          <w:trHeight w:val="413"/>
          <w:jc w:val="center"/>
        </w:trPr>
        <w:tc>
          <w:tcPr>
            <w:tcW w:w="85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5E0E70"/>
        </w:tc>
        <w:tc>
          <w:tcPr>
            <w:tcW w:w="3397" w:type="dxa"/>
            <w:vMerge/>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5E0E70"/>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83208F">
            <w:pPr>
              <w:widowControl w:val="0"/>
              <w:spacing w:line="276" w:lineRule="auto"/>
              <w:ind w:firstLine="0"/>
            </w:pPr>
            <w:r>
              <w:t xml:space="preserve">Задолженность Стороны 2 </w:t>
            </w:r>
          </w:p>
          <w:p w:rsidR="005E0E70" w:rsidRDefault="0083208F">
            <w:pPr>
              <w:widowControl w:val="0"/>
              <w:spacing w:line="276" w:lineRule="auto"/>
              <w:ind w:firstLine="0"/>
            </w:pPr>
            <w:r>
              <w:t>перед Стороной 1</w:t>
            </w:r>
          </w:p>
        </w:tc>
        <w:tc>
          <w:tcPr>
            <w:tcW w:w="1985"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83208F">
            <w:pPr>
              <w:widowControl w:val="0"/>
              <w:spacing w:line="276" w:lineRule="auto"/>
              <w:ind w:firstLine="0"/>
            </w:pPr>
            <w:r>
              <w:t xml:space="preserve">Задолженность Стороны 1 </w:t>
            </w:r>
          </w:p>
          <w:p w:rsidR="005E0E70" w:rsidRDefault="0083208F">
            <w:pPr>
              <w:widowControl w:val="0"/>
              <w:spacing w:line="276" w:lineRule="auto"/>
              <w:ind w:firstLine="0"/>
            </w:pPr>
            <w:r>
              <w:t>перед Стороной 2</w:t>
            </w:r>
          </w:p>
        </w:tc>
        <w:tc>
          <w:tcPr>
            <w:tcW w:w="184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5E0E70"/>
        </w:tc>
      </w:tr>
      <w:tr w:rsidR="005E0E70">
        <w:trPr>
          <w:trHeight w:val="232"/>
          <w:jc w:val="center"/>
        </w:trPr>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83208F">
            <w:pPr>
              <w:widowControl w:val="0"/>
              <w:spacing w:line="276" w:lineRule="auto"/>
            </w:pPr>
            <w:r>
              <w:t>1</w:t>
            </w:r>
          </w:p>
        </w:tc>
        <w:tc>
          <w:tcPr>
            <w:tcW w:w="3397"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83208F">
            <w:pPr>
              <w:widowControl w:val="0"/>
              <w:spacing w:line="276" w:lineRule="auto"/>
            </w:pPr>
            <w: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83208F">
            <w:pPr>
              <w:widowControl w:val="0"/>
              <w:spacing w:line="276" w:lineRule="auto"/>
            </w:pPr>
            <w:r>
              <w:t>3</w:t>
            </w:r>
          </w:p>
        </w:tc>
        <w:tc>
          <w:tcPr>
            <w:tcW w:w="1985"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83208F">
            <w:pPr>
              <w:widowControl w:val="0"/>
              <w:spacing w:line="276" w:lineRule="auto"/>
            </w:pPr>
            <w:r>
              <w:t>4</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83208F">
            <w:pPr>
              <w:widowControl w:val="0"/>
              <w:spacing w:line="276" w:lineRule="auto"/>
            </w:pPr>
            <w:r>
              <w:t>5</w:t>
            </w:r>
          </w:p>
        </w:tc>
      </w:tr>
      <w:tr w:rsidR="005E0E70">
        <w:trPr>
          <w:trHeight w:val="303"/>
          <w:jc w:val="center"/>
        </w:trPr>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5E0E70">
            <w:pPr>
              <w:widowControl w:val="0"/>
              <w:spacing w:line="276" w:lineRule="auto"/>
            </w:pPr>
          </w:p>
        </w:tc>
        <w:tc>
          <w:tcPr>
            <w:tcW w:w="3397"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5E0E70">
            <w:pPr>
              <w:widowControl w:val="0"/>
              <w:spacing w:line="276" w:lineRule="auto"/>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5E0E70">
            <w:pPr>
              <w:widowControl w:val="0"/>
              <w:spacing w:line="276" w:lineRule="auto"/>
            </w:pPr>
          </w:p>
        </w:tc>
        <w:tc>
          <w:tcPr>
            <w:tcW w:w="1985"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5E0E70">
            <w:pPr>
              <w:widowControl w:val="0"/>
              <w:spacing w:line="276" w:lineRule="auto"/>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5E0E70">
            <w:pPr>
              <w:widowControl w:val="0"/>
              <w:spacing w:line="276" w:lineRule="auto"/>
            </w:pPr>
          </w:p>
        </w:tc>
      </w:tr>
      <w:tr w:rsidR="005E0E70">
        <w:trPr>
          <w:trHeight w:val="270"/>
          <w:jc w:val="center"/>
        </w:trPr>
        <w:tc>
          <w:tcPr>
            <w:tcW w:w="4248"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E0E70" w:rsidRDefault="0083208F">
            <w:pPr>
              <w:widowControl w:val="0"/>
              <w:spacing w:line="276" w:lineRule="auto"/>
            </w:pPr>
            <w:r>
              <w:t xml:space="preserve">Итого по всем договорам </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5E0E70">
            <w:pPr>
              <w:widowControl w:val="0"/>
              <w:spacing w:line="276" w:lineRule="auto"/>
            </w:pPr>
          </w:p>
        </w:tc>
        <w:tc>
          <w:tcPr>
            <w:tcW w:w="1985" w:type="dxa"/>
            <w:tcBorders>
              <w:top w:val="single" w:sz="4" w:space="0" w:color="000000"/>
              <w:left w:val="single" w:sz="4" w:space="0" w:color="000000"/>
              <w:bottom w:val="single" w:sz="4" w:space="0" w:color="000000"/>
              <w:right w:val="single" w:sz="4" w:space="0" w:color="000000"/>
            </w:tcBorders>
            <w:tcMar>
              <w:top w:w="30" w:type="dxa"/>
              <w:left w:w="30" w:type="dxa"/>
              <w:bottom w:w="0" w:type="dxa"/>
              <w:right w:w="30" w:type="dxa"/>
            </w:tcMar>
            <w:vAlign w:val="center"/>
          </w:tcPr>
          <w:p w:rsidR="005E0E70" w:rsidRDefault="005E0E70">
            <w:pPr>
              <w:widowControl w:val="0"/>
              <w:spacing w:line="276" w:lineRule="auto"/>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E0E70" w:rsidRDefault="005E0E70">
            <w:pPr>
              <w:widowControl w:val="0"/>
              <w:spacing w:line="276" w:lineRule="auto"/>
            </w:pPr>
          </w:p>
        </w:tc>
      </w:tr>
    </w:tbl>
    <w:p w:rsidR="005E0E70" w:rsidRDefault="0083208F">
      <w:pPr>
        <w:tabs>
          <w:tab w:val="left" w:pos="284"/>
        </w:tabs>
        <w:spacing w:line="276" w:lineRule="auto"/>
        <w:jc w:val="center"/>
      </w:pPr>
      <w:r>
        <w:t>Подписи Сторон</w:t>
      </w: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spacing w:line="276" w:lineRule="auto"/>
              <w:ind w:firstLine="0"/>
              <w:jc w:val="center"/>
              <w:rPr>
                <w:b/>
              </w:rPr>
            </w:pPr>
            <w:r>
              <w:rPr>
                <w:b/>
              </w:rPr>
              <w:t>ПОСТАВЩИК</w:t>
            </w:r>
          </w:p>
          <w:p w:rsidR="005E0E70" w:rsidRDefault="0083208F">
            <w:pPr>
              <w:spacing w:line="276" w:lineRule="auto"/>
              <w:ind w:firstLine="0"/>
              <w:jc w:val="center"/>
            </w:pPr>
            <w:r>
              <w:t>_________________</w:t>
            </w:r>
          </w:p>
        </w:tc>
        <w:tc>
          <w:tcPr>
            <w:tcW w:w="4815" w:type="dxa"/>
          </w:tcPr>
          <w:p w:rsidR="005E0E70" w:rsidRDefault="0083208F">
            <w:pPr>
              <w:spacing w:line="276" w:lineRule="auto"/>
              <w:ind w:firstLine="0"/>
              <w:jc w:val="center"/>
              <w:rPr>
                <w:b/>
              </w:rPr>
            </w:pPr>
            <w:r>
              <w:rPr>
                <w:b/>
              </w:rPr>
              <w:t>ЗАКАЗЧИК</w:t>
            </w:r>
          </w:p>
          <w:p w:rsidR="005E0E70" w:rsidRDefault="0083208F">
            <w:pPr>
              <w:spacing w:line="276" w:lineRule="auto"/>
              <w:ind w:firstLine="0"/>
              <w:jc w:val="center"/>
            </w:pPr>
            <w:r>
              <w:t>АО «Атомдата-Интеграция»</w:t>
            </w:r>
          </w:p>
        </w:tc>
      </w:tr>
      <w:tr w:rsidR="005E0E70">
        <w:trPr>
          <w:jc w:val="center"/>
        </w:trPr>
        <w:tc>
          <w:tcPr>
            <w:tcW w:w="4531" w:type="dxa"/>
          </w:tcPr>
          <w:p w:rsidR="005E0E70" w:rsidRDefault="0083208F">
            <w:pPr>
              <w:spacing w:line="276" w:lineRule="auto"/>
              <w:ind w:firstLine="0"/>
              <w:jc w:val="left"/>
            </w:pPr>
            <w:r>
              <w:t>Генеральный директор</w:t>
            </w:r>
          </w:p>
          <w:p w:rsidR="005E0E70" w:rsidRDefault="005E0E70">
            <w:pPr>
              <w:spacing w:line="276" w:lineRule="auto"/>
              <w:ind w:firstLine="0"/>
            </w:pPr>
          </w:p>
          <w:p w:rsidR="005E0E70" w:rsidRDefault="005E0E70">
            <w:pPr>
              <w:spacing w:line="276" w:lineRule="auto"/>
              <w:ind w:firstLine="0"/>
            </w:pPr>
          </w:p>
          <w:p w:rsidR="005E0E70" w:rsidRDefault="0083208F">
            <w:pPr>
              <w:spacing w:line="276" w:lineRule="auto"/>
              <w:ind w:firstLine="0"/>
            </w:pPr>
            <w:r>
              <w:t>______________ / _______________ /</w:t>
            </w:r>
          </w:p>
          <w:p w:rsidR="005E0E70" w:rsidRDefault="0083208F">
            <w:pPr>
              <w:spacing w:line="276" w:lineRule="auto"/>
              <w:ind w:firstLine="0"/>
            </w:pPr>
            <w:r>
              <w:t>М.П.</w:t>
            </w:r>
          </w:p>
        </w:tc>
        <w:tc>
          <w:tcPr>
            <w:tcW w:w="4815" w:type="dxa"/>
          </w:tcPr>
          <w:p w:rsidR="005E0E70" w:rsidRDefault="0083208F">
            <w:pPr>
              <w:pStyle w:val="29"/>
              <w:keepNext/>
              <w:spacing w:after="0" w:line="240" w:lineRule="auto"/>
              <w:jc w:val="both"/>
              <w:rPr>
                <w:rFonts w:ascii="Times New Roman" w:hAnsi="Times New Roman"/>
              </w:rPr>
            </w:pPr>
            <w:r>
              <w:rPr>
                <w:rFonts w:ascii="Times New Roman" w:hAnsi="Times New Roman"/>
              </w:rPr>
              <w:t>Генеральный директор</w:t>
            </w:r>
          </w:p>
          <w:p w:rsidR="005E0E70" w:rsidRDefault="005E0E70">
            <w:pPr>
              <w:spacing w:line="276" w:lineRule="auto"/>
              <w:ind w:firstLine="0"/>
            </w:pPr>
          </w:p>
          <w:p w:rsidR="005E0E70" w:rsidRDefault="005E0E70">
            <w:pPr>
              <w:spacing w:line="276" w:lineRule="auto"/>
              <w:ind w:firstLine="0"/>
            </w:pPr>
          </w:p>
          <w:p w:rsidR="005E0E70" w:rsidRDefault="0083208F">
            <w:pPr>
              <w:spacing w:line="276" w:lineRule="auto"/>
              <w:ind w:firstLine="0"/>
            </w:pPr>
            <w:r>
              <w:t>______________ / ____________ /</w:t>
            </w:r>
          </w:p>
          <w:p w:rsidR="005E0E70" w:rsidRDefault="0083208F">
            <w:pPr>
              <w:spacing w:line="276" w:lineRule="auto"/>
              <w:ind w:firstLine="0"/>
            </w:pPr>
            <w:r>
              <w:t>М.П.</w:t>
            </w:r>
          </w:p>
        </w:tc>
      </w:tr>
    </w:tbl>
    <w:p w:rsidR="005E0E70" w:rsidRDefault="005E0E70">
      <w:pPr>
        <w:tabs>
          <w:tab w:val="left" w:pos="284"/>
        </w:tabs>
        <w:spacing w:line="276" w:lineRule="auto"/>
        <w:ind w:firstLine="0"/>
        <w:jc w:val="center"/>
      </w:pPr>
    </w:p>
    <w:p w:rsidR="005E0E70" w:rsidRDefault="0083208F">
      <w:pPr>
        <w:tabs>
          <w:tab w:val="left" w:pos="284"/>
        </w:tabs>
        <w:spacing w:line="276" w:lineRule="auto"/>
        <w:ind w:firstLine="0"/>
        <w:jc w:val="center"/>
      </w:pPr>
      <w:r>
        <w:t>ФОРМА СОГЛАСОВАНА</w:t>
      </w:r>
    </w:p>
    <w:p w:rsidR="005E0E70" w:rsidRDefault="005E0E70">
      <w:pPr>
        <w:tabs>
          <w:tab w:val="left" w:pos="284"/>
        </w:tabs>
        <w:spacing w:line="276" w:lineRule="auto"/>
        <w:ind w:firstLine="0"/>
        <w:jc w:val="center"/>
      </w:pP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spacing w:line="276" w:lineRule="auto"/>
              <w:ind w:firstLine="0"/>
              <w:jc w:val="center"/>
              <w:rPr>
                <w:b/>
              </w:rPr>
            </w:pPr>
            <w:r>
              <w:rPr>
                <w:b/>
              </w:rPr>
              <w:t>ПОСТАВЩИК</w:t>
            </w:r>
          </w:p>
          <w:p w:rsidR="005E0E70" w:rsidRDefault="0083208F">
            <w:pPr>
              <w:spacing w:line="276" w:lineRule="auto"/>
              <w:ind w:firstLine="0"/>
              <w:jc w:val="center"/>
            </w:pPr>
            <w:r>
              <w:t>_______________</w:t>
            </w:r>
          </w:p>
        </w:tc>
        <w:tc>
          <w:tcPr>
            <w:tcW w:w="4815" w:type="dxa"/>
          </w:tcPr>
          <w:p w:rsidR="005E0E70" w:rsidRDefault="0083208F">
            <w:pPr>
              <w:spacing w:line="276" w:lineRule="auto"/>
              <w:ind w:firstLine="0"/>
              <w:jc w:val="center"/>
              <w:rPr>
                <w:b/>
              </w:rPr>
            </w:pPr>
            <w:r>
              <w:rPr>
                <w:b/>
              </w:rPr>
              <w:t>ЗАКАЗЧИК</w:t>
            </w:r>
          </w:p>
          <w:p w:rsidR="005E0E70" w:rsidRDefault="0083208F">
            <w:pPr>
              <w:spacing w:line="276" w:lineRule="auto"/>
              <w:ind w:firstLine="0"/>
              <w:jc w:val="center"/>
            </w:pPr>
            <w:r>
              <w:t>АО «Атомдата-Интеграция»</w:t>
            </w:r>
          </w:p>
        </w:tc>
      </w:tr>
      <w:tr w:rsidR="005E0E70">
        <w:trPr>
          <w:jc w:val="center"/>
        </w:trPr>
        <w:tc>
          <w:tcPr>
            <w:tcW w:w="4531" w:type="dxa"/>
          </w:tcPr>
          <w:p w:rsidR="005E0E70" w:rsidRDefault="0083208F">
            <w:pPr>
              <w:spacing w:line="276" w:lineRule="auto"/>
              <w:ind w:firstLine="0"/>
            </w:pPr>
            <w:r>
              <w:t>Генеральный директор</w:t>
            </w:r>
          </w:p>
          <w:p w:rsidR="005E0E70" w:rsidRDefault="005E0E70">
            <w:pPr>
              <w:spacing w:line="276" w:lineRule="auto"/>
              <w:ind w:firstLine="0"/>
            </w:pPr>
          </w:p>
          <w:p w:rsidR="005E0E70" w:rsidRDefault="005E0E70">
            <w:pPr>
              <w:spacing w:line="276" w:lineRule="auto"/>
              <w:ind w:firstLine="0"/>
            </w:pPr>
          </w:p>
          <w:p w:rsidR="005E0E70" w:rsidRDefault="0083208F">
            <w:pPr>
              <w:spacing w:line="276" w:lineRule="auto"/>
              <w:ind w:firstLine="0"/>
            </w:pPr>
            <w:r>
              <w:t>______________ / ______________ /</w:t>
            </w:r>
          </w:p>
          <w:p w:rsidR="005E0E70" w:rsidRDefault="0083208F">
            <w:pPr>
              <w:spacing w:line="276" w:lineRule="auto"/>
              <w:ind w:firstLine="0"/>
            </w:pPr>
            <w:r>
              <w:t>М.П.</w:t>
            </w:r>
          </w:p>
        </w:tc>
        <w:tc>
          <w:tcPr>
            <w:tcW w:w="4815" w:type="dxa"/>
          </w:tcPr>
          <w:p w:rsidR="005E0E70" w:rsidRDefault="0083208F">
            <w:pPr>
              <w:pStyle w:val="29"/>
              <w:keepNext/>
              <w:spacing w:after="0" w:line="240" w:lineRule="auto"/>
              <w:jc w:val="both"/>
              <w:rPr>
                <w:rFonts w:ascii="Times New Roman" w:hAnsi="Times New Roman"/>
              </w:rPr>
            </w:pPr>
            <w:r>
              <w:rPr>
                <w:rFonts w:ascii="Times New Roman" w:hAnsi="Times New Roman"/>
              </w:rPr>
              <w:t>Генеральный директор</w:t>
            </w:r>
          </w:p>
          <w:p w:rsidR="005E0E70" w:rsidRDefault="005E0E70">
            <w:pPr>
              <w:pStyle w:val="29"/>
              <w:keepNext/>
              <w:spacing w:after="0" w:line="240" w:lineRule="auto"/>
              <w:jc w:val="both"/>
              <w:rPr>
                <w:rFonts w:ascii="Times New Roman" w:hAnsi="Times New Roman"/>
              </w:rPr>
            </w:pPr>
          </w:p>
          <w:p w:rsidR="005E0E70" w:rsidRDefault="005E0E70">
            <w:pPr>
              <w:spacing w:line="276" w:lineRule="auto"/>
              <w:ind w:firstLine="0"/>
            </w:pPr>
          </w:p>
          <w:p w:rsidR="005E0E70" w:rsidRDefault="0083208F">
            <w:pPr>
              <w:spacing w:line="276" w:lineRule="auto"/>
              <w:ind w:firstLine="0"/>
            </w:pPr>
            <w:r>
              <w:t>______________ / ______________ /</w:t>
            </w:r>
          </w:p>
          <w:p w:rsidR="005E0E70" w:rsidRDefault="0083208F">
            <w:pPr>
              <w:spacing w:line="276" w:lineRule="auto"/>
              <w:ind w:firstLine="0"/>
            </w:pPr>
            <w:r>
              <w:t>М.П.</w:t>
            </w:r>
          </w:p>
        </w:tc>
      </w:tr>
    </w:tbl>
    <w:p w:rsidR="005E0E70" w:rsidRDefault="005E0E70">
      <w:pPr>
        <w:tabs>
          <w:tab w:val="left" w:pos="567"/>
        </w:tabs>
        <w:ind w:right="-349"/>
        <w:jc w:val="right"/>
      </w:pPr>
    </w:p>
    <w:p w:rsidR="005E0E70" w:rsidRDefault="0083208F">
      <w:r>
        <w:br w:type="page"/>
      </w:r>
    </w:p>
    <w:p w:rsidR="005E0E70" w:rsidRDefault="0083208F">
      <w:pPr>
        <w:jc w:val="right"/>
      </w:pPr>
      <w:r>
        <w:lastRenderedPageBreak/>
        <w:t>Приложение № 3 к</w:t>
      </w:r>
    </w:p>
    <w:p w:rsidR="005E0E70" w:rsidRDefault="0083208F">
      <w:pPr>
        <w:jc w:val="right"/>
      </w:pPr>
      <w:r>
        <w:t xml:space="preserve">Договору поставки </w:t>
      </w:r>
    </w:p>
    <w:p w:rsidR="005E0E70" w:rsidRDefault="0083208F">
      <w:pPr>
        <w:jc w:val="right"/>
      </w:pPr>
      <w:r>
        <w:t>№ _________ от _____________</w:t>
      </w:r>
    </w:p>
    <w:p w:rsidR="005E0E70" w:rsidRDefault="0083208F">
      <w:pPr>
        <w:jc w:val="right"/>
        <w:rPr>
          <w:b/>
        </w:rPr>
      </w:pPr>
      <w:r>
        <w:rPr>
          <w:b/>
        </w:rPr>
        <w:t>Форма Акта</w:t>
      </w:r>
    </w:p>
    <w:p w:rsidR="005E0E70" w:rsidRDefault="005E0E70"/>
    <w:p w:rsidR="005E0E70" w:rsidRDefault="0083208F">
      <w:pPr>
        <w:jc w:val="center"/>
      </w:pPr>
      <w:r>
        <w:t>АКТ</w:t>
      </w:r>
    </w:p>
    <w:p w:rsidR="005E0E70" w:rsidRDefault="0083208F">
      <w:pPr>
        <w:jc w:val="center"/>
      </w:pPr>
      <w:r>
        <w:t>приемки Товара</w:t>
      </w:r>
    </w:p>
    <w:p w:rsidR="005E0E70" w:rsidRDefault="0083208F">
      <w:r>
        <w:t xml:space="preserve">г. _____________                                                                     </w:t>
      </w:r>
      <w:proofErr w:type="gramStart"/>
      <w:r>
        <w:t xml:space="preserve">   «</w:t>
      </w:r>
      <w:proofErr w:type="gramEnd"/>
      <w:r>
        <w:t>____» ____________ 20___ г.</w:t>
      </w:r>
    </w:p>
    <w:p w:rsidR="005E0E70" w:rsidRDefault="005E0E70"/>
    <w:p w:rsidR="005E0E70" w:rsidRDefault="0083208F">
      <w:r>
        <w:t xml:space="preserve">Акционерное общество «Атомдата-Интеграция», именуемое </w:t>
      </w:r>
      <w:r>
        <w:br/>
        <w:t>в дальнейшем «Заказчик», в лице ________________________________________, действующего на основании ______________________________, с одной стороны, и ___________________________________________________________________,</w:t>
      </w:r>
    </w:p>
    <w:p w:rsidR="005E0E70" w:rsidRDefault="0083208F">
      <w:pPr>
        <w:spacing w:after="120"/>
        <w:rPr>
          <w:i/>
        </w:rPr>
      </w:pPr>
      <w:r>
        <w:rPr>
          <w:i/>
        </w:rPr>
        <w:t xml:space="preserve">                      (наименование поставщика, реквизиты, юридический адрес)</w:t>
      </w:r>
    </w:p>
    <w:p w:rsidR="005E0E70" w:rsidRDefault="0083208F">
      <w:r>
        <w:t>именуемое (-</w:t>
      </w:r>
      <w:proofErr w:type="spellStart"/>
      <w:r>
        <w:t>ый</w:t>
      </w:r>
      <w:proofErr w:type="spellEnd"/>
      <w:r>
        <w:t>) в дальнейшем «Поставщик», в лице ________________________, действующего на основании _____________________________, с другой стороны, вместе именуемые «Стороны», составили настоящий акт приемки Товара (далее – Акт), по договору от __________ № __________ (далее – Договор) на поставку _________________________________________</w:t>
      </w:r>
    </w:p>
    <w:p w:rsidR="005E0E70" w:rsidRDefault="0083208F">
      <w:pPr>
        <w:spacing w:after="120"/>
        <w:rPr>
          <w:i/>
        </w:rPr>
      </w:pPr>
      <w:r>
        <w:rPr>
          <w:i/>
        </w:rPr>
        <w:t>(предмет договора)</w:t>
      </w:r>
    </w:p>
    <w:p w:rsidR="005E0E70" w:rsidRDefault="0083208F">
      <w:r>
        <w:t>(далее – Товар) о нижеследующем:</w:t>
      </w:r>
    </w:p>
    <w:p w:rsidR="005E0E70" w:rsidRDefault="0083208F">
      <w:r>
        <w:t xml:space="preserve">Заказчик проверил качество и комплектность Товара, были сделаны следующие выводы: </w:t>
      </w:r>
    </w:p>
    <w:p w:rsidR="005E0E70" w:rsidRDefault="0083208F">
      <w:pPr>
        <w:numPr>
          <w:ilvl w:val="0"/>
          <w:numId w:val="5"/>
        </w:numPr>
        <w:ind w:left="0" w:firstLine="709"/>
        <w:contextualSpacing/>
      </w:pPr>
      <w:r>
        <w:t>Состав Товара:</w:t>
      </w:r>
    </w:p>
    <w:tbl>
      <w:tblPr>
        <w:tblStyle w:val="150"/>
        <w:tblW w:w="0" w:type="auto"/>
        <w:tblInd w:w="-5" w:type="dxa"/>
        <w:tblLayout w:type="fixed"/>
        <w:tblLook w:val="04A0" w:firstRow="1" w:lastRow="0" w:firstColumn="1" w:lastColumn="0" w:noHBand="0" w:noVBand="1"/>
      </w:tblPr>
      <w:tblGrid>
        <w:gridCol w:w="568"/>
        <w:gridCol w:w="1984"/>
        <w:gridCol w:w="1843"/>
        <w:gridCol w:w="850"/>
        <w:gridCol w:w="992"/>
        <w:gridCol w:w="1418"/>
        <w:gridCol w:w="2268"/>
      </w:tblGrid>
      <w:tr w:rsidR="005E0E70">
        <w:tc>
          <w:tcPr>
            <w:tcW w:w="568" w:type="dxa"/>
            <w:vAlign w:val="center"/>
          </w:tcPr>
          <w:p w:rsidR="005E0E70" w:rsidRDefault="0083208F">
            <w:pPr>
              <w:jc w:val="center"/>
            </w:pPr>
            <w:r>
              <w:t>№ п/п</w:t>
            </w:r>
          </w:p>
        </w:tc>
        <w:tc>
          <w:tcPr>
            <w:tcW w:w="1984" w:type="dxa"/>
            <w:vAlign w:val="center"/>
          </w:tcPr>
          <w:p w:rsidR="005E0E70" w:rsidRDefault="0083208F">
            <w:pPr>
              <w:jc w:val="center"/>
            </w:pPr>
            <w:r>
              <w:t>Наименование</w:t>
            </w:r>
          </w:p>
        </w:tc>
        <w:tc>
          <w:tcPr>
            <w:tcW w:w="1843" w:type="dxa"/>
            <w:vAlign w:val="center"/>
          </w:tcPr>
          <w:p w:rsidR="005E0E70" w:rsidRDefault="0083208F">
            <w:pPr>
              <w:jc w:val="center"/>
            </w:pPr>
            <w:r>
              <w:t>Страна происхождения</w:t>
            </w:r>
          </w:p>
        </w:tc>
        <w:tc>
          <w:tcPr>
            <w:tcW w:w="850" w:type="dxa"/>
            <w:vAlign w:val="center"/>
          </w:tcPr>
          <w:p w:rsidR="005E0E70" w:rsidRDefault="0083208F">
            <w:pPr>
              <w:jc w:val="center"/>
            </w:pPr>
            <w:r>
              <w:t xml:space="preserve">Ед. </w:t>
            </w:r>
            <w:proofErr w:type="spellStart"/>
            <w:r>
              <w:t>изм</w:t>
            </w:r>
            <w:proofErr w:type="spellEnd"/>
          </w:p>
        </w:tc>
        <w:tc>
          <w:tcPr>
            <w:tcW w:w="992" w:type="dxa"/>
            <w:vAlign w:val="center"/>
          </w:tcPr>
          <w:p w:rsidR="005E0E70" w:rsidRDefault="0083208F">
            <w:pPr>
              <w:jc w:val="center"/>
            </w:pPr>
            <w:r>
              <w:t>Количество</w:t>
            </w:r>
          </w:p>
        </w:tc>
        <w:tc>
          <w:tcPr>
            <w:tcW w:w="1418" w:type="dxa"/>
            <w:vAlign w:val="center"/>
          </w:tcPr>
          <w:p w:rsidR="005E0E70" w:rsidRDefault="0083208F">
            <w:pPr>
              <w:jc w:val="center"/>
            </w:pPr>
            <w:r>
              <w:t>Серийный номер</w:t>
            </w:r>
          </w:p>
        </w:tc>
        <w:tc>
          <w:tcPr>
            <w:tcW w:w="2268" w:type="dxa"/>
            <w:vAlign w:val="center"/>
          </w:tcPr>
          <w:p w:rsidR="005E0E70" w:rsidRDefault="0083208F">
            <w:pPr>
              <w:jc w:val="center"/>
            </w:pPr>
            <w:r>
              <w:t>Соответствие условиям Договора</w:t>
            </w:r>
          </w:p>
        </w:tc>
      </w:tr>
      <w:tr w:rsidR="005E0E70">
        <w:tc>
          <w:tcPr>
            <w:tcW w:w="568" w:type="dxa"/>
          </w:tcPr>
          <w:p w:rsidR="005E0E70" w:rsidRDefault="0083208F">
            <w:pPr>
              <w:ind w:firstLine="709"/>
            </w:pPr>
            <w:r>
              <w:t>1</w:t>
            </w:r>
          </w:p>
        </w:tc>
        <w:tc>
          <w:tcPr>
            <w:tcW w:w="1984" w:type="dxa"/>
          </w:tcPr>
          <w:p w:rsidR="005E0E70" w:rsidRDefault="005E0E70">
            <w:pPr>
              <w:ind w:firstLine="709"/>
            </w:pPr>
          </w:p>
        </w:tc>
        <w:tc>
          <w:tcPr>
            <w:tcW w:w="1843" w:type="dxa"/>
          </w:tcPr>
          <w:p w:rsidR="005E0E70" w:rsidRDefault="005E0E70">
            <w:pPr>
              <w:ind w:firstLine="709"/>
            </w:pPr>
          </w:p>
        </w:tc>
        <w:tc>
          <w:tcPr>
            <w:tcW w:w="850" w:type="dxa"/>
          </w:tcPr>
          <w:p w:rsidR="005E0E70" w:rsidRDefault="005E0E70">
            <w:pPr>
              <w:ind w:firstLine="709"/>
            </w:pPr>
          </w:p>
        </w:tc>
        <w:tc>
          <w:tcPr>
            <w:tcW w:w="992" w:type="dxa"/>
          </w:tcPr>
          <w:p w:rsidR="005E0E70" w:rsidRDefault="005E0E70">
            <w:pPr>
              <w:ind w:firstLine="709"/>
            </w:pPr>
          </w:p>
        </w:tc>
        <w:tc>
          <w:tcPr>
            <w:tcW w:w="1418" w:type="dxa"/>
          </w:tcPr>
          <w:p w:rsidR="005E0E70" w:rsidRDefault="005E0E70">
            <w:pPr>
              <w:ind w:firstLine="709"/>
            </w:pPr>
          </w:p>
        </w:tc>
        <w:tc>
          <w:tcPr>
            <w:tcW w:w="2268" w:type="dxa"/>
          </w:tcPr>
          <w:p w:rsidR="005E0E70" w:rsidRDefault="005E0E70">
            <w:pPr>
              <w:ind w:firstLine="709"/>
            </w:pPr>
          </w:p>
        </w:tc>
      </w:tr>
      <w:tr w:rsidR="005E0E70">
        <w:tc>
          <w:tcPr>
            <w:tcW w:w="568" w:type="dxa"/>
          </w:tcPr>
          <w:p w:rsidR="005E0E70" w:rsidRDefault="0083208F">
            <w:pPr>
              <w:ind w:firstLine="709"/>
            </w:pPr>
            <w:r>
              <w:t>…</w:t>
            </w:r>
          </w:p>
        </w:tc>
        <w:tc>
          <w:tcPr>
            <w:tcW w:w="1984" w:type="dxa"/>
          </w:tcPr>
          <w:p w:rsidR="005E0E70" w:rsidRDefault="005E0E70">
            <w:pPr>
              <w:ind w:firstLine="709"/>
            </w:pPr>
          </w:p>
        </w:tc>
        <w:tc>
          <w:tcPr>
            <w:tcW w:w="1843" w:type="dxa"/>
          </w:tcPr>
          <w:p w:rsidR="005E0E70" w:rsidRDefault="005E0E70">
            <w:pPr>
              <w:ind w:firstLine="709"/>
            </w:pPr>
          </w:p>
        </w:tc>
        <w:tc>
          <w:tcPr>
            <w:tcW w:w="850" w:type="dxa"/>
          </w:tcPr>
          <w:p w:rsidR="005E0E70" w:rsidRDefault="005E0E70">
            <w:pPr>
              <w:ind w:firstLine="709"/>
            </w:pPr>
          </w:p>
        </w:tc>
        <w:tc>
          <w:tcPr>
            <w:tcW w:w="992" w:type="dxa"/>
          </w:tcPr>
          <w:p w:rsidR="005E0E70" w:rsidRDefault="005E0E70">
            <w:pPr>
              <w:ind w:firstLine="709"/>
            </w:pPr>
          </w:p>
        </w:tc>
        <w:tc>
          <w:tcPr>
            <w:tcW w:w="1418" w:type="dxa"/>
          </w:tcPr>
          <w:p w:rsidR="005E0E70" w:rsidRDefault="005E0E70">
            <w:pPr>
              <w:ind w:firstLine="709"/>
            </w:pPr>
          </w:p>
        </w:tc>
        <w:tc>
          <w:tcPr>
            <w:tcW w:w="2268" w:type="dxa"/>
          </w:tcPr>
          <w:p w:rsidR="005E0E70" w:rsidRDefault="005E0E70">
            <w:pPr>
              <w:ind w:firstLine="709"/>
            </w:pPr>
          </w:p>
        </w:tc>
      </w:tr>
    </w:tbl>
    <w:p w:rsidR="005E0E70" w:rsidRDefault="0083208F">
      <w:pPr>
        <w:spacing w:before="120" w:after="120"/>
      </w:pPr>
      <w:r>
        <w:t xml:space="preserve">Состав программного обеспечения, установленного в Товаре: </w:t>
      </w:r>
    </w:p>
    <w:tbl>
      <w:tblPr>
        <w:tblStyle w:val="150"/>
        <w:tblW w:w="0" w:type="auto"/>
        <w:tblInd w:w="-5" w:type="dxa"/>
        <w:tblLayout w:type="fixed"/>
        <w:tblLook w:val="04A0" w:firstRow="1" w:lastRow="0" w:firstColumn="1" w:lastColumn="0" w:noHBand="0" w:noVBand="1"/>
      </w:tblPr>
      <w:tblGrid>
        <w:gridCol w:w="568"/>
        <w:gridCol w:w="1984"/>
        <w:gridCol w:w="1843"/>
        <w:gridCol w:w="850"/>
        <w:gridCol w:w="992"/>
        <w:gridCol w:w="1418"/>
        <w:gridCol w:w="2268"/>
      </w:tblGrid>
      <w:tr w:rsidR="005E0E70">
        <w:tc>
          <w:tcPr>
            <w:tcW w:w="568" w:type="dxa"/>
            <w:vAlign w:val="center"/>
          </w:tcPr>
          <w:p w:rsidR="005E0E70" w:rsidRDefault="0083208F">
            <w:pPr>
              <w:jc w:val="center"/>
            </w:pPr>
            <w:r>
              <w:t>№ п/п</w:t>
            </w:r>
          </w:p>
        </w:tc>
        <w:tc>
          <w:tcPr>
            <w:tcW w:w="1984" w:type="dxa"/>
            <w:vAlign w:val="center"/>
          </w:tcPr>
          <w:p w:rsidR="005E0E70" w:rsidRDefault="0083208F">
            <w:pPr>
              <w:jc w:val="center"/>
            </w:pPr>
            <w:r>
              <w:t>Наименование</w:t>
            </w:r>
          </w:p>
        </w:tc>
        <w:tc>
          <w:tcPr>
            <w:tcW w:w="1843" w:type="dxa"/>
            <w:vAlign w:val="center"/>
          </w:tcPr>
          <w:p w:rsidR="005E0E70" w:rsidRDefault="0083208F">
            <w:pPr>
              <w:jc w:val="center"/>
            </w:pPr>
            <w:r>
              <w:t>Страна происхождения</w:t>
            </w:r>
          </w:p>
        </w:tc>
        <w:tc>
          <w:tcPr>
            <w:tcW w:w="850" w:type="dxa"/>
            <w:vAlign w:val="center"/>
          </w:tcPr>
          <w:p w:rsidR="005E0E70" w:rsidRDefault="0083208F">
            <w:pPr>
              <w:jc w:val="center"/>
            </w:pPr>
            <w:r>
              <w:t xml:space="preserve">Ед. </w:t>
            </w:r>
            <w:proofErr w:type="spellStart"/>
            <w:r>
              <w:t>изм</w:t>
            </w:r>
            <w:proofErr w:type="spellEnd"/>
          </w:p>
        </w:tc>
        <w:tc>
          <w:tcPr>
            <w:tcW w:w="992" w:type="dxa"/>
            <w:vAlign w:val="center"/>
          </w:tcPr>
          <w:p w:rsidR="005E0E70" w:rsidRDefault="0083208F">
            <w:pPr>
              <w:jc w:val="center"/>
            </w:pPr>
            <w:r>
              <w:t>Количество</w:t>
            </w:r>
          </w:p>
        </w:tc>
        <w:tc>
          <w:tcPr>
            <w:tcW w:w="1418" w:type="dxa"/>
            <w:vAlign w:val="center"/>
          </w:tcPr>
          <w:p w:rsidR="005E0E70" w:rsidRDefault="0083208F">
            <w:pPr>
              <w:jc w:val="center"/>
            </w:pPr>
            <w:r>
              <w:t>Серийный номер</w:t>
            </w:r>
          </w:p>
        </w:tc>
        <w:tc>
          <w:tcPr>
            <w:tcW w:w="2268" w:type="dxa"/>
            <w:vAlign w:val="center"/>
          </w:tcPr>
          <w:p w:rsidR="005E0E70" w:rsidRDefault="0083208F">
            <w:pPr>
              <w:jc w:val="center"/>
            </w:pPr>
            <w:r>
              <w:t>Соответствие условиям Договора</w:t>
            </w:r>
          </w:p>
        </w:tc>
      </w:tr>
      <w:tr w:rsidR="005E0E70">
        <w:tc>
          <w:tcPr>
            <w:tcW w:w="568" w:type="dxa"/>
          </w:tcPr>
          <w:p w:rsidR="005E0E70" w:rsidRDefault="0083208F">
            <w:pPr>
              <w:ind w:firstLine="709"/>
            </w:pPr>
            <w:r>
              <w:t>1</w:t>
            </w:r>
          </w:p>
        </w:tc>
        <w:tc>
          <w:tcPr>
            <w:tcW w:w="1984" w:type="dxa"/>
          </w:tcPr>
          <w:p w:rsidR="005E0E70" w:rsidRDefault="005E0E70">
            <w:pPr>
              <w:ind w:firstLine="709"/>
            </w:pPr>
          </w:p>
        </w:tc>
        <w:tc>
          <w:tcPr>
            <w:tcW w:w="1843" w:type="dxa"/>
          </w:tcPr>
          <w:p w:rsidR="005E0E70" w:rsidRDefault="005E0E70">
            <w:pPr>
              <w:ind w:firstLine="709"/>
            </w:pPr>
          </w:p>
        </w:tc>
        <w:tc>
          <w:tcPr>
            <w:tcW w:w="850" w:type="dxa"/>
          </w:tcPr>
          <w:p w:rsidR="005E0E70" w:rsidRDefault="005E0E70">
            <w:pPr>
              <w:ind w:firstLine="709"/>
            </w:pPr>
          </w:p>
        </w:tc>
        <w:tc>
          <w:tcPr>
            <w:tcW w:w="992" w:type="dxa"/>
          </w:tcPr>
          <w:p w:rsidR="005E0E70" w:rsidRDefault="005E0E70">
            <w:pPr>
              <w:ind w:firstLine="709"/>
            </w:pPr>
          </w:p>
        </w:tc>
        <w:tc>
          <w:tcPr>
            <w:tcW w:w="1418" w:type="dxa"/>
          </w:tcPr>
          <w:p w:rsidR="005E0E70" w:rsidRDefault="005E0E70">
            <w:pPr>
              <w:ind w:firstLine="709"/>
            </w:pPr>
          </w:p>
        </w:tc>
        <w:tc>
          <w:tcPr>
            <w:tcW w:w="2268" w:type="dxa"/>
          </w:tcPr>
          <w:p w:rsidR="005E0E70" w:rsidRDefault="005E0E70">
            <w:pPr>
              <w:ind w:firstLine="709"/>
            </w:pPr>
          </w:p>
        </w:tc>
      </w:tr>
      <w:tr w:rsidR="005E0E70">
        <w:tc>
          <w:tcPr>
            <w:tcW w:w="568" w:type="dxa"/>
          </w:tcPr>
          <w:p w:rsidR="005E0E70" w:rsidRDefault="0083208F">
            <w:pPr>
              <w:ind w:firstLine="709"/>
            </w:pPr>
            <w:r>
              <w:t>…</w:t>
            </w:r>
          </w:p>
        </w:tc>
        <w:tc>
          <w:tcPr>
            <w:tcW w:w="1984" w:type="dxa"/>
          </w:tcPr>
          <w:p w:rsidR="005E0E70" w:rsidRDefault="005E0E70">
            <w:pPr>
              <w:ind w:firstLine="709"/>
            </w:pPr>
          </w:p>
        </w:tc>
        <w:tc>
          <w:tcPr>
            <w:tcW w:w="1843" w:type="dxa"/>
          </w:tcPr>
          <w:p w:rsidR="005E0E70" w:rsidRDefault="005E0E70">
            <w:pPr>
              <w:ind w:firstLine="709"/>
            </w:pPr>
          </w:p>
        </w:tc>
        <w:tc>
          <w:tcPr>
            <w:tcW w:w="850" w:type="dxa"/>
          </w:tcPr>
          <w:p w:rsidR="005E0E70" w:rsidRDefault="005E0E70">
            <w:pPr>
              <w:ind w:firstLine="709"/>
            </w:pPr>
          </w:p>
        </w:tc>
        <w:tc>
          <w:tcPr>
            <w:tcW w:w="992" w:type="dxa"/>
          </w:tcPr>
          <w:p w:rsidR="005E0E70" w:rsidRDefault="005E0E70">
            <w:pPr>
              <w:ind w:firstLine="709"/>
            </w:pPr>
          </w:p>
        </w:tc>
        <w:tc>
          <w:tcPr>
            <w:tcW w:w="1418" w:type="dxa"/>
          </w:tcPr>
          <w:p w:rsidR="005E0E70" w:rsidRDefault="005E0E70">
            <w:pPr>
              <w:ind w:firstLine="709"/>
            </w:pPr>
          </w:p>
        </w:tc>
        <w:tc>
          <w:tcPr>
            <w:tcW w:w="2268" w:type="dxa"/>
          </w:tcPr>
          <w:p w:rsidR="005E0E70" w:rsidRDefault="005E0E70">
            <w:pPr>
              <w:ind w:firstLine="709"/>
            </w:pPr>
          </w:p>
        </w:tc>
      </w:tr>
    </w:tbl>
    <w:p w:rsidR="005E0E70" w:rsidRDefault="0083208F">
      <w:pPr>
        <w:numPr>
          <w:ilvl w:val="0"/>
          <w:numId w:val="5"/>
        </w:numPr>
        <w:spacing w:after="120"/>
        <w:ind w:left="0" w:firstLine="709"/>
      </w:pPr>
      <w:r>
        <w:t xml:space="preserve">Результаты проверки качества и комплектности Товара: </w:t>
      </w:r>
    </w:p>
    <w:p w:rsidR="005E0E70" w:rsidRDefault="0083208F">
      <w:pPr>
        <w:spacing w:after="120"/>
      </w:pPr>
      <w:r>
        <w:t>Качество и комплектность Товара соответствует/не соответствует (нужное указать) условиям Договора и приложений, замечания при наличии_______________________________________.</w:t>
      </w:r>
    </w:p>
    <w:p w:rsidR="005E0E70" w:rsidRDefault="0083208F">
      <w:pPr>
        <w:numPr>
          <w:ilvl w:val="0"/>
          <w:numId w:val="5"/>
        </w:numPr>
        <w:ind w:left="0" w:firstLine="709"/>
        <w:contextualSpacing/>
      </w:pPr>
      <w:r>
        <w:t>Настоящий акт составлен в двух экземплярах, имеющих одинаковую юридическую силу, по одному для каждой из сторон.</w:t>
      </w:r>
    </w:p>
    <w:p w:rsidR="005E0E70" w:rsidRDefault="0083208F">
      <w:pPr>
        <w:jc w:val="center"/>
      </w:pPr>
      <w:r>
        <w:t>ПОДПИСИ СТОРОН:</w:t>
      </w:r>
    </w:p>
    <w:p w:rsidR="005E0E70" w:rsidRDefault="0083208F">
      <w:r>
        <w:t xml:space="preserve">Передал от </w:t>
      </w:r>
      <w:proofErr w:type="gramStart"/>
      <w:r>
        <w:t xml:space="preserve">Поставщика:   </w:t>
      </w:r>
      <w:proofErr w:type="gramEnd"/>
      <w:r>
        <w:t xml:space="preserve">                        </w:t>
      </w:r>
      <w:r>
        <w:tab/>
      </w:r>
      <w:r>
        <w:tab/>
        <w:t>Принял  от    Заказчика:</w:t>
      </w:r>
    </w:p>
    <w:p w:rsidR="005E0E70" w:rsidRDefault="0083208F">
      <w:r>
        <w:t>____________/_______________                ____________/______________</w:t>
      </w:r>
    </w:p>
    <w:p w:rsidR="005E0E70" w:rsidRDefault="005E0E70">
      <w:pPr>
        <w:tabs>
          <w:tab w:val="left" w:pos="284"/>
        </w:tabs>
        <w:jc w:val="center"/>
      </w:pPr>
    </w:p>
    <w:p w:rsidR="005E0E70" w:rsidRDefault="0083208F">
      <w:pPr>
        <w:tabs>
          <w:tab w:val="left" w:pos="284"/>
        </w:tabs>
        <w:jc w:val="center"/>
      </w:pPr>
      <w:r>
        <w:t>ФОРМА СОГЛАСОВАНА</w:t>
      </w: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jc w:val="center"/>
              <w:rPr>
                <w:b/>
              </w:rPr>
            </w:pPr>
            <w:r>
              <w:rPr>
                <w:b/>
              </w:rPr>
              <w:t>ПОСТАВЩИК</w:t>
            </w:r>
          </w:p>
          <w:p w:rsidR="005E0E70" w:rsidRDefault="0083208F">
            <w:pPr>
              <w:jc w:val="center"/>
            </w:pPr>
            <w:r>
              <w:t>_______________</w:t>
            </w:r>
          </w:p>
        </w:tc>
        <w:tc>
          <w:tcPr>
            <w:tcW w:w="4815" w:type="dxa"/>
          </w:tcPr>
          <w:p w:rsidR="005E0E70" w:rsidRDefault="0083208F">
            <w:pPr>
              <w:jc w:val="center"/>
              <w:rPr>
                <w:b/>
              </w:rPr>
            </w:pPr>
            <w:r>
              <w:rPr>
                <w:b/>
              </w:rPr>
              <w:t>ЗАКАЗЧИК</w:t>
            </w:r>
          </w:p>
          <w:p w:rsidR="005E0E70" w:rsidRDefault="0083208F">
            <w:pPr>
              <w:jc w:val="center"/>
            </w:pPr>
            <w:r>
              <w:t>АО «Атомдата-Интеграция»</w:t>
            </w:r>
          </w:p>
        </w:tc>
      </w:tr>
      <w:tr w:rsidR="005E0E70">
        <w:trPr>
          <w:jc w:val="center"/>
        </w:trPr>
        <w:tc>
          <w:tcPr>
            <w:tcW w:w="4531" w:type="dxa"/>
          </w:tcPr>
          <w:p w:rsidR="005E0E70" w:rsidRDefault="0083208F">
            <w:r>
              <w:t>Генеральный директор</w:t>
            </w:r>
          </w:p>
          <w:p w:rsidR="005E0E70" w:rsidRDefault="005E0E70"/>
          <w:p w:rsidR="005E0E70" w:rsidRDefault="0083208F">
            <w:r>
              <w:t>______________ / ____________ /</w:t>
            </w:r>
          </w:p>
          <w:p w:rsidR="005E0E70" w:rsidRDefault="0083208F">
            <w:r>
              <w:t>М.П.</w:t>
            </w:r>
          </w:p>
        </w:tc>
        <w:tc>
          <w:tcPr>
            <w:tcW w:w="4815" w:type="dxa"/>
          </w:tcPr>
          <w:p w:rsidR="005E0E70" w:rsidRDefault="0083208F">
            <w:pPr>
              <w:pStyle w:val="29"/>
              <w:keepNext/>
              <w:spacing w:after="0" w:line="240" w:lineRule="auto"/>
              <w:ind w:firstLine="709"/>
              <w:jc w:val="both"/>
              <w:rPr>
                <w:rFonts w:ascii="Times New Roman" w:hAnsi="Times New Roman"/>
              </w:rPr>
            </w:pPr>
            <w:r>
              <w:rPr>
                <w:rFonts w:ascii="Times New Roman" w:hAnsi="Times New Roman"/>
              </w:rPr>
              <w:t>Генеральный директор</w:t>
            </w:r>
          </w:p>
          <w:p w:rsidR="005E0E70" w:rsidRDefault="005E0E70">
            <w:pPr>
              <w:pStyle w:val="29"/>
              <w:keepNext/>
              <w:spacing w:after="0" w:line="240" w:lineRule="auto"/>
              <w:ind w:firstLine="709"/>
              <w:jc w:val="both"/>
              <w:rPr>
                <w:rFonts w:ascii="Times New Roman" w:hAnsi="Times New Roman"/>
              </w:rPr>
            </w:pPr>
          </w:p>
          <w:p w:rsidR="005E0E70" w:rsidRDefault="0083208F">
            <w:r>
              <w:t>______________ / ______________ /</w:t>
            </w:r>
          </w:p>
          <w:p w:rsidR="005E0E70" w:rsidRDefault="0083208F">
            <w:r>
              <w:t>М.П.</w:t>
            </w:r>
          </w:p>
        </w:tc>
      </w:tr>
    </w:tbl>
    <w:p w:rsidR="005E0E70" w:rsidRDefault="005E0E70">
      <w:pPr>
        <w:spacing w:line="276" w:lineRule="auto"/>
        <w:jc w:val="right"/>
      </w:pPr>
    </w:p>
    <w:p w:rsidR="005E0E70" w:rsidRDefault="0083208F">
      <w:r>
        <w:br w:type="page"/>
      </w:r>
    </w:p>
    <w:p w:rsidR="005E0E70" w:rsidRDefault="0083208F">
      <w:pPr>
        <w:spacing w:line="276" w:lineRule="auto"/>
        <w:jc w:val="right"/>
      </w:pPr>
      <w:r>
        <w:lastRenderedPageBreak/>
        <w:t>Приложение № 4 к</w:t>
      </w:r>
    </w:p>
    <w:p w:rsidR="005E0E70" w:rsidRDefault="0083208F">
      <w:pPr>
        <w:jc w:val="right"/>
      </w:pPr>
      <w:r>
        <w:t xml:space="preserve">Договору поставки </w:t>
      </w:r>
    </w:p>
    <w:p w:rsidR="005E0E70" w:rsidRDefault="0083208F">
      <w:pPr>
        <w:jc w:val="right"/>
      </w:pPr>
      <w:r>
        <w:t>№ _________ от _____________</w:t>
      </w:r>
    </w:p>
    <w:p w:rsidR="005E0E70" w:rsidRDefault="005E0E70"/>
    <w:p w:rsidR="005E0E70" w:rsidRDefault="0083208F">
      <w:pPr>
        <w:jc w:val="right"/>
        <w:rPr>
          <w:b/>
        </w:rPr>
      </w:pPr>
      <w:r>
        <w:rPr>
          <w:b/>
        </w:rPr>
        <w:t>Форма Акта</w:t>
      </w:r>
    </w:p>
    <w:p w:rsidR="005E0E70" w:rsidRDefault="0083208F">
      <w:pPr>
        <w:jc w:val="center"/>
      </w:pPr>
      <w:r>
        <w:t>АКТ</w:t>
      </w:r>
    </w:p>
    <w:p w:rsidR="005E0E70" w:rsidRDefault="0083208F">
      <w:pPr>
        <w:jc w:val="center"/>
      </w:pPr>
      <w:r>
        <w:t>возврата товара поставщику</w:t>
      </w:r>
    </w:p>
    <w:p w:rsidR="005E0E70" w:rsidRDefault="0083208F">
      <w:r>
        <w:t xml:space="preserve">г. _____________                                                                      </w:t>
      </w:r>
      <w:proofErr w:type="gramStart"/>
      <w:r>
        <w:t xml:space="preserve">   «</w:t>
      </w:r>
      <w:proofErr w:type="gramEnd"/>
      <w:r>
        <w:t>____» ____________ 20___ г.</w:t>
      </w:r>
    </w:p>
    <w:p w:rsidR="005E0E70" w:rsidRDefault="005E0E70"/>
    <w:p w:rsidR="005E0E70" w:rsidRDefault="0083208F">
      <w:r>
        <w:t xml:space="preserve">Акционерное общество «Атомдата-Интеграция», именуемое </w:t>
      </w:r>
      <w:r>
        <w:br/>
        <w:t>в дальнейшем «Заказчик», в лице ________________________________________, действующего на основании ______________________________, с одной стороны, и ___________________________________________________________________,</w:t>
      </w:r>
    </w:p>
    <w:p w:rsidR="005E0E70" w:rsidRDefault="0083208F">
      <w:r>
        <w:t xml:space="preserve">                         (наименование поставщика, реквизиты, юридический адрес)</w:t>
      </w:r>
    </w:p>
    <w:p w:rsidR="005E0E70" w:rsidRDefault="0083208F">
      <w:r>
        <w:t>именуемое (-</w:t>
      </w:r>
      <w:proofErr w:type="spellStart"/>
      <w:r>
        <w:t>ый</w:t>
      </w:r>
      <w:proofErr w:type="spellEnd"/>
      <w:r>
        <w:t xml:space="preserve">) в дальнейшем «Поставщик», в лице ________________________, действующего на основании _____________________________, с другой стороны, вместе именуемые «Стороны», составили настоящий акт о возврате товара (далее – Акт), поставленного по договору от _________________ </w:t>
      </w:r>
      <w:r>
        <w:br/>
        <w:t>№ ______________________ (далее – Договор) на поставку _____________________________________________________________________</w:t>
      </w:r>
    </w:p>
    <w:p w:rsidR="005E0E70" w:rsidRDefault="0083208F">
      <w:r>
        <w:t>(предмет договора)</w:t>
      </w:r>
    </w:p>
    <w:p w:rsidR="005E0E70" w:rsidRDefault="0083208F">
      <w:r>
        <w:t>(далее – Товар) о нижеследующем:</w:t>
      </w:r>
    </w:p>
    <w:p w:rsidR="005E0E70" w:rsidRDefault="0083208F">
      <w:pPr>
        <w:pStyle w:val="ae"/>
        <w:numPr>
          <w:ilvl w:val="0"/>
          <w:numId w:val="6"/>
        </w:numPr>
        <w:contextualSpacing w:val="0"/>
        <w:rPr>
          <w:i/>
        </w:rPr>
      </w:pPr>
      <w:r>
        <w:t xml:space="preserve">Заказчик возвращает Товар ненадлежащего качества, полученного </w:t>
      </w:r>
      <w:r>
        <w:br/>
        <w:t xml:space="preserve">по _________________________________________, а Поставщик принимает его </w:t>
      </w:r>
      <w:r>
        <w:br/>
      </w:r>
      <w:r>
        <w:rPr>
          <w:i/>
        </w:rPr>
        <w:t xml:space="preserve">       (наименование и реквизиты первичного документа)</w:t>
      </w:r>
    </w:p>
    <w:p w:rsidR="005E0E70" w:rsidRDefault="0083208F">
      <w:r>
        <w:t>в следующем ассортименте и количестве:</w:t>
      </w:r>
    </w:p>
    <w:tbl>
      <w:tblPr>
        <w:tblStyle w:val="affe"/>
        <w:tblW w:w="0" w:type="auto"/>
        <w:tblInd w:w="-5" w:type="dxa"/>
        <w:tblLayout w:type="fixed"/>
        <w:tblLook w:val="04A0" w:firstRow="1" w:lastRow="0" w:firstColumn="1" w:lastColumn="0" w:noHBand="0" w:noVBand="1"/>
      </w:tblPr>
      <w:tblGrid>
        <w:gridCol w:w="568"/>
        <w:gridCol w:w="2551"/>
        <w:gridCol w:w="1276"/>
        <w:gridCol w:w="850"/>
        <w:gridCol w:w="992"/>
        <w:gridCol w:w="1702"/>
        <w:gridCol w:w="2267"/>
      </w:tblGrid>
      <w:tr w:rsidR="005E0E70">
        <w:tc>
          <w:tcPr>
            <w:tcW w:w="568" w:type="dxa"/>
          </w:tcPr>
          <w:p w:rsidR="005E0E70" w:rsidRDefault="0083208F">
            <w:pPr>
              <w:ind w:firstLine="0"/>
              <w:jc w:val="center"/>
            </w:pPr>
            <w:r>
              <w:t>№ п/п</w:t>
            </w:r>
          </w:p>
        </w:tc>
        <w:tc>
          <w:tcPr>
            <w:tcW w:w="2551" w:type="dxa"/>
          </w:tcPr>
          <w:p w:rsidR="005E0E70" w:rsidRDefault="0083208F">
            <w:pPr>
              <w:ind w:firstLine="0"/>
              <w:jc w:val="center"/>
            </w:pPr>
            <w:r>
              <w:t>Наименование</w:t>
            </w:r>
          </w:p>
        </w:tc>
        <w:tc>
          <w:tcPr>
            <w:tcW w:w="1276" w:type="dxa"/>
          </w:tcPr>
          <w:p w:rsidR="005E0E70" w:rsidRDefault="0083208F">
            <w:pPr>
              <w:ind w:firstLine="0"/>
              <w:jc w:val="center"/>
            </w:pPr>
            <w:r>
              <w:t>Страна происхождения</w:t>
            </w:r>
          </w:p>
        </w:tc>
        <w:tc>
          <w:tcPr>
            <w:tcW w:w="850" w:type="dxa"/>
          </w:tcPr>
          <w:p w:rsidR="005E0E70" w:rsidRDefault="0083208F">
            <w:pPr>
              <w:ind w:firstLine="0"/>
              <w:jc w:val="center"/>
            </w:pPr>
            <w:r>
              <w:t xml:space="preserve">Ед. </w:t>
            </w:r>
            <w:proofErr w:type="spellStart"/>
            <w:r>
              <w:t>изм</w:t>
            </w:r>
            <w:proofErr w:type="spellEnd"/>
          </w:p>
        </w:tc>
        <w:tc>
          <w:tcPr>
            <w:tcW w:w="992" w:type="dxa"/>
          </w:tcPr>
          <w:p w:rsidR="005E0E70" w:rsidRDefault="0083208F">
            <w:pPr>
              <w:ind w:firstLine="0"/>
              <w:jc w:val="center"/>
            </w:pPr>
            <w:r>
              <w:t>Количество</w:t>
            </w:r>
          </w:p>
        </w:tc>
        <w:tc>
          <w:tcPr>
            <w:tcW w:w="1702" w:type="dxa"/>
          </w:tcPr>
          <w:p w:rsidR="005E0E70" w:rsidRDefault="0083208F">
            <w:pPr>
              <w:ind w:firstLine="0"/>
              <w:jc w:val="center"/>
            </w:pPr>
            <w:r>
              <w:t>Серийный номер</w:t>
            </w:r>
          </w:p>
        </w:tc>
        <w:tc>
          <w:tcPr>
            <w:tcW w:w="2267" w:type="dxa"/>
          </w:tcPr>
          <w:p w:rsidR="005E0E70" w:rsidRDefault="0083208F">
            <w:pPr>
              <w:ind w:firstLine="0"/>
              <w:jc w:val="center"/>
            </w:pPr>
            <w:r>
              <w:t>Стоимость, согласно условий Договора, рублей</w:t>
            </w:r>
          </w:p>
        </w:tc>
      </w:tr>
      <w:tr w:rsidR="005E0E70">
        <w:trPr>
          <w:trHeight w:val="277"/>
        </w:trPr>
        <w:tc>
          <w:tcPr>
            <w:tcW w:w="568" w:type="dxa"/>
          </w:tcPr>
          <w:p w:rsidR="005E0E70" w:rsidRDefault="0083208F">
            <w:r>
              <w:t>1</w:t>
            </w:r>
          </w:p>
        </w:tc>
        <w:tc>
          <w:tcPr>
            <w:tcW w:w="2551" w:type="dxa"/>
          </w:tcPr>
          <w:p w:rsidR="005E0E70" w:rsidRDefault="005E0E70"/>
        </w:tc>
        <w:tc>
          <w:tcPr>
            <w:tcW w:w="1276" w:type="dxa"/>
          </w:tcPr>
          <w:p w:rsidR="005E0E70" w:rsidRDefault="005E0E70"/>
        </w:tc>
        <w:tc>
          <w:tcPr>
            <w:tcW w:w="850" w:type="dxa"/>
          </w:tcPr>
          <w:p w:rsidR="005E0E70" w:rsidRDefault="005E0E70"/>
        </w:tc>
        <w:tc>
          <w:tcPr>
            <w:tcW w:w="992" w:type="dxa"/>
          </w:tcPr>
          <w:p w:rsidR="005E0E70" w:rsidRDefault="005E0E70"/>
        </w:tc>
        <w:tc>
          <w:tcPr>
            <w:tcW w:w="1702" w:type="dxa"/>
          </w:tcPr>
          <w:p w:rsidR="005E0E70" w:rsidRDefault="005E0E70"/>
        </w:tc>
        <w:tc>
          <w:tcPr>
            <w:tcW w:w="2267" w:type="dxa"/>
          </w:tcPr>
          <w:p w:rsidR="005E0E70" w:rsidRDefault="005E0E70"/>
        </w:tc>
      </w:tr>
      <w:tr w:rsidR="005E0E70">
        <w:trPr>
          <w:trHeight w:val="228"/>
        </w:trPr>
        <w:tc>
          <w:tcPr>
            <w:tcW w:w="568" w:type="dxa"/>
          </w:tcPr>
          <w:p w:rsidR="005E0E70" w:rsidRDefault="0083208F">
            <w:r>
              <w:t>…</w:t>
            </w:r>
          </w:p>
        </w:tc>
        <w:tc>
          <w:tcPr>
            <w:tcW w:w="2551" w:type="dxa"/>
          </w:tcPr>
          <w:p w:rsidR="005E0E70" w:rsidRDefault="005E0E70"/>
        </w:tc>
        <w:tc>
          <w:tcPr>
            <w:tcW w:w="1276" w:type="dxa"/>
          </w:tcPr>
          <w:p w:rsidR="005E0E70" w:rsidRDefault="005E0E70"/>
        </w:tc>
        <w:tc>
          <w:tcPr>
            <w:tcW w:w="850" w:type="dxa"/>
          </w:tcPr>
          <w:p w:rsidR="005E0E70" w:rsidRDefault="005E0E70"/>
        </w:tc>
        <w:tc>
          <w:tcPr>
            <w:tcW w:w="992" w:type="dxa"/>
          </w:tcPr>
          <w:p w:rsidR="005E0E70" w:rsidRDefault="005E0E70"/>
        </w:tc>
        <w:tc>
          <w:tcPr>
            <w:tcW w:w="1702" w:type="dxa"/>
          </w:tcPr>
          <w:p w:rsidR="005E0E70" w:rsidRDefault="005E0E70"/>
        </w:tc>
        <w:tc>
          <w:tcPr>
            <w:tcW w:w="2267" w:type="dxa"/>
          </w:tcPr>
          <w:p w:rsidR="005E0E70" w:rsidRDefault="005E0E70"/>
        </w:tc>
      </w:tr>
    </w:tbl>
    <w:p w:rsidR="005E0E70" w:rsidRDefault="0083208F">
      <w:pPr>
        <w:pStyle w:val="ae"/>
        <w:numPr>
          <w:ilvl w:val="0"/>
          <w:numId w:val="6"/>
        </w:numPr>
      </w:pPr>
      <w:r>
        <w:t>Основание для возврата: мотивированный отказ от ____________ №_______.</w:t>
      </w:r>
    </w:p>
    <w:p w:rsidR="005E0E70" w:rsidRDefault="0083208F">
      <w:pPr>
        <w:pStyle w:val="ae"/>
        <w:numPr>
          <w:ilvl w:val="0"/>
          <w:numId w:val="6"/>
        </w:numPr>
        <w:contextualSpacing w:val="0"/>
      </w:pPr>
      <w:r>
        <w:t xml:space="preserve">Товар передан Поставщику в состоянии и комплектации, установленной на момент передачи Товара Заказчику Поставщиком ________________________. </w:t>
      </w:r>
    </w:p>
    <w:p w:rsidR="005E0E70" w:rsidRDefault="0083208F">
      <w:pPr>
        <w:rPr>
          <w:i/>
        </w:rPr>
      </w:pPr>
      <w:r>
        <w:rPr>
          <w:i/>
        </w:rPr>
        <w:t xml:space="preserve">                                                                           (дата передачи Товара)</w:t>
      </w:r>
    </w:p>
    <w:p w:rsidR="005E0E70" w:rsidRDefault="0083208F">
      <w:r>
        <w:t>Претензии к Заказчику со стороны Поставщика отсутствуют.</w:t>
      </w:r>
    </w:p>
    <w:p w:rsidR="005E0E70" w:rsidRDefault="0083208F">
      <w:pPr>
        <w:pStyle w:val="ae"/>
        <w:numPr>
          <w:ilvl w:val="0"/>
          <w:numId w:val="6"/>
        </w:numPr>
      </w:pPr>
      <w:r>
        <w:t>Настоящий акт составлен в двух экземплярах, имеющих одинаковую юридическую силу, по одному для каждой из сторон.</w:t>
      </w:r>
    </w:p>
    <w:p w:rsidR="005E0E70" w:rsidRDefault="0083208F">
      <w:pPr>
        <w:spacing w:before="120" w:after="120"/>
        <w:jc w:val="center"/>
      </w:pPr>
      <w:r>
        <w:t>ПОДПИСИ СТОРОН:</w:t>
      </w:r>
    </w:p>
    <w:p w:rsidR="005E0E70" w:rsidRDefault="0083208F">
      <w:r>
        <w:t>Передал от Заказчика:</w:t>
      </w:r>
      <w:r>
        <w:tab/>
      </w:r>
      <w:r>
        <w:tab/>
      </w:r>
      <w:r>
        <w:tab/>
        <w:t>Принял от Поставщика:</w:t>
      </w:r>
    </w:p>
    <w:p w:rsidR="005E0E70" w:rsidRDefault="0083208F">
      <w:r>
        <w:t>____________/_______________                ____________/______________</w:t>
      </w:r>
    </w:p>
    <w:p w:rsidR="005E0E70" w:rsidRDefault="005E0E70"/>
    <w:p w:rsidR="005E0E70" w:rsidRDefault="0083208F">
      <w:pPr>
        <w:tabs>
          <w:tab w:val="left" w:pos="284"/>
        </w:tabs>
        <w:jc w:val="center"/>
      </w:pPr>
      <w:r>
        <w:t>ФОРМА СОГЛАСОВАНА</w:t>
      </w: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jc w:val="center"/>
              <w:rPr>
                <w:b/>
              </w:rPr>
            </w:pPr>
            <w:r>
              <w:rPr>
                <w:b/>
              </w:rPr>
              <w:t>ПОСТАВЩИК</w:t>
            </w:r>
          </w:p>
          <w:p w:rsidR="005E0E70" w:rsidRDefault="0083208F">
            <w:pPr>
              <w:jc w:val="center"/>
            </w:pPr>
            <w:r>
              <w:t>_______________</w:t>
            </w:r>
          </w:p>
        </w:tc>
        <w:tc>
          <w:tcPr>
            <w:tcW w:w="4815" w:type="dxa"/>
          </w:tcPr>
          <w:p w:rsidR="005E0E70" w:rsidRDefault="0083208F">
            <w:pPr>
              <w:jc w:val="center"/>
              <w:rPr>
                <w:b/>
              </w:rPr>
            </w:pPr>
            <w:r>
              <w:rPr>
                <w:b/>
              </w:rPr>
              <w:t>ЗАКАЗЧИК</w:t>
            </w:r>
          </w:p>
          <w:p w:rsidR="005E0E70" w:rsidRDefault="0083208F">
            <w:pPr>
              <w:jc w:val="center"/>
            </w:pPr>
            <w:r>
              <w:t>АО «Атомдата-Интеграция»</w:t>
            </w:r>
          </w:p>
        </w:tc>
      </w:tr>
      <w:tr w:rsidR="005E0E70">
        <w:trPr>
          <w:jc w:val="center"/>
        </w:trPr>
        <w:tc>
          <w:tcPr>
            <w:tcW w:w="4531" w:type="dxa"/>
          </w:tcPr>
          <w:p w:rsidR="005E0E70" w:rsidRDefault="0083208F">
            <w:r>
              <w:t>Генеральный директор</w:t>
            </w:r>
          </w:p>
          <w:p w:rsidR="005E0E70" w:rsidRDefault="005E0E70"/>
          <w:p w:rsidR="005E0E70" w:rsidRDefault="0083208F">
            <w:r>
              <w:t>______________ / _____________ /</w:t>
            </w:r>
          </w:p>
          <w:p w:rsidR="005E0E70" w:rsidRDefault="0083208F">
            <w:r>
              <w:t>М.П.</w:t>
            </w:r>
          </w:p>
        </w:tc>
        <w:tc>
          <w:tcPr>
            <w:tcW w:w="4815" w:type="dxa"/>
          </w:tcPr>
          <w:p w:rsidR="005E0E70" w:rsidRDefault="0083208F">
            <w:pPr>
              <w:pStyle w:val="29"/>
              <w:keepNext/>
              <w:spacing w:after="0" w:line="240" w:lineRule="auto"/>
              <w:ind w:firstLine="709"/>
              <w:jc w:val="both"/>
              <w:rPr>
                <w:rFonts w:ascii="Times New Roman" w:hAnsi="Times New Roman"/>
              </w:rPr>
            </w:pPr>
            <w:r>
              <w:rPr>
                <w:rFonts w:ascii="Times New Roman" w:hAnsi="Times New Roman"/>
              </w:rPr>
              <w:t>Генеральный директор</w:t>
            </w:r>
          </w:p>
          <w:p w:rsidR="005E0E70" w:rsidRDefault="005E0E70"/>
          <w:p w:rsidR="005E0E70" w:rsidRDefault="0083208F">
            <w:r>
              <w:t>______________ / ______________ /</w:t>
            </w:r>
          </w:p>
          <w:p w:rsidR="005E0E70" w:rsidRDefault="0083208F">
            <w:r>
              <w:t>М.П.</w:t>
            </w:r>
          </w:p>
        </w:tc>
      </w:tr>
    </w:tbl>
    <w:p w:rsidR="005E0E70" w:rsidRDefault="0083208F">
      <w:r>
        <w:br w:type="page"/>
      </w:r>
    </w:p>
    <w:p w:rsidR="005E0E70" w:rsidRDefault="0083208F">
      <w:pPr>
        <w:tabs>
          <w:tab w:val="left" w:pos="567"/>
        </w:tabs>
        <w:ind w:right="-349"/>
        <w:jc w:val="right"/>
      </w:pPr>
      <w:r>
        <w:lastRenderedPageBreak/>
        <w:t>Приложение № 5 к</w:t>
      </w:r>
    </w:p>
    <w:p w:rsidR="005E0E70" w:rsidRDefault="0083208F">
      <w:pPr>
        <w:tabs>
          <w:tab w:val="left" w:pos="567"/>
        </w:tabs>
        <w:ind w:right="-349"/>
        <w:jc w:val="right"/>
      </w:pPr>
      <w:r>
        <w:t xml:space="preserve">Договору поставки </w:t>
      </w:r>
    </w:p>
    <w:p w:rsidR="005E0E70" w:rsidRDefault="0083208F">
      <w:pPr>
        <w:tabs>
          <w:tab w:val="left" w:pos="567"/>
        </w:tabs>
        <w:ind w:right="-349"/>
        <w:jc w:val="right"/>
      </w:pPr>
      <w:r>
        <w:t>№______________ от _______________</w:t>
      </w:r>
    </w:p>
    <w:p w:rsidR="005E0E70" w:rsidRDefault="005E0E70">
      <w:pPr>
        <w:tabs>
          <w:tab w:val="left" w:pos="567"/>
        </w:tabs>
        <w:ind w:right="-349"/>
        <w:jc w:val="center"/>
      </w:pPr>
    </w:p>
    <w:p w:rsidR="005E0E70" w:rsidRDefault="0083208F">
      <w:pPr>
        <w:tabs>
          <w:tab w:val="left" w:pos="567"/>
        </w:tabs>
        <w:ind w:right="-349"/>
        <w:jc w:val="center"/>
      </w:pPr>
      <w:r>
        <w:t xml:space="preserve">Условия по использованию подсистем единого информационного пространства </w:t>
      </w:r>
      <w:r>
        <w:br/>
        <w:t>Договор ЕИП КИС и Договор ЕИП КОД (ЕОС-Договор), подлежащие включению в договоры</w:t>
      </w:r>
    </w:p>
    <w:p w:rsidR="005E0E70" w:rsidRDefault="005E0E70">
      <w:pPr>
        <w:tabs>
          <w:tab w:val="left" w:pos="567"/>
        </w:tabs>
        <w:ind w:right="-349"/>
        <w:jc w:val="center"/>
      </w:pPr>
    </w:p>
    <w:p w:rsidR="005E0E70" w:rsidRDefault="0083208F">
      <w:pPr>
        <w:tabs>
          <w:tab w:val="left" w:pos="567"/>
        </w:tabs>
        <w:ind w:right="-349"/>
        <w:jc w:val="center"/>
      </w:pPr>
      <w:r>
        <w:t>Условия по использованию ЕОС-Договор.</w:t>
      </w:r>
    </w:p>
    <w:p w:rsidR="005E0E70" w:rsidRDefault="005E0E70">
      <w:pPr>
        <w:tabs>
          <w:tab w:val="left" w:pos="567"/>
        </w:tabs>
        <w:ind w:right="-349"/>
        <w:jc w:val="center"/>
      </w:pPr>
    </w:p>
    <w:p w:rsidR="005E0E70" w:rsidRDefault="0083208F">
      <w:pPr>
        <w:tabs>
          <w:tab w:val="left" w:pos="567"/>
        </w:tabs>
        <w:ind w:right="-349"/>
      </w:pPr>
      <w:r>
        <w:t xml:space="preserve">1. Взаимодействие Сторон по обмену документами в части исполнения обязательств по Договору, указанные в п. 5.1.5, осуществляется Сторонами посредством функционала ЕОС-Договор. </w:t>
      </w:r>
    </w:p>
    <w:p w:rsidR="005E0E70" w:rsidRDefault="0083208F">
      <w:pPr>
        <w:tabs>
          <w:tab w:val="left" w:pos="567"/>
        </w:tabs>
        <w:ind w:right="-349"/>
      </w:pPr>
      <w:r>
        <w:t xml:space="preserve">2. В течение 10 (десяти) рабочих дней с даты заключения договора, Заказчик и Поставщик обмениваются контактными данными назначенных работников по использованию ЕОС-Договор. Поставщик при направлении данной информации должен указать адрес электронный почты, на который ему будет направлено Заказчиком электронное сообщение о необходимости подключения к ЕОС-Договор, содержащее уникальный сгенерированный код для получения доступа и инструкцию по подключению. </w:t>
      </w:r>
    </w:p>
    <w:p w:rsidR="005E0E70" w:rsidRDefault="0083208F">
      <w:pPr>
        <w:tabs>
          <w:tab w:val="left" w:pos="567"/>
        </w:tabs>
        <w:ind w:right="-349"/>
      </w:pPr>
      <w:r>
        <w:t xml:space="preserve">3. Поставщик обязан получить доступ к ЕОС-Договор в течение 3 (трёх) рабочих дней с даты получения от Заказчика электронного сообщения с уникальным кодом для подключения и получения доступа для применения ЕОС-Договор в ходе исполнения обязательств, указанных в п. 5.1.5, условий по использованию ЕОС-Договор до исполнения Договора. </w:t>
      </w:r>
    </w:p>
    <w:p w:rsidR="005E0E70" w:rsidRDefault="0083208F">
      <w:pPr>
        <w:tabs>
          <w:tab w:val="left" w:pos="567"/>
        </w:tabs>
        <w:ind w:right="-349"/>
      </w:pPr>
      <w:r>
        <w:t xml:space="preserve">4. Доступ к ЕОС-Договор предоставляется в соответствии с пошаговой инструкцией по подключению Поставщика к ЕОС-Договор, размещенной на сайте </w:t>
      </w:r>
      <w:proofErr w:type="spellStart"/>
      <w:r>
        <w:t>Госкорпорации</w:t>
      </w:r>
      <w:proofErr w:type="spellEnd"/>
      <w:r>
        <w:t xml:space="preserve"> «</w:t>
      </w:r>
      <w:proofErr w:type="spellStart"/>
      <w:r>
        <w:t>Росатом</w:t>
      </w:r>
      <w:proofErr w:type="spellEnd"/>
      <w:r>
        <w:t xml:space="preserve">» https://zakupki.rosatom.ru/new/?link=instructions. </w:t>
      </w:r>
    </w:p>
    <w:p w:rsidR="005E0E70" w:rsidRDefault="0083208F">
      <w:pPr>
        <w:tabs>
          <w:tab w:val="left" w:pos="567"/>
        </w:tabs>
        <w:ind w:right="-349"/>
      </w:pPr>
      <w:r>
        <w:t xml:space="preserve">5. Использование системы ЕОС-Договор не требует для Поставщика установки специального программного обеспечения, для использования ЕОС-Договор Поставщику необходим доступ в интернет, который он должен самостоятельно обеспечить. Поставщик не несет затрат на обслуживание и техническую поддержку ЕОС-Договор. </w:t>
      </w:r>
    </w:p>
    <w:p w:rsidR="005E0E70" w:rsidRDefault="0083208F">
      <w:pPr>
        <w:ind w:right="-349"/>
      </w:pPr>
      <w:r>
        <w:t xml:space="preserve">6. При наличии технических проблем по доступу к ЕОС-Договор либо неработоспособности ЕОС-Договор Поставщик не освобождается от исполнения обязательств, определенных договором, и обмен документами осуществляется по контактным данным, указанным в разделе 15 Договора, до устранения проблемы доступа/работоспособности ЕОС-Договор.». </w:t>
      </w:r>
    </w:p>
    <w:p w:rsidR="005E0E70" w:rsidRDefault="005E0E70">
      <w:pPr>
        <w:jc w:val="center"/>
      </w:pPr>
    </w:p>
    <w:p w:rsidR="005E0E70" w:rsidRDefault="0083208F">
      <w:pPr>
        <w:jc w:val="center"/>
      </w:pPr>
      <w:r>
        <w:t>Подписи Сторон</w:t>
      </w:r>
    </w:p>
    <w:p w:rsidR="005E0E70" w:rsidRDefault="005E0E70">
      <w:pPr>
        <w:jc w:val="center"/>
      </w:pP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spacing w:line="276" w:lineRule="auto"/>
              <w:jc w:val="center"/>
              <w:rPr>
                <w:b/>
              </w:rPr>
            </w:pPr>
            <w:r>
              <w:rPr>
                <w:b/>
              </w:rPr>
              <w:t>ПОСТАВЩИК</w:t>
            </w:r>
          </w:p>
          <w:p w:rsidR="005E0E70" w:rsidRDefault="0083208F">
            <w:pPr>
              <w:spacing w:line="276" w:lineRule="auto"/>
              <w:jc w:val="center"/>
            </w:pPr>
            <w:r>
              <w:t>________________</w:t>
            </w:r>
          </w:p>
        </w:tc>
        <w:tc>
          <w:tcPr>
            <w:tcW w:w="4815" w:type="dxa"/>
          </w:tcPr>
          <w:p w:rsidR="005E0E70" w:rsidRDefault="0083208F">
            <w:pPr>
              <w:spacing w:line="276" w:lineRule="auto"/>
              <w:jc w:val="center"/>
              <w:rPr>
                <w:b/>
              </w:rPr>
            </w:pPr>
            <w:r>
              <w:rPr>
                <w:b/>
              </w:rPr>
              <w:t>ЗАКАЗЧИК</w:t>
            </w:r>
          </w:p>
          <w:p w:rsidR="005E0E70" w:rsidRDefault="0083208F">
            <w:pPr>
              <w:spacing w:line="276" w:lineRule="auto"/>
              <w:jc w:val="center"/>
            </w:pPr>
            <w:r>
              <w:t>АО «Атомдата-Интеграция»</w:t>
            </w:r>
          </w:p>
        </w:tc>
      </w:tr>
      <w:tr w:rsidR="005E0E70">
        <w:trPr>
          <w:jc w:val="center"/>
        </w:trPr>
        <w:tc>
          <w:tcPr>
            <w:tcW w:w="4531" w:type="dxa"/>
          </w:tcPr>
          <w:p w:rsidR="005E0E70" w:rsidRDefault="0083208F">
            <w:pPr>
              <w:spacing w:line="276" w:lineRule="auto"/>
            </w:pPr>
            <w:r>
              <w:t>Генеральный директор</w:t>
            </w:r>
          </w:p>
          <w:p w:rsidR="005E0E70" w:rsidRDefault="005E0E70">
            <w:pPr>
              <w:spacing w:line="276" w:lineRule="auto"/>
            </w:pPr>
          </w:p>
          <w:p w:rsidR="005E0E70" w:rsidRDefault="005E0E70">
            <w:pPr>
              <w:spacing w:line="276" w:lineRule="auto"/>
            </w:pPr>
          </w:p>
          <w:p w:rsidR="005E0E70" w:rsidRDefault="0083208F">
            <w:pPr>
              <w:spacing w:line="276" w:lineRule="auto"/>
            </w:pPr>
            <w:r>
              <w:t>______________ / ____________ /</w:t>
            </w:r>
          </w:p>
          <w:p w:rsidR="005E0E70" w:rsidRDefault="0083208F">
            <w:pPr>
              <w:spacing w:line="276" w:lineRule="auto"/>
            </w:pPr>
            <w:r>
              <w:t>М.П.</w:t>
            </w:r>
          </w:p>
        </w:tc>
        <w:tc>
          <w:tcPr>
            <w:tcW w:w="4815" w:type="dxa"/>
          </w:tcPr>
          <w:p w:rsidR="005E0E70" w:rsidRDefault="0083208F">
            <w:pPr>
              <w:spacing w:line="276" w:lineRule="auto"/>
              <w:jc w:val="left"/>
            </w:pPr>
            <w:r>
              <w:t>Генеральный директор</w:t>
            </w:r>
          </w:p>
          <w:p w:rsidR="005E0E70" w:rsidRDefault="005E0E70">
            <w:pPr>
              <w:spacing w:line="276" w:lineRule="auto"/>
            </w:pPr>
          </w:p>
          <w:p w:rsidR="005E0E70" w:rsidRDefault="005E0E70">
            <w:pPr>
              <w:spacing w:line="276" w:lineRule="auto"/>
            </w:pPr>
          </w:p>
          <w:p w:rsidR="005E0E70" w:rsidRDefault="0083208F">
            <w:pPr>
              <w:spacing w:line="276" w:lineRule="auto"/>
            </w:pPr>
            <w:r>
              <w:t>______________ / _________ /</w:t>
            </w:r>
          </w:p>
          <w:p w:rsidR="005E0E70" w:rsidRDefault="0083208F">
            <w:pPr>
              <w:spacing w:line="276" w:lineRule="auto"/>
            </w:pPr>
            <w:r>
              <w:t>М.П.</w:t>
            </w:r>
          </w:p>
        </w:tc>
      </w:tr>
    </w:tbl>
    <w:p w:rsidR="005E0E70" w:rsidRDefault="005E0E70"/>
    <w:p w:rsidR="005E0E70" w:rsidRDefault="005E0E70"/>
    <w:p w:rsidR="005E0E70" w:rsidRDefault="005E0E70">
      <w:pPr>
        <w:tabs>
          <w:tab w:val="left" w:pos="567"/>
        </w:tabs>
        <w:ind w:right="-349"/>
      </w:pPr>
    </w:p>
    <w:p w:rsidR="005E0E70" w:rsidRDefault="0083208F">
      <w:r>
        <w:br w:type="page"/>
      </w:r>
    </w:p>
    <w:p w:rsidR="005E0E70" w:rsidRDefault="005E0E70">
      <w:pPr>
        <w:sectPr w:rsidR="005E0E70">
          <w:headerReference w:type="default" r:id="rId8"/>
          <w:pgSz w:w="11906" w:h="16838"/>
          <w:pgMar w:top="851" w:right="849" w:bottom="993" w:left="1134" w:header="449" w:footer="454" w:gutter="0"/>
          <w:cols w:space="720"/>
        </w:sectPr>
      </w:pPr>
    </w:p>
    <w:p w:rsidR="005E0E70" w:rsidRDefault="0083208F">
      <w:pPr>
        <w:jc w:val="right"/>
      </w:pPr>
      <w:r>
        <w:lastRenderedPageBreak/>
        <w:t>Приложение № 6 к</w:t>
      </w:r>
    </w:p>
    <w:p w:rsidR="005E0E70" w:rsidRDefault="0083208F">
      <w:pPr>
        <w:jc w:val="right"/>
      </w:pPr>
      <w:r>
        <w:t xml:space="preserve">Договору поставки </w:t>
      </w:r>
    </w:p>
    <w:p w:rsidR="005E0E70" w:rsidRDefault="0083208F">
      <w:pPr>
        <w:jc w:val="right"/>
      </w:pPr>
      <w:r>
        <w:t>№______________ от _______________</w:t>
      </w:r>
    </w:p>
    <w:p w:rsidR="005E0E70" w:rsidRDefault="005E0E70">
      <w:pPr>
        <w:tabs>
          <w:tab w:val="left" w:pos="567"/>
        </w:tabs>
        <w:ind w:right="-349"/>
        <w:jc w:val="right"/>
      </w:pPr>
    </w:p>
    <w:p w:rsidR="005E0E70" w:rsidRDefault="005E0E70">
      <w:pPr>
        <w:tabs>
          <w:tab w:val="left" w:pos="567"/>
        </w:tabs>
        <w:ind w:right="-349"/>
      </w:pPr>
    </w:p>
    <w:p w:rsidR="005E0E70" w:rsidRDefault="005E0E70">
      <w:pPr>
        <w:tabs>
          <w:tab w:val="left" w:pos="567"/>
        </w:tabs>
        <w:ind w:right="-349"/>
      </w:pPr>
    </w:p>
    <w:p w:rsidR="005E0E70" w:rsidRDefault="005E0E70">
      <w:pPr>
        <w:tabs>
          <w:tab w:val="left" w:pos="567"/>
        </w:tabs>
        <w:ind w:right="-349"/>
      </w:pPr>
    </w:p>
    <w:p w:rsidR="005E0E70" w:rsidRDefault="0083208F">
      <w:pPr>
        <w:tabs>
          <w:tab w:val="left" w:pos="567"/>
        </w:tabs>
        <w:ind w:right="-349"/>
        <w:jc w:val="center"/>
      </w:pPr>
      <w:r>
        <w:t>СПЕЦИФИКАЦИЯ</w:t>
      </w:r>
    </w:p>
    <w:p w:rsidR="005E0E70" w:rsidRDefault="005E0E70">
      <w:pPr>
        <w:tabs>
          <w:tab w:val="left" w:pos="567"/>
        </w:tabs>
        <w:ind w:right="-349"/>
        <w:jc w:val="center"/>
      </w:pPr>
    </w:p>
    <w:tbl>
      <w:tblPr>
        <w:tblW w:w="0" w:type="auto"/>
        <w:tblInd w:w="-209" w:type="dxa"/>
        <w:tblLayout w:type="fixed"/>
        <w:tblCellMar>
          <w:left w:w="75" w:type="dxa"/>
          <w:right w:w="75" w:type="dxa"/>
        </w:tblCellMar>
        <w:tblLook w:val="04A0" w:firstRow="1" w:lastRow="0" w:firstColumn="1" w:lastColumn="0" w:noHBand="0" w:noVBand="1"/>
      </w:tblPr>
      <w:tblGrid>
        <w:gridCol w:w="661"/>
        <w:gridCol w:w="2657"/>
        <w:gridCol w:w="2131"/>
        <w:gridCol w:w="1559"/>
        <w:gridCol w:w="1985"/>
        <w:gridCol w:w="1276"/>
        <w:gridCol w:w="1417"/>
        <w:gridCol w:w="1843"/>
        <w:gridCol w:w="1843"/>
      </w:tblGrid>
      <w:tr w:rsidR="005E0E70">
        <w:trPr>
          <w:trHeight w:val="651"/>
        </w:trPr>
        <w:tc>
          <w:tcPr>
            <w:tcW w:w="661"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E0E70" w:rsidRDefault="0083208F">
            <w:pPr>
              <w:pBdr>
                <w:top w:val="nil"/>
                <w:left w:val="nil"/>
                <w:bottom w:val="nil"/>
                <w:right w:val="nil"/>
                <w:between w:val="nil"/>
              </w:pBdr>
              <w:ind w:firstLine="0"/>
              <w:jc w:val="center"/>
            </w:pPr>
            <w:r>
              <w:t>№ п/п</w:t>
            </w:r>
          </w:p>
        </w:tc>
        <w:tc>
          <w:tcPr>
            <w:tcW w:w="2657"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Наименование</w:t>
            </w:r>
            <w:r>
              <w:br/>
              <w:t>товара</w:t>
            </w:r>
          </w:p>
        </w:tc>
        <w:tc>
          <w:tcPr>
            <w:tcW w:w="2131"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Дополнительные сведения</w:t>
            </w:r>
          </w:p>
        </w:tc>
        <w:tc>
          <w:tcPr>
            <w:tcW w:w="1559"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Изготовитель</w:t>
            </w:r>
          </w:p>
        </w:tc>
        <w:tc>
          <w:tcPr>
            <w:tcW w:w="1985"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Страна происхождения</w:t>
            </w:r>
          </w:p>
        </w:tc>
        <w:tc>
          <w:tcPr>
            <w:tcW w:w="1276"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 xml:space="preserve">Единица </w:t>
            </w:r>
            <w:r>
              <w:br/>
              <w:t>измерения</w:t>
            </w:r>
          </w:p>
        </w:tc>
        <w:tc>
          <w:tcPr>
            <w:tcW w:w="1417"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Количество товара</w:t>
            </w:r>
          </w:p>
        </w:tc>
        <w:tc>
          <w:tcPr>
            <w:tcW w:w="1843"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Цена без НДС, руб.</w:t>
            </w:r>
          </w:p>
        </w:tc>
        <w:tc>
          <w:tcPr>
            <w:tcW w:w="1843"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83208F">
            <w:pPr>
              <w:widowControl w:val="0"/>
              <w:pBdr>
                <w:top w:val="nil"/>
                <w:left w:val="nil"/>
                <w:bottom w:val="nil"/>
                <w:right w:val="nil"/>
                <w:between w:val="nil"/>
              </w:pBdr>
              <w:ind w:firstLine="0"/>
              <w:jc w:val="center"/>
            </w:pPr>
            <w:r>
              <w:t>Цена с НДС, руб.</w:t>
            </w:r>
          </w:p>
        </w:tc>
      </w:tr>
      <w:tr w:rsidR="005E0E70">
        <w:trPr>
          <w:trHeight w:val="1036"/>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vAlign w:val="center"/>
          </w:tcPr>
          <w:p w:rsidR="005E0E70" w:rsidRDefault="0083208F">
            <w:pPr>
              <w:widowControl w:val="0"/>
              <w:pBdr>
                <w:top w:val="nil"/>
                <w:left w:val="nil"/>
                <w:bottom w:val="nil"/>
                <w:right w:val="nil"/>
                <w:between w:val="nil"/>
              </w:pBdr>
              <w:jc w:val="center"/>
            </w:pPr>
            <w:r>
              <w:t>1</w:t>
            </w:r>
          </w:p>
        </w:tc>
        <w:tc>
          <w:tcPr>
            <w:tcW w:w="2657" w:type="dxa"/>
            <w:tcBorders>
              <w:top w:val="single" w:sz="4" w:space="0" w:color="000000"/>
              <w:bottom w:val="single" w:sz="4" w:space="0" w:color="000000"/>
              <w:right w:val="single" w:sz="4" w:space="0" w:color="000000"/>
            </w:tcBorders>
            <w:shd w:val="clear" w:color="auto" w:fill="auto"/>
            <w:tcMar>
              <w:left w:w="75" w:type="dxa"/>
              <w:right w:w="75" w:type="dxa"/>
            </w:tcMar>
            <w:vAlign w:val="center"/>
          </w:tcPr>
          <w:p w:rsidR="005E0E70" w:rsidRDefault="005E0E70">
            <w:pPr>
              <w:pBdr>
                <w:top w:val="nil"/>
                <w:left w:val="nil"/>
                <w:bottom w:val="nil"/>
                <w:right w:val="nil"/>
                <w:between w:val="nil"/>
              </w:pBdr>
              <w:jc w:val="left"/>
            </w:pPr>
          </w:p>
        </w:tc>
        <w:tc>
          <w:tcPr>
            <w:tcW w:w="2131" w:type="dxa"/>
            <w:tcBorders>
              <w:top w:val="single" w:sz="4" w:space="0" w:color="000000"/>
              <w:bottom w:val="single" w:sz="4" w:space="0" w:color="000000"/>
              <w:right w:val="single" w:sz="4" w:space="0" w:color="000000"/>
            </w:tcBorders>
            <w:tcMar>
              <w:left w:w="75" w:type="dxa"/>
              <w:right w:w="75" w:type="dxa"/>
            </w:tcMar>
          </w:tcPr>
          <w:p w:rsidR="005E0E70" w:rsidRDefault="005E0E70">
            <w:pPr>
              <w:widowControl w:val="0"/>
              <w:pBdr>
                <w:top w:val="nil"/>
                <w:left w:val="nil"/>
                <w:bottom w:val="nil"/>
                <w:right w:val="nil"/>
                <w:between w:val="nil"/>
              </w:pBdr>
              <w:jc w:val="center"/>
            </w:pPr>
          </w:p>
        </w:tc>
        <w:tc>
          <w:tcPr>
            <w:tcW w:w="1559" w:type="dxa"/>
            <w:tcBorders>
              <w:top w:val="single" w:sz="4" w:space="0" w:color="000000"/>
              <w:bottom w:val="single" w:sz="4" w:space="0" w:color="000000"/>
              <w:right w:val="single" w:sz="4" w:space="0" w:color="000000"/>
            </w:tcBorders>
            <w:tcMar>
              <w:left w:w="75" w:type="dxa"/>
              <w:right w:w="75" w:type="dxa"/>
            </w:tcMar>
          </w:tcPr>
          <w:p w:rsidR="005E0E70" w:rsidRDefault="005E0E70">
            <w:pPr>
              <w:widowControl w:val="0"/>
              <w:pBdr>
                <w:top w:val="nil"/>
                <w:left w:val="nil"/>
                <w:bottom w:val="nil"/>
                <w:right w:val="nil"/>
                <w:between w:val="nil"/>
              </w:pBdr>
              <w:jc w:val="center"/>
            </w:pPr>
          </w:p>
        </w:tc>
        <w:tc>
          <w:tcPr>
            <w:tcW w:w="1985" w:type="dxa"/>
            <w:tcBorders>
              <w:top w:val="single" w:sz="4" w:space="0" w:color="000000"/>
              <w:bottom w:val="single" w:sz="4" w:space="0" w:color="000000"/>
              <w:right w:val="single" w:sz="4" w:space="0" w:color="000000"/>
            </w:tcBorders>
            <w:tcMar>
              <w:left w:w="75" w:type="dxa"/>
              <w:right w:w="75" w:type="dxa"/>
            </w:tcMar>
          </w:tcPr>
          <w:p w:rsidR="005E0E70" w:rsidRDefault="005E0E70">
            <w:pPr>
              <w:widowControl w:val="0"/>
              <w:pBdr>
                <w:top w:val="nil"/>
                <w:left w:val="nil"/>
                <w:bottom w:val="nil"/>
                <w:right w:val="nil"/>
                <w:between w:val="nil"/>
              </w:pBd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vAlign w:val="center"/>
          </w:tcPr>
          <w:p w:rsidR="005E0E70" w:rsidRDefault="005E0E70">
            <w:pPr>
              <w:widowControl w:val="0"/>
              <w:pBdr>
                <w:top w:val="nil"/>
                <w:left w:val="nil"/>
                <w:bottom w:val="nil"/>
                <w:right w:val="nil"/>
                <w:between w:val="nil"/>
              </w:pBdr>
              <w:jc w:val="center"/>
            </w:pPr>
          </w:p>
        </w:tc>
        <w:tc>
          <w:tcPr>
            <w:tcW w:w="1417"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E0E70" w:rsidRDefault="005E0E70">
            <w:pPr>
              <w:widowControl w:val="0"/>
              <w:pBdr>
                <w:top w:val="nil"/>
                <w:left w:val="nil"/>
                <w:bottom w:val="nil"/>
                <w:right w:val="nil"/>
                <w:between w:val="nil"/>
              </w:pBdr>
              <w:jc w:val="center"/>
            </w:pPr>
          </w:p>
        </w:tc>
        <w:tc>
          <w:tcPr>
            <w:tcW w:w="1843" w:type="dxa"/>
            <w:tcBorders>
              <w:top w:val="single" w:sz="4" w:space="0" w:color="000000"/>
              <w:left w:val="single" w:sz="4" w:space="0" w:color="000000"/>
              <w:bottom w:val="single" w:sz="4" w:space="0" w:color="000000"/>
            </w:tcBorders>
            <w:tcMar>
              <w:left w:w="75" w:type="dxa"/>
              <w:right w:w="75" w:type="dxa"/>
            </w:tcMar>
          </w:tcPr>
          <w:p w:rsidR="005E0E70" w:rsidRDefault="005E0E70">
            <w:pPr>
              <w:widowControl w:val="0"/>
              <w:pBdr>
                <w:top w:val="nil"/>
                <w:left w:val="nil"/>
                <w:bottom w:val="nil"/>
                <w:right w:val="nil"/>
                <w:between w:val="nil"/>
              </w:pBdr>
              <w:jc w:val="center"/>
            </w:pPr>
          </w:p>
        </w:tc>
        <w:tc>
          <w:tcPr>
            <w:tcW w:w="1843" w:type="dxa"/>
            <w:tcBorders>
              <w:top w:val="single" w:sz="4" w:space="0" w:color="000000"/>
              <w:left w:val="single" w:sz="4" w:space="0" w:color="000000"/>
              <w:bottom w:val="single" w:sz="4" w:space="0" w:color="000000"/>
              <w:right w:val="single" w:sz="4" w:space="0" w:color="000000"/>
            </w:tcBorders>
            <w:tcMar>
              <w:left w:w="75" w:type="dxa"/>
              <w:right w:w="75" w:type="dxa"/>
            </w:tcMar>
            <w:vAlign w:val="center"/>
          </w:tcPr>
          <w:p w:rsidR="005E0E70" w:rsidRDefault="005E0E70">
            <w:pPr>
              <w:widowControl w:val="0"/>
              <w:pBdr>
                <w:top w:val="nil"/>
                <w:left w:val="nil"/>
                <w:bottom w:val="nil"/>
                <w:right w:val="nil"/>
                <w:between w:val="nil"/>
              </w:pBdr>
              <w:jc w:val="center"/>
            </w:pPr>
          </w:p>
        </w:tc>
      </w:tr>
    </w:tbl>
    <w:p w:rsidR="005E0E70" w:rsidRDefault="005E0E70">
      <w:pPr>
        <w:tabs>
          <w:tab w:val="left" w:pos="567"/>
        </w:tabs>
        <w:ind w:right="-349"/>
        <w:jc w:val="center"/>
      </w:pPr>
    </w:p>
    <w:p w:rsidR="005E0E70" w:rsidRDefault="005E0E70">
      <w:pPr>
        <w:tabs>
          <w:tab w:val="left" w:pos="567"/>
        </w:tabs>
        <w:ind w:right="-349"/>
        <w:jc w:val="center"/>
      </w:pPr>
    </w:p>
    <w:p w:rsidR="005E0E70" w:rsidRDefault="005E0E70">
      <w:pPr>
        <w:tabs>
          <w:tab w:val="left" w:pos="284"/>
        </w:tabs>
        <w:spacing w:line="276" w:lineRule="auto"/>
        <w:jc w:val="center"/>
      </w:pPr>
    </w:p>
    <w:p w:rsidR="005E0E70" w:rsidRDefault="005E0E70">
      <w:pPr>
        <w:tabs>
          <w:tab w:val="left" w:pos="284"/>
        </w:tabs>
        <w:spacing w:line="276" w:lineRule="auto"/>
        <w:jc w:val="center"/>
      </w:pPr>
    </w:p>
    <w:p w:rsidR="005E0E70" w:rsidRDefault="005E0E70">
      <w:pPr>
        <w:tabs>
          <w:tab w:val="left" w:pos="284"/>
        </w:tabs>
        <w:spacing w:line="276" w:lineRule="auto"/>
        <w:jc w:val="center"/>
      </w:pPr>
    </w:p>
    <w:p w:rsidR="005E0E70" w:rsidRDefault="005E0E70">
      <w:pPr>
        <w:tabs>
          <w:tab w:val="left" w:pos="284"/>
        </w:tabs>
        <w:spacing w:line="276" w:lineRule="auto"/>
        <w:ind w:firstLine="0"/>
        <w:jc w:val="center"/>
      </w:pPr>
    </w:p>
    <w:tbl>
      <w:tblPr>
        <w:tblW w:w="0" w:type="auto"/>
        <w:jc w:val="center"/>
        <w:tblLayout w:type="fixed"/>
        <w:tblLook w:val="04A0" w:firstRow="1" w:lastRow="0" w:firstColumn="1" w:lastColumn="0" w:noHBand="0" w:noVBand="1"/>
      </w:tblPr>
      <w:tblGrid>
        <w:gridCol w:w="4531"/>
        <w:gridCol w:w="4815"/>
      </w:tblGrid>
      <w:tr w:rsidR="005E0E70">
        <w:trPr>
          <w:jc w:val="center"/>
        </w:trPr>
        <w:tc>
          <w:tcPr>
            <w:tcW w:w="4531" w:type="dxa"/>
          </w:tcPr>
          <w:p w:rsidR="005E0E70" w:rsidRDefault="0083208F">
            <w:pPr>
              <w:spacing w:line="276" w:lineRule="auto"/>
              <w:ind w:firstLine="0"/>
              <w:jc w:val="center"/>
              <w:rPr>
                <w:b/>
              </w:rPr>
            </w:pPr>
            <w:r>
              <w:rPr>
                <w:b/>
              </w:rPr>
              <w:t>ПОСТАВЩИК</w:t>
            </w:r>
          </w:p>
          <w:p w:rsidR="005E0E70" w:rsidRDefault="0083208F">
            <w:pPr>
              <w:spacing w:line="276" w:lineRule="auto"/>
              <w:ind w:firstLine="0"/>
              <w:jc w:val="center"/>
            </w:pPr>
            <w:r>
              <w:t>_______________</w:t>
            </w:r>
          </w:p>
        </w:tc>
        <w:tc>
          <w:tcPr>
            <w:tcW w:w="4815" w:type="dxa"/>
          </w:tcPr>
          <w:p w:rsidR="005E0E70" w:rsidRDefault="0083208F">
            <w:pPr>
              <w:spacing w:line="276" w:lineRule="auto"/>
              <w:ind w:firstLine="0"/>
              <w:jc w:val="center"/>
              <w:rPr>
                <w:b/>
              </w:rPr>
            </w:pPr>
            <w:r>
              <w:rPr>
                <w:b/>
              </w:rPr>
              <w:t>ЗАКАЗЧИК</w:t>
            </w:r>
          </w:p>
          <w:p w:rsidR="005E0E70" w:rsidRDefault="0083208F">
            <w:pPr>
              <w:spacing w:line="276" w:lineRule="auto"/>
              <w:ind w:firstLine="0"/>
              <w:jc w:val="center"/>
            </w:pPr>
            <w:r>
              <w:t>АО «Атомдата-Интеграция»</w:t>
            </w:r>
          </w:p>
        </w:tc>
      </w:tr>
      <w:tr w:rsidR="005E0E70">
        <w:trPr>
          <w:jc w:val="center"/>
        </w:trPr>
        <w:tc>
          <w:tcPr>
            <w:tcW w:w="4531" w:type="dxa"/>
          </w:tcPr>
          <w:p w:rsidR="005E0E70" w:rsidRDefault="0083208F">
            <w:pPr>
              <w:spacing w:line="276" w:lineRule="auto"/>
              <w:ind w:firstLine="0"/>
            </w:pPr>
            <w:r>
              <w:t>Генеральный директор</w:t>
            </w:r>
          </w:p>
          <w:p w:rsidR="005E0E70" w:rsidRDefault="005E0E70">
            <w:pPr>
              <w:spacing w:line="276" w:lineRule="auto"/>
              <w:ind w:firstLine="0"/>
            </w:pPr>
          </w:p>
          <w:p w:rsidR="005E0E70" w:rsidRDefault="0083208F">
            <w:pPr>
              <w:spacing w:line="276" w:lineRule="auto"/>
              <w:ind w:firstLine="0"/>
            </w:pPr>
            <w:r>
              <w:t>______________ / ______________ /</w:t>
            </w:r>
          </w:p>
          <w:p w:rsidR="005E0E70" w:rsidRDefault="0083208F">
            <w:pPr>
              <w:spacing w:line="276" w:lineRule="auto"/>
              <w:ind w:firstLine="0"/>
            </w:pPr>
            <w:r>
              <w:t>М.П.</w:t>
            </w:r>
          </w:p>
        </w:tc>
        <w:tc>
          <w:tcPr>
            <w:tcW w:w="4815" w:type="dxa"/>
          </w:tcPr>
          <w:p w:rsidR="005E0E70" w:rsidRDefault="0083208F">
            <w:pPr>
              <w:pStyle w:val="29"/>
              <w:keepNext/>
              <w:spacing w:after="0" w:line="240" w:lineRule="auto"/>
              <w:jc w:val="both"/>
              <w:rPr>
                <w:rFonts w:ascii="Times New Roman" w:hAnsi="Times New Roman"/>
              </w:rPr>
            </w:pPr>
            <w:r>
              <w:rPr>
                <w:rFonts w:ascii="Times New Roman" w:hAnsi="Times New Roman"/>
              </w:rPr>
              <w:t>Генеральный директор</w:t>
            </w:r>
          </w:p>
          <w:p w:rsidR="005E0E70" w:rsidRDefault="005E0E70">
            <w:pPr>
              <w:spacing w:line="276" w:lineRule="auto"/>
              <w:ind w:firstLine="0"/>
            </w:pPr>
          </w:p>
          <w:p w:rsidR="005E0E70" w:rsidRDefault="0083208F">
            <w:pPr>
              <w:spacing w:line="276" w:lineRule="auto"/>
              <w:ind w:firstLine="0"/>
            </w:pPr>
            <w:r>
              <w:t>______________ / ______________ /</w:t>
            </w:r>
          </w:p>
          <w:p w:rsidR="005E0E70" w:rsidRDefault="0083208F">
            <w:pPr>
              <w:spacing w:line="276" w:lineRule="auto"/>
              <w:ind w:firstLine="0"/>
            </w:pPr>
            <w:r>
              <w:t>М.П.</w:t>
            </w:r>
          </w:p>
        </w:tc>
      </w:tr>
    </w:tbl>
    <w:p w:rsidR="005E0E70" w:rsidRDefault="005E0E70">
      <w:pPr>
        <w:tabs>
          <w:tab w:val="left" w:pos="567"/>
        </w:tabs>
        <w:ind w:right="-349"/>
        <w:jc w:val="center"/>
      </w:pPr>
    </w:p>
    <w:p w:rsidR="005E0E70" w:rsidRDefault="005E0E70"/>
    <w:sectPr w:rsidR="005E0E70">
      <w:headerReference w:type="default" r:id="rId9"/>
      <w:pgSz w:w="16838" w:h="11906" w:orient="landscape"/>
      <w:pgMar w:top="1134" w:right="851" w:bottom="851" w:left="851" w:header="448"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176" w:rsidRDefault="0083208F">
      <w:r>
        <w:separator/>
      </w:r>
    </w:p>
  </w:endnote>
  <w:endnote w:type="continuationSeparator" w:id="0">
    <w:p w:rsidR="00935176" w:rsidRDefault="008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mo">
    <w:charset w:val="00"/>
    <w:family w:val="roman"/>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43" w:usb2="00000009" w:usb3="00000000" w:csb0="000001FF" w:csb1="00000000"/>
  </w:font>
  <w:font w:name="PT Astra Sans">
    <w:panose1 w:val="020B0603020203020204"/>
    <w:charset w:val="CC"/>
    <w:family w:val="swiss"/>
    <w:pitch w:val="variable"/>
    <w:sig w:usb0="A00002EF" w:usb1="5000204B" w:usb2="00000020" w:usb3="00000000" w:csb0="00000097"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176" w:rsidRDefault="0083208F">
      <w:r>
        <w:separator/>
      </w:r>
    </w:p>
  </w:footnote>
  <w:footnote w:type="continuationSeparator" w:id="0">
    <w:p w:rsidR="00935176" w:rsidRDefault="0083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70" w:rsidRDefault="0083208F">
    <w:pPr>
      <w:pStyle w:val="a9"/>
      <w:jc w:val="center"/>
    </w:pPr>
    <w:r>
      <w:fldChar w:fldCharType="begin"/>
    </w:r>
    <w:r>
      <w:instrText xml:space="preserve">PAGE </w:instrText>
    </w:r>
    <w:r>
      <w:fldChar w:fldCharType="separate"/>
    </w:r>
    <w:r w:rsidR="00F771DB">
      <w:rPr>
        <w:noProof/>
      </w:rPr>
      <w:t>22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70" w:rsidRDefault="0083208F">
    <w:pPr>
      <w:pStyle w:val="a9"/>
      <w:jc w:val="center"/>
    </w:pPr>
    <w:r>
      <w:fldChar w:fldCharType="begin"/>
    </w:r>
    <w:r>
      <w:instrText xml:space="preserve">PAGE </w:instrText>
    </w:r>
    <w:r>
      <w:fldChar w:fldCharType="separate"/>
    </w:r>
    <w:r w:rsidR="00F771DB">
      <w:rPr>
        <w:noProof/>
      </w:rPr>
      <w:t>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B3D44"/>
    <w:multiLevelType w:val="multilevel"/>
    <w:tmpl w:val="32D688C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5BE35A1"/>
    <w:multiLevelType w:val="multilevel"/>
    <w:tmpl w:val="46A6AA76"/>
    <w:lvl w:ilvl="0">
      <w:start w:val="1"/>
      <w:numFmt w:val="upperRoman"/>
      <w:pStyle w:val="a"/>
      <w:lvlText w:val="%1."/>
      <w:lvlJc w:val="left"/>
      <w:pPr>
        <w:widowControl/>
        <w:ind w:left="1429" w:hanging="360"/>
      </w:pPr>
      <w:rPr>
        <w:b/>
        <w:i w:val="0"/>
      </w:rPr>
    </w:lvl>
    <w:lvl w:ilvl="1">
      <w:start w:val="1"/>
      <w:numFmt w:val="lowerLetter"/>
      <w:lvlText w:val="%2."/>
      <w:lvlJc w:val="left"/>
      <w:pPr>
        <w:widowControl/>
        <w:ind w:left="2149" w:hanging="360"/>
      </w:pPr>
    </w:lvl>
    <w:lvl w:ilvl="2">
      <w:start w:val="1"/>
      <w:numFmt w:val="lowerRoman"/>
      <w:lvlText w:val="%3."/>
      <w:lvlJc w:val="right"/>
      <w:pPr>
        <w:widowControl/>
        <w:ind w:left="2869" w:hanging="180"/>
      </w:pPr>
    </w:lvl>
    <w:lvl w:ilvl="3">
      <w:start w:val="1"/>
      <w:numFmt w:val="decimal"/>
      <w:lvlText w:val="%4."/>
      <w:lvlJc w:val="left"/>
      <w:pPr>
        <w:widowControl/>
        <w:ind w:left="3589" w:hanging="360"/>
      </w:pPr>
    </w:lvl>
    <w:lvl w:ilvl="4">
      <w:start w:val="1"/>
      <w:numFmt w:val="lowerLetter"/>
      <w:lvlText w:val="%5."/>
      <w:lvlJc w:val="left"/>
      <w:pPr>
        <w:widowControl/>
        <w:ind w:left="4309" w:hanging="360"/>
      </w:pPr>
    </w:lvl>
    <w:lvl w:ilvl="5">
      <w:start w:val="1"/>
      <w:numFmt w:val="lowerRoman"/>
      <w:lvlText w:val="%6."/>
      <w:lvlJc w:val="right"/>
      <w:pPr>
        <w:widowControl/>
        <w:ind w:left="5029" w:hanging="180"/>
      </w:pPr>
    </w:lvl>
    <w:lvl w:ilvl="6">
      <w:start w:val="1"/>
      <w:numFmt w:val="decimal"/>
      <w:lvlText w:val="%7."/>
      <w:lvlJc w:val="left"/>
      <w:pPr>
        <w:widowControl/>
        <w:ind w:left="5749" w:hanging="360"/>
      </w:pPr>
    </w:lvl>
    <w:lvl w:ilvl="7">
      <w:start w:val="1"/>
      <w:numFmt w:val="lowerLetter"/>
      <w:lvlText w:val="%8."/>
      <w:lvlJc w:val="left"/>
      <w:pPr>
        <w:widowControl/>
        <w:ind w:left="6469" w:hanging="360"/>
      </w:pPr>
    </w:lvl>
    <w:lvl w:ilvl="8">
      <w:start w:val="1"/>
      <w:numFmt w:val="lowerRoman"/>
      <w:lvlText w:val="%9."/>
      <w:lvlJc w:val="right"/>
      <w:pPr>
        <w:widowControl/>
        <w:ind w:left="7189" w:hanging="180"/>
      </w:pPr>
    </w:lvl>
  </w:abstractNum>
  <w:abstractNum w:abstractNumId="2" w15:restartNumberingAfterBreak="0">
    <w:nsid w:val="27F64789"/>
    <w:multiLevelType w:val="multilevel"/>
    <w:tmpl w:val="41A24184"/>
    <w:lvl w:ilvl="0">
      <w:start w:val="1"/>
      <w:numFmt w:val="bullet"/>
      <w:lvlText w:val=""/>
      <w:lvlJc w:val="left"/>
      <w:pPr>
        <w:widowControl/>
        <w:ind w:left="720" w:hanging="360"/>
      </w:pPr>
      <w:rPr>
        <w:rFonts w:ascii="Symbol" w:hAnsi="Symbol"/>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abstractNum w:abstractNumId="3" w15:restartNumberingAfterBreak="0">
    <w:nsid w:val="29E91493"/>
    <w:multiLevelType w:val="multilevel"/>
    <w:tmpl w:val="1F206A82"/>
    <w:lvl w:ilvl="0">
      <w:start w:val="1"/>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abstractNum w:abstractNumId="4" w15:restartNumberingAfterBreak="0">
    <w:nsid w:val="2B773A28"/>
    <w:multiLevelType w:val="multilevel"/>
    <w:tmpl w:val="B1CC6F4E"/>
    <w:lvl w:ilvl="0">
      <w:start w:val="1"/>
      <w:numFmt w:val="decimal"/>
      <w:pStyle w:val="a0"/>
      <w:lvlText w:val="%1"/>
      <w:lvlJc w:val="left"/>
      <w:pPr>
        <w:widowControl/>
        <w:tabs>
          <w:tab w:val="left" w:pos="432"/>
        </w:tabs>
        <w:ind w:left="432" w:hanging="432"/>
      </w:pPr>
    </w:lvl>
    <w:lvl w:ilvl="1">
      <w:start w:val="1"/>
      <w:numFmt w:val="decimal"/>
      <w:lvlText w:val="2.%1.%2"/>
      <w:lvlJc w:val="left"/>
      <w:pPr>
        <w:widowControl/>
        <w:tabs>
          <w:tab w:val="left" w:pos="576"/>
        </w:tabs>
        <w:ind w:left="576" w:hanging="576"/>
      </w:pPr>
    </w:lvl>
    <w:lvl w:ilvl="2">
      <w:start w:val="1"/>
      <w:numFmt w:val="decimal"/>
      <w:lvlText w:val="%1.%2.%3"/>
      <w:lvlJc w:val="left"/>
      <w:pPr>
        <w:widowControl/>
        <w:tabs>
          <w:tab w:val="left" w:pos="720"/>
        </w:tabs>
        <w:ind w:left="720" w:hanging="720"/>
      </w:pPr>
    </w:lvl>
    <w:lvl w:ilvl="3">
      <w:start w:val="1"/>
      <w:numFmt w:val="decimal"/>
      <w:lvlText w:val="%1.%2.%3.%4"/>
      <w:lvlJc w:val="left"/>
      <w:pPr>
        <w:widowControl/>
        <w:tabs>
          <w:tab w:val="left" w:pos="864"/>
        </w:tabs>
        <w:ind w:left="864" w:hanging="864"/>
      </w:pPr>
    </w:lvl>
    <w:lvl w:ilvl="4">
      <w:start w:val="1"/>
      <w:numFmt w:val="decimal"/>
      <w:lvlText w:val="%1.%2.%3.%4.%5"/>
      <w:lvlJc w:val="left"/>
      <w:pPr>
        <w:widowControl/>
        <w:tabs>
          <w:tab w:val="left" w:pos="1008"/>
        </w:tabs>
        <w:ind w:left="1008" w:hanging="1008"/>
      </w:pPr>
    </w:lvl>
    <w:lvl w:ilvl="5">
      <w:start w:val="1"/>
      <w:numFmt w:val="decimal"/>
      <w:lvlText w:val="%1.%2.%3.%4.%5.%6"/>
      <w:lvlJc w:val="left"/>
      <w:pPr>
        <w:widowControl/>
        <w:tabs>
          <w:tab w:val="left" w:pos="1152"/>
        </w:tabs>
        <w:ind w:left="1152" w:hanging="1152"/>
      </w:pPr>
    </w:lvl>
    <w:lvl w:ilvl="6">
      <w:start w:val="1"/>
      <w:numFmt w:val="decimal"/>
      <w:lvlText w:val="%1.%2.%3.%4.%5.%6.%7"/>
      <w:lvlJc w:val="left"/>
      <w:pPr>
        <w:widowControl/>
        <w:tabs>
          <w:tab w:val="left" w:pos="1296"/>
        </w:tabs>
        <w:ind w:left="1296" w:hanging="1296"/>
      </w:pPr>
    </w:lvl>
    <w:lvl w:ilvl="7">
      <w:start w:val="1"/>
      <w:numFmt w:val="decimal"/>
      <w:lvlText w:val="%1.%2.%3.%4.%5.%6.%7.%8"/>
      <w:lvlJc w:val="left"/>
      <w:pPr>
        <w:widowControl/>
        <w:tabs>
          <w:tab w:val="left" w:pos="1440"/>
        </w:tabs>
        <w:ind w:left="1440" w:hanging="1440"/>
      </w:pPr>
    </w:lvl>
    <w:lvl w:ilvl="8">
      <w:start w:val="1"/>
      <w:numFmt w:val="decimal"/>
      <w:lvlText w:val="%1.%2.%3.%4.%5.%6.%7.%8.%9"/>
      <w:lvlJc w:val="left"/>
      <w:pPr>
        <w:widowControl/>
        <w:tabs>
          <w:tab w:val="left" w:pos="1584"/>
        </w:tabs>
        <w:ind w:left="1584" w:hanging="1584"/>
      </w:pPr>
    </w:lvl>
  </w:abstractNum>
  <w:abstractNum w:abstractNumId="5" w15:restartNumberingAfterBreak="0">
    <w:nsid w:val="322562A3"/>
    <w:multiLevelType w:val="multilevel"/>
    <w:tmpl w:val="9000E934"/>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6" w15:restartNumberingAfterBreak="0">
    <w:nsid w:val="408C07F8"/>
    <w:multiLevelType w:val="multilevel"/>
    <w:tmpl w:val="ABEAE090"/>
    <w:lvl w:ilvl="0">
      <w:start w:val="1"/>
      <w:numFmt w:val="decimal"/>
      <w:pStyle w:val="a1"/>
      <w:lvlText w:val="3.%1."/>
      <w:lvlJc w:val="left"/>
      <w:pPr>
        <w:widowControl/>
        <w:ind w:left="0" w:firstLine="0"/>
      </w:pPr>
      <w:rPr>
        <w:rFonts w:ascii="Times New Roman" w:hAnsi="Times New Roman"/>
        <w:b w:val="0"/>
        <w:i w:val="0"/>
        <w:smallCaps w:val="0"/>
        <w:strike w:val="0"/>
        <w:color w:val="000000"/>
        <w:sz w:val="22"/>
        <w:u w:val="none"/>
      </w:rPr>
    </w:lvl>
    <w:lvl w:ilvl="1">
      <w:start w:val="2"/>
      <w:numFmt w:val="decimal"/>
      <w:lvlText w:val="%2."/>
      <w:lvlJc w:val="left"/>
      <w:pPr>
        <w:widowControl/>
        <w:ind w:left="0" w:firstLine="0"/>
      </w:pPr>
      <w:rPr>
        <w:rFonts w:ascii="Arimo" w:hAnsi="Arimo"/>
        <w:b/>
        <w:i w:val="0"/>
        <w:smallCaps w:val="0"/>
        <w:strike w:val="0"/>
        <w:color w:val="000000"/>
        <w:sz w:val="34"/>
        <w:u w:val="none"/>
      </w:rPr>
    </w:lvl>
    <w:lvl w:ilvl="2">
      <w:start w:val="1"/>
      <w:numFmt w:val="decimal"/>
      <w:lvlText w:val="%2.%3."/>
      <w:lvlJc w:val="left"/>
      <w:pPr>
        <w:widowControl/>
        <w:ind w:left="0" w:firstLine="0"/>
      </w:pPr>
      <w:rPr>
        <w:rFonts w:ascii="Arimo" w:hAnsi="Arimo"/>
        <w:b w:val="0"/>
        <w:i w:val="0"/>
        <w:smallCaps w:val="0"/>
        <w:strike w:val="0"/>
        <w:color w:val="000000"/>
        <w:sz w:val="18"/>
        <w:u w:val="none"/>
      </w:rPr>
    </w:lvl>
    <w:lvl w:ilvl="3">
      <w:start w:val="1"/>
      <w:numFmt w:val="decimal"/>
      <w:lvlText w:val="3.1.%4."/>
      <w:lvlJc w:val="left"/>
      <w:pPr>
        <w:widowControl/>
        <w:ind w:left="851" w:firstLine="0"/>
      </w:pPr>
      <w:rPr>
        <w:rFonts w:ascii="Times New Roman" w:hAnsi="Times New Roman"/>
        <w:b w:val="0"/>
        <w:i w:val="0"/>
        <w:smallCaps w:val="0"/>
        <w:strike w:val="0"/>
        <w:color w:val="000000"/>
        <w:sz w:val="22"/>
        <w:u w:val="none"/>
      </w:rPr>
    </w:lvl>
    <w:lvl w:ilvl="4">
      <w:start w:val="1"/>
      <w:numFmt w:val="decimal"/>
      <w:lvlText w:val="%3.%5."/>
      <w:lvlJc w:val="left"/>
      <w:pPr>
        <w:widowControl/>
        <w:ind w:left="0" w:firstLine="0"/>
      </w:pPr>
      <w:rPr>
        <w:rFonts w:ascii="Arimo" w:hAnsi="Arimo"/>
        <w:b w:val="0"/>
        <w:i w:val="0"/>
        <w:smallCaps w:val="0"/>
        <w:strike w:val="0"/>
        <w:color w:val="000000"/>
        <w:sz w:val="18"/>
        <w:u w:val="none"/>
      </w:rPr>
    </w:lvl>
    <w:lvl w:ilvl="5">
      <w:start w:val="1"/>
      <w:numFmt w:val="decimal"/>
      <w:lvlText w:val="%3.%5."/>
      <w:lvlJc w:val="left"/>
      <w:pPr>
        <w:widowControl/>
        <w:ind w:left="0" w:firstLine="0"/>
      </w:pPr>
      <w:rPr>
        <w:rFonts w:ascii="Arimo" w:hAnsi="Arimo"/>
        <w:b w:val="0"/>
        <w:i w:val="0"/>
        <w:smallCaps w:val="0"/>
        <w:strike w:val="0"/>
        <w:color w:val="000000"/>
        <w:sz w:val="18"/>
        <w:u w:val="none"/>
      </w:rPr>
    </w:lvl>
    <w:lvl w:ilvl="6">
      <w:start w:val="1"/>
      <w:numFmt w:val="decimal"/>
      <w:lvlText w:val="%3.%5."/>
      <w:lvlJc w:val="left"/>
      <w:pPr>
        <w:widowControl/>
        <w:ind w:left="0" w:firstLine="0"/>
      </w:pPr>
      <w:rPr>
        <w:rFonts w:ascii="Arimo" w:hAnsi="Arimo"/>
        <w:b w:val="0"/>
        <w:i w:val="0"/>
        <w:smallCaps w:val="0"/>
        <w:strike w:val="0"/>
        <w:color w:val="000000"/>
        <w:sz w:val="18"/>
        <w:u w:val="none"/>
      </w:rPr>
    </w:lvl>
    <w:lvl w:ilvl="7">
      <w:start w:val="1"/>
      <w:numFmt w:val="decimal"/>
      <w:lvlText w:val="%3.%5."/>
      <w:lvlJc w:val="left"/>
      <w:pPr>
        <w:widowControl/>
        <w:ind w:left="0" w:firstLine="0"/>
      </w:pPr>
      <w:rPr>
        <w:rFonts w:ascii="Arimo" w:hAnsi="Arimo"/>
        <w:b w:val="0"/>
        <w:i w:val="0"/>
        <w:smallCaps w:val="0"/>
        <w:strike w:val="0"/>
        <w:color w:val="000000"/>
        <w:sz w:val="18"/>
        <w:u w:val="none"/>
      </w:rPr>
    </w:lvl>
    <w:lvl w:ilvl="8">
      <w:start w:val="1"/>
      <w:numFmt w:val="decimal"/>
      <w:lvlText w:val="%3.%5."/>
      <w:lvlJc w:val="left"/>
      <w:pPr>
        <w:widowControl/>
        <w:ind w:left="0" w:firstLine="0"/>
      </w:pPr>
      <w:rPr>
        <w:rFonts w:ascii="Arimo" w:hAnsi="Arimo"/>
        <w:b w:val="0"/>
        <w:i w:val="0"/>
        <w:smallCaps w:val="0"/>
        <w:strike w:val="0"/>
        <w:color w:val="000000"/>
        <w:sz w:val="18"/>
        <w:u w:val="none"/>
      </w:rPr>
    </w:lvl>
  </w:abstractNum>
  <w:abstractNum w:abstractNumId="7" w15:restartNumberingAfterBreak="0">
    <w:nsid w:val="51B30BA0"/>
    <w:multiLevelType w:val="multilevel"/>
    <w:tmpl w:val="483A33B0"/>
    <w:lvl w:ilvl="0">
      <w:start w:val="1"/>
      <w:numFmt w:val="upperRoman"/>
      <w:pStyle w:val="a2"/>
      <w:lvlText w:val="%1."/>
      <w:lvlJc w:val="left"/>
      <w:pPr>
        <w:widowControl/>
        <w:ind w:left="360" w:hanging="360"/>
      </w:pPr>
    </w:lvl>
    <w:lvl w:ilvl="1">
      <w:start w:val="1"/>
      <w:numFmt w:val="decimal"/>
      <w:lvlText w:val="%1.%2."/>
      <w:lvlJc w:val="left"/>
      <w:pPr>
        <w:widowControl/>
        <w:ind w:left="1298" w:firstLine="709"/>
      </w:pPr>
      <w:rPr>
        <w:rFonts w:ascii="Times New Roman" w:hAnsi="Times New Roman"/>
        <w:b w:val="0"/>
        <w:sz w:val="24"/>
      </w:rPr>
    </w:lvl>
    <w:lvl w:ilvl="2">
      <w:start w:val="1"/>
      <w:numFmt w:val="decimal"/>
      <w:pStyle w:val="a3"/>
      <w:lvlText w:val="%1.%2.%3."/>
      <w:lvlJc w:val="left"/>
      <w:pPr>
        <w:widowControl/>
        <w:ind w:left="1276" w:firstLine="709"/>
      </w:pPr>
      <w:rPr>
        <w:rFonts w:ascii="Times New Roman" w:hAnsi="Times New Roman"/>
        <w:sz w:val="24"/>
      </w:rPr>
    </w:lvl>
    <w:lvl w:ilvl="3">
      <w:start w:val="1"/>
      <w:numFmt w:val="decimal"/>
      <w:lvlText w:val="(%4)"/>
      <w:lvlJc w:val="left"/>
      <w:pPr>
        <w:widowControl/>
        <w:ind w:left="567" w:firstLine="0"/>
      </w:pPr>
    </w:lvl>
    <w:lvl w:ilvl="4">
      <w:start w:val="1"/>
      <w:numFmt w:val="lowerLetter"/>
      <w:lvlText w:val="(%5)"/>
      <w:lvlJc w:val="left"/>
      <w:pPr>
        <w:widowControl/>
        <w:ind w:left="567" w:firstLine="0"/>
      </w:pPr>
    </w:lvl>
    <w:lvl w:ilvl="5">
      <w:start w:val="1"/>
      <w:numFmt w:val="lowerRoman"/>
      <w:lvlText w:val="(%6)"/>
      <w:lvlJc w:val="left"/>
      <w:pPr>
        <w:widowControl/>
        <w:ind w:left="567" w:firstLine="0"/>
      </w:pPr>
    </w:lvl>
    <w:lvl w:ilvl="6">
      <w:start w:val="1"/>
      <w:numFmt w:val="decimal"/>
      <w:lvlText w:val="%7."/>
      <w:lvlJc w:val="left"/>
      <w:pPr>
        <w:widowControl/>
        <w:ind w:left="567" w:firstLine="0"/>
      </w:pPr>
    </w:lvl>
    <w:lvl w:ilvl="7">
      <w:start w:val="1"/>
      <w:numFmt w:val="lowerLetter"/>
      <w:lvlText w:val="%8."/>
      <w:lvlJc w:val="left"/>
      <w:pPr>
        <w:widowControl/>
        <w:ind w:left="567" w:firstLine="0"/>
      </w:pPr>
    </w:lvl>
    <w:lvl w:ilvl="8">
      <w:start w:val="1"/>
      <w:numFmt w:val="lowerRoman"/>
      <w:lvlText w:val="%9."/>
      <w:lvlJc w:val="left"/>
      <w:pPr>
        <w:widowControl/>
        <w:ind w:left="567" w:firstLine="0"/>
      </w:pPr>
    </w:lvl>
  </w:abstractNum>
  <w:abstractNum w:abstractNumId="8" w15:restartNumberingAfterBreak="0">
    <w:nsid w:val="67AA2CD9"/>
    <w:multiLevelType w:val="multilevel"/>
    <w:tmpl w:val="7954EACE"/>
    <w:lvl w:ilvl="0">
      <w:start w:val="1"/>
      <w:numFmt w:val="upperRoman"/>
      <w:pStyle w:val="1"/>
      <w:lvlText w:val="%1."/>
      <w:lvlJc w:val="left"/>
      <w:pPr>
        <w:ind w:left="1429" w:hanging="360"/>
      </w:pPr>
      <w:rPr>
        <w:b/>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6A465F67"/>
    <w:multiLevelType w:val="multilevel"/>
    <w:tmpl w:val="8E746BD6"/>
    <w:lvl w:ilvl="0">
      <w:start w:val="1"/>
      <w:numFmt w:val="decimal"/>
      <w:lvlText w:val="%1."/>
      <w:lvlJc w:val="left"/>
      <w:pPr>
        <w:widowControl/>
        <w:ind w:left="1429" w:hanging="360"/>
      </w:pPr>
      <w:rPr>
        <w:b/>
      </w:rPr>
    </w:lvl>
    <w:lvl w:ilvl="1">
      <w:start w:val="1"/>
      <w:numFmt w:val="decimal"/>
      <w:lvlText w:val="%1.%2."/>
      <w:lvlJc w:val="left"/>
      <w:pPr>
        <w:widowControl/>
        <w:ind w:left="1696" w:hanging="420"/>
      </w:pPr>
      <w:rPr>
        <w:sz w:val="24"/>
      </w:rPr>
    </w:lvl>
    <w:lvl w:ilvl="2">
      <w:start w:val="1"/>
      <w:numFmt w:val="decimal"/>
      <w:lvlText w:val="%1.%2.%3."/>
      <w:lvlJc w:val="left"/>
      <w:pPr>
        <w:widowControl/>
        <w:ind w:left="1430" w:hanging="720"/>
      </w:pPr>
    </w:lvl>
    <w:lvl w:ilvl="3">
      <w:start w:val="1"/>
      <w:numFmt w:val="decimal"/>
      <w:lvlText w:val="%1.%2.%3.%4."/>
      <w:lvlJc w:val="left"/>
      <w:pPr>
        <w:widowControl/>
        <w:ind w:left="1789" w:hanging="720"/>
      </w:pPr>
    </w:lvl>
    <w:lvl w:ilvl="4">
      <w:start w:val="1"/>
      <w:numFmt w:val="decimal"/>
      <w:lvlText w:val="%1.%2.%3.%4.%5."/>
      <w:lvlJc w:val="left"/>
      <w:pPr>
        <w:widowControl/>
        <w:ind w:left="2149" w:hanging="1080"/>
      </w:pPr>
    </w:lvl>
    <w:lvl w:ilvl="5">
      <w:start w:val="1"/>
      <w:numFmt w:val="decimal"/>
      <w:lvlText w:val="%1.%2.%3.%4.%5.%6."/>
      <w:lvlJc w:val="left"/>
      <w:pPr>
        <w:widowControl/>
        <w:ind w:left="2149" w:hanging="1080"/>
      </w:pPr>
    </w:lvl>
    <w:lvl w:ilvl="6">
      <w:start w:val="1"/>
      <w:numFmt w:val="decimal"/>
      <w:lvlText w:val="%1.%2.%3.%4.%5.%6.%7."/>
      <w:lvlJc w:val="left"/>
      <w:pPr>
        <w:widowControl/>
        <w:ind w:left="2509" w:hanging="1440"/>
      </w:pPr>
    </w:lvl>
    <w:lvl w:ilvl="7">
      <w:start w:val="1"/>
      <w:numFmt w:val="decimal"/>
      <w:lvlText w:val="%1.%2.%3.%4.%5.%6.%7.%8."/>
      <w:lvlJc w:val="left"/>
      <w:pPr>
        <w:widowControl/>
        <w:ind w:left="2509" w:hanging="1440"/>
      </w:pPr>
    </w:lvl>
    <w:lvl w:ilvl="8">
      <w:start w:val="1"/>
      <w:numFmt w:val="decimal"/>
      <w:lvlText w:val="%1.%2.%3.%4.%5.%6.%7.%8.%9."/>
      <w:lvlJc w:val="left"/>
      <w:pPr>
        <w:widowControl/>
        <w:ind w:left="2869" w:hanging="1800"/>
      </w:pPr>
    </w:lvl>
  </w:abstractNum>
  <w:abstractNum w:abstractNumId="10" w15:restartNumberingAfterBreak="0">
    <w:nsid w:val="6F433375"/>
    <w:multiLevelType w:val="multilevel"/>
    <w:tmpl w:val="7D9673EA"/>
    <w:lvl w:ilvl="0">
      <w:start w:val="1"/>
      <w:numFmt w:val="decimal"/>
      <w:pStyle w:val="-"/>
      <w:lvlText w:val="%1."/>
      <w:lvlJc w:val="center"/>
      <w:pPr>
        <w:widowControl/>
        <w:tabs>
          <w:tab w:val="left" w:pos="0"/>
        </w:tabs>
        <w:ind w:left="0" w:firstLine="0"/>
      </w:pPr>
      <w:rPr>
        <w:b/>
        <w:i w:val="0"/>
      </w:rPr>
    </w:lvl>
    <w:lvl w:ilvl="1">
      <w:start w:val="1"/>
      <w:numFmt w:val="decimal"/>
      <w:pStyle w:val="-0"/>
      <w:lvlText w:val="%1.%2"/>
      <w:lvlJc w:val="left"/>
      <w:pPr>
        <w:widowControl/>
        <w:tabs>
          <w:tab w:val="left" w:pos="851"/>
        </w:tabs>
        <w:ind w:left="851" w:hanging="851"/>
      </w:pPr>
      <w:rPr>
        <w:b w:val="0"/>
        <w:i w:val="0"/>
        <w:caps w:val="0"/>
        <w:strike w:val="0"/>
        <w:color w:val="000000"/>
        <w:spacing w:val="0"/>
        <w:sz w:val="24"/>
        <w:u w:val="none"/>
      </w:rPr>
    </w:lvl>
    <w:lvl w:ilvl="2">
      <w:start w:val="1"/>
      <w:numFmt w:val="decimal"/>
      <w:pStyle w:val="-1"/>
      <w:lvlText w:val="%1.%2.%3"/>
      <w:lvlJc w:val="left"/>
      <w:pPr>
        <w:widowControl/>
        <w:tabs>
          <w:tab w:val="left" w:pos="851"/>
        </w:tabs>
        <w:ind w:left="851" w:hanging="851"/>
      </w:pPr>
      <w:rPr>
        <w:b w:val="0"/>
        <w:i w:val="0"/>
      </w:rPr>
    </w:lvl>
    <w:lvl w:ilvl="3">
      <w:start w:val="1"/>
      <w:numFmt w:val="lowerLetter"/>
      <w:pStyle w:val="-2"/>
      <w:lvlText w:val="%4)"/>
      <w:lvlJc w:val="left"/>
      <w:pPr>
        <w:widowControl/>
        <w:tabs>
          <w:tab w:val="left" w:pos="1418"/>
        </w:tabs>
        <w:ind w:left="1418" w:hanging="567"/>
      </w:pPr>
      <w:rPr>
        <w:b w:val="0"/>
        <w:i w:val="0"/>
        <w:caps w:val="0"/>
        <w:strike w:val="0"/>
        <w:color w:val="000000"/>
        <w:spacing w:val="0"/>
        <w:u w:val="none"/>
      </w:rPr>
    </w:lvl>
    <w:lvl w:ilvl="4">
      <w:start w:val="1"/>
      <w:numFmt w:val="lowerLetter"/>
      <w:lvlText w:val="%5)"/>
      <w:lvlJc w:val="left"/>
      <w:pPr>
        <w:widowControl/>
        <w:tabs>
          <w:tab w:val="left" w:pos="1134"/>
        </w:tabs>
        <w:ind w:left="1134" w:hanging="567"/>
      </w:pPr>
    </w:lvl>
    <w:lvl w:ilvl="5">
      <w:start w:val="1"/>
      <w:numFmt w:val="bullet"/>
      <w:lvlText w:val=""/>
      <w:lvlJc w:val="left"/>
      <w:pPr>
        <w:widowControl/>
        <w:tabs>
          <w:tab w:val="left" w:pos="1701"/>
        </w:tabs>
        <w:ind w:left="1701" w:hanging="567"/>
      </w:pPr>
      <w:rPr>
        <w:rFonts w:ascii="Symbol" w:hAnsi="Symbol"/>
      </w:rPr>
    </w:lvl>
    <w:lvl w:ilvl="6">
      <w:start w:val="1"/>
      <w:numFmt w:val="lowerLetter"/>
      <w:lvlText w:val="%5%6%7)"/>
      <w:lvlJc w:val="left"/>
      <w:pPr>
        <w:widowControl/>
        <w:tabs>
          <w:tab w:val="left" w:pos="2268"/>
        </w:tabs>
        <w:ind w:left="2268" w:hanging="567"/>
      </w:pPr>
    </w:lvl>
    <w:lvl w:ilvl="7">
      <w:start w:val="1"/>
      <w:numFmt w:val="decimal"/>
      <w:lvlText w:val="%1.%2.%3.%4.%5.%6.%7.%8."/>
      <w:lvlJc w:val="left"/>
      <w:pPr>
        <w:widowControl/>
        <w:tabs>
          <w:tab w:val="left" w:pos="3978"/>
        </w:tabs>
        <w:ind w:left="2322" w:hanging="1224"/>
      </w:pPr>
    </w:lvl>
    <w:lvl w:ilvl="8">
      <w:start w:val="1"/>
      <w:numFmt w:val="decimal"/>
      <w:lvlText w:val="%1.%2.%3.%4.%5.%6.%7.%8.%9."/>
      <w:lvlJc w:val="left"/>
      <w:pPr>
        <w:widowControl/>
        <w:tabs>
          <w:tab w:val="left" w:pos="4698"/>
        </w:tabs>
        <w:ind w:left="2898" w:hanging="1440"/>
      </w:pPr>
    </w:lvl>
  </w:abstractNum>
  <w:abstractNum w:abstractNumId="11" w15:restartNumberingAfterBreak="0">
    <w:nsid w:val="7A124526"/>
    <w:multiLevelType w:val="multilevel"/>
    <w:tmpl w:val="1ED675D2"/>
    <w:lvl w:ilvl="0">
      <w:start w:val="1"/>
      <w:numFmt w:val="decimal"/>
      <w:suff w:val="space"/>
      <w:lvlText w:val="%1."/>
      <w:lvlJc w:val="left"/>
      <w:pPr>
        <w:widowControl/>
        <w:ind w:left="0" w:firstLine="709"/>
      </w:pPr>
      <w:rPr>
        <w:i w:val="0"/>
        <w:sz w:val="24"/>
      </w:rPr>
    </w:lvl>
    <w:lvl w:ilvl="1">
      <w:start w:val="1"/>
      <w:numFmt w:val="lowerLetter"/>
      <w:lvlText w:val="%2."/>
      <w:lvlJc w:val="left"/>
      <w:pPr>
        <w:widowControl/>
        <w:ind w:left="1789" w:hanging="360"/>
      </w:pPr>
    </w:lvl>
    <w:lvl w:ilvl="2">
      <w:start w:val="1"/>
      <w:numFmt w:val="lowerRoman"/>
      <w:lvlText w:val="%3."/>
      <w:lvlJc w:val="right"/>
      <w:pPr>
        <w:widowControl/>
        <w:ind w:left="2509" w:hanging="180"/>
      </w:pPr>
    </w:lvl>
    <w:lvl w:ilvl="3">
      <w:start w:val="1"/>
      <w:numFmt w:val="decimal"/>
      <w:lvlText w:val="%4."/>
      <w:lvlJc w:val="left"/>
      <w:pPr>
        <w:widowControl/>
        <w:ind w:left="3229" w:hanging="360"/>
      </w:pPr>
    </w:lvl>
    <w:lvl w:ilvl="4">
      <w:start w:val="1"/>
      <w:numFmt w:val="lowerLetter"/>
      <w:lvlText w:val="%5."/>
      <w:lvlJc w:val="left"/>
      <w:pPr>
        <w:widowControl/>
        <w:ind w:left="3949" w:hanging="360"/>
      </w:pPr>
    </w:lvl>
    <w:lvl w:ilvl="5">
      <w:start w:val="1"/>
      <w:numFmt w:val="lowerRoman"/>
      <w:lvlText w:val="%6."/>
      <w:lvlJc w:val="right"/>
      <w:pPr>
        <w:widowControl/>
        <w:ind w:left="4669" w:hanging="180"/>
      </w:pPr>
    </w:lvl>
    <w:lvl w:ilvl="6">
      <w:start w:val="1"/>
      <w:numFmt w:val="decimal"/>
      <w:lvlText w:val="%7."/>
      <w:lvlJc w:val="left"/>
      <w:pPr>
        <w:widowControl/>
        <w:ind w:left="5389" w:hanging="360"/>
      </w:pPr>
    </w:lvl>
    <w:lvl w:ilvl="7">
      <w:start w:val="1"/>
      <w:numFmt w:val="lowerLetter"/>
      <w:lvlText w:val="%8."/>
      <w:lvlJc w:val="left"/>
      <w:pPr>
        <w:widowControl/>
        <w:ind w:left="6109" w:hanging="360"/>
      </w:pPr>
    </w:lvl>
    <w:lvl w:ilvl="8">
      <w:start w:val="1"/>
      <w:numFmt w:val="lowerRoman"/>
      <w:lvlText w:val="%9."/>
      <w:lvlJc w:val="right"/>
      <w:pPr>
        <w:widowControl/>
        <w:ind w:left="6829" w:hanging="180"/>
      </w:pPr>
    </w:lvl>
  </w:abstractNum>
  <w:abstractNum w:abstractNumId="12" w15:restartNumberingAfterBreak="0">
    <w:nsid w:val="7CAA5C54"/>
    <w:multiLevelType w:val="multilevel"/>
    <w:tmpl w:val="AC3E6280"/>
    <w:lvl w:ilvl="0">
      <w:start w:val="1"/>
      <w:numFmt w:val="bullet"/>
      <w:lvlText w:val=""/>
      <w:lvlJc w:val="left"/>
      <w:pPr>
        <w:widowControl/>
        <w:ind w:left="1429" w:hanging="360"/>
      </w:pPr>
      <w:rPr>
        <w:rFonts w:ascii="Symbol" w:hAnsi="Symbol"/>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abstractNum w:abstractNumId="13" w15:restartNumberingAfterBreak="0">
    <w:nsid w:val="7CDD7C31"/>
    <w:multiLevelType w:val="multilevel"/>
    <w:tmpl w:val="57A27CA4"/>
    <w:lvl w:ilvl="0">
      <w:start w:val="1"/>
      <w:numFmt w:val="decimal"/>
      <w:lvlText w:val="%1."/>
      <w:lvlJc w:val="left"/>
      <w:pPr>
        <w:ind w:left="1429" w:hanging="360"/>
      </w:pPr>
      <w:rPr>
        <w:b/>
      </w:rPr>
    </w:lvl>
    <w:lvl w:ilvl="1">
      <w:start w:val="1"/>
      <w:numFmt w:val="decimal"/>
      <w:lvlText w:val="%1.%2."/>
      <w:lvlJc w:val="left"/>
      <w:pPr>
        <w:ind w:left="5665" w:hanging="420"/>
      </w:pPr>
      <w:rPr>
        <w:sz w:val="24"/>
      </w:rPr>
    </w:lvl>
    <w:lvl w:ilvl="2">
      <w:start w:val="1"/>
      <w:numFmt w:val="decimal"/>
      <w:lvlText w:val="%1.%2.%3."/>
      <w:lvlJc w:val="left"/>
      <w:pPr>
        <w:ind w:left="1430"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num w:numId="1">
    <w:abstractNumId w:val="9"/>
  </w:num>
  <w:num w:numId="2">
    <w:abstractNumId w:val="2"/>
  </w:num>
  <w:num w:numId="3">
    <w:abstractNumId w:val="12"/>
  </w:num>
  <w:num w:numId="4">
    <w:abstractNumId w:val="3"/>
  </w:num>
  <w:num w:numId="5">
    <w:abstractNumId w:val="5"/>
  </w:num>
  <w:num w:numId="6">
    <w:abstractNumId w:val="11"/>
  </w:num>
  <w:num w:numId="7">
    <w:abstractNumId w:val="6"/>
  </w:num>
  <w:num w:numId="8">
    <w:abstractNumId w:val="7"/>
  </w:num>
  <w:num w:numId="9">
    <w:abstractNumId w:val="1"/>
  </w:num>
  <w:num w:numId="10">
    <w:abstractNumId w:val="10"/>
  </w:num>
  <w:num w:numId="11">
    <w:abstractNumId w:val="4"/>
  </w:num>
  <w:num w:numId="12">
    <w:abstractNumId w:val="1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E70"/>
    <w:rsid w:val="005E0E70"/>
    <w:rsid w:val="0083208F"/>
    <w:rsid w:val="00935176"/>
    <w:rsid w:val="00E3414B"/>
    <w:rsid w:val="00F77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C2F8A"/>
  <w15:docId w15:val="{3D05D8C8-CCFC-4CBC-BB96-3C925369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link w:val="10"/>
    <w:qFormat/>
    <w:rPr>
      <w:rFonts w:ascii="Times New Roman" w:hAnsi="Times New Roman"/>
      <w:sz w:val="24"/>
    </w:rPr>
  </w:style>
  <w:style w:type="paragraph" w:styleId="11">
    <w:name w:val="heading 1"/>
    <w:basedOn w:val="a4"/>
    <w:next w:val="a4"/>
    <w:link w:val="12"/>
    <w:uiPriority w:val="9"/>
    <w:qFormat/>
    <w:pPr>
      <w:keepLines/>
      <w:spacing w:before="240"/>
      <w:outlineLvl w:val="0"/>
    </w:pPr>
    <w:rPr>
      <w:rFonts w:asciiTheme="majorHAnsi" w:hAnsiTheme="majorHAnsi"/>
      <w:color w:val="2F5496" w:themeColor="accent1" w:themeShade="BF"/>
      <w:sz w:val="32"/>
    </w:rPr>
  </w:style>
  <w:style w:type="paragraph" w:styleId="2">
    <w:name w:val="heading 2"/>
    <w:basedOn w:val="a4"/>
    <w:next w:val="a4"/>
    <w:link w:val="20"/>
    <w:uiPriority w:val="9"/>
    <w:qFormat/>
    <w:pPr>
      <w:keepLines/>
      <w:spacing w:before="40"/>
      <w:outlineLvl w:val="1"/>
    </w:pPr>
    <w:rPr>
      <w:rFonts w:asciiTheme="majorHAnsi" w:hAnsiTheme="majorHAnsi"/>
      <w:color w:val="2F5496" w:themeColor="accent1" w:themeShade="BF"/>
      <w:sz w:val="26"/>
    </w:rPr>
  </w:style>
  <w:style w:type="paragraph" w:styleId="3">
    <w:name w:val="heading 3"/>
    <w:basedOn w:val="a4"/>
    <w:next w:val="a4"/>
    <w:link w:val="30"/>
    <w:uiPriority w:val="9"/>
    <w:qFormat/>
    <w:pPr>
      <w:keepLines/>
      <w:spacing w:before="40"/>
      <w:outlineLvl w:val="2"/>
    </w:pPr>
    <w:rPr>
      <w:rFonts w:asciiTheme="majorHAnsi" w:hAnsiTheme="majorHAnsi"/>
      <w:color w:val="1F3763" w:themeColor="accent1" w:themeShade="7F"/>
    </w:rPr>
  </w:style>
  <w:style w:type="paragraph" w:styleId="4">
    <w:name w:val="heading 4"/>
    <w:basedOn w:val="a4"/>
    <w:next w:val="a4"/>
    <w:link w:val="40"/>
    <w:uiPriority w:val="9"/>
    <w:qFormat/>
    <w:pPr>
      <w:spacing w:after="160" w:line="264" w:lineRule="auto"/>
      <w:ind w:firstLine="0"/>
      <w:jc w:val="left"/>
      <w:outlineLvl w:val="3"/>
    </w:pPr>
    <w:rPr>
      <w:rFonts w:asciiTheme="minorHAnsi" w:hAnsiTheme="minorHAnsi"/>
      <w:sz w:val="22"/>
    </w:rPr>
  </w:style>
  <w:style w:type="paragraph" w:styleId="5">
    <w:name w:val="heading 5"/>
    <w:basedOn w:val="a4"/>
    <w:next w:val="a4"/>
    <w:link w:val="50"/>
    <w:uiPriority w:val="9"/>
    <w:qFormat/>
    <w:pPr>
      <w:keepNext/>
      <w:keepLines/>
      <w:spacing w:before="200" w:line="264" w:lineRule="auto"/>
      <w:ind w:firstLine="0"/>
      <w:jc w:val="left"/>
      <w:outlineLvl w:val="4"/>
    </w:pPr>
    <w:rPr>
      <w:rFonts w:ascii="Cambria" w:hAnsi="Cambria"/>
      <w:sz w:val="22"/>
    </w:rPr>
  </w:style>
  <w:style w:type="paragraph" w:styleId="6">
    <w:name w:val="heading 6"/>
    <w:basedOn w:val="a4"/>
    <w:next w:val="a4"/>
    <w:link w:val="60"/>
    <w:uiPriority w:val="9"/>
    <w:qFormat/>
    <w:pPr>
      <w:keepNext/>
      <w:keepLines/>
      <w:spacing w:before="200" w:line="264" w:lineRule="auto"/>
      <w:ind w:firstLine="0"/>
      <w:jc w:val="left"/>
      <w:outlineLvl w:val="5"/>
    </w:pPr>
    <w:rPr>
      <w:rFonts w:ascii="Cambria" w:hAnsi="Cambria"/>
      <w:i/>
      <w:color w:val="243F60"/>
      <w:sz w:val="22"/>
    </w:rPr>
  </w:style>
  <w:style w:type="paragraph" w:styleId="7">
    <w:name w:val="heading 7"/>
    <w:basedOn w:val="a4"/>
    <w:next w:val="a4"/>
    <w:link w:val="70"/>
    <w:uiPriority w:val="9"/>
    <w:qFormat/>
    <w:pPr>
      <w:keepNext/>
      <w:keepLines/>
      <w:spacing w:before="200" w:line="264" w:lineRule="auto"/>
      <w:ind w:firstLine="0"/>
      <w:jc w:val="left"/>
      <w:outlineLvl w:val="6"/>
    </w:pPr>
    <w:rPr>
      <w:rFonts w:ascii="Cambria" w:hAnsi="Cambria"/>
      <w:i/>
      <w:color w:val="404040"/>
      <w:sz w:val="22"/>
    </w:rPr>
  </w:style>
  <w:style w:type="paragraph" w:styleId="8">
    <w:name w:val="heading 8"/>
    <w:basedOn w:val="a4"/>
    <w:next w:val="a4"/>
    <w:link w:val="80"/>
    <w:uiPriority w:val="9"/>
    <w:qFormat/>
    <w:pPr>
      <w:keepNext/>
      <w:keepLines/>
      <w:spacing w:before="200" w:line="264" w:lineRule="auto"/>
      <w:ind w:firstLine="0"/>
      <w:jc w:val="left"/>
      <w:outlineLvl w:val="7"/>
    </w:pPr>
    <w:rPr>
      <w:rFonts w:ascii="Cambria" w:hAnsi="Cambria"/>
      <w:color w:val="4F81BD"/>
      <w:sz w:val="22"/>
    </w:rPr>
  </w:style>
  <w:style w:type="paragraph" w:styleId="9">
    <w:name w:val="heading 9"/>
    <w:basedOn w:val="a4"/>
    <w:next w:val="a4"/>
    <w:link w:val="90"/>
    <w:uiPriority w:val="9"/>
    <w:qFormat/>
    <w:pPr>
      <w:keepNext/>
      <w:keepLines/>
      <w:spacing w:before="200" w:line="264" w:lineRule="auto"/>
      <w:ind w:firstLine="0"/>
      <w:jc w:val="left"/>
      <w:outlineLvl w:val="8"/>
    </w:pPr>
    <w:rPr>
      <w:rFonts w:ascii="Cambria" w:hAnsi="Cambria"/>
      <w:i/>
      <w:color w:val="404040"/>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Обычный1"/>
    <w:rPr>
      <w:rFonts w:ascii="Times New Roman" w:hAnsi="Times New Roman"/>
      <w:sz w:val="24"/>
    </w:rPr>
  </w:style>
  <w:style w:type="paragraph" w:styleId="21">
    <w:name w:val="toc 2"/>
    <w:next w:val="a4"/>
    <w:link w:val="22"/>
    <w:uiPriority w:val="39"/>
    <w:pPr>
      <w:ind w:left="200" w:firstLine="0"/>
      <w:jc w:val="left"/>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Standard">
    <w:name w:val="Standard"/>
    <w:link w:val="Standard0"/>
    <w:pPr>
      <w:ind w:firstLine="0"/>
      <w:jc w:val="left"/>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styleId="41">
    <w:name w:val="toc 4"/>
    <w:next w:val="a4"/>
    <w:link w:val="42"/>
    <w:uiPriority w:val="39"/>
    <w:pPr>
      <w:ind w:left="600" w:firstLine="0"/>
      <w:jc w:val="left"/>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0"/>
    <w:link w:val="7"/>
    <w:rPr>
      <w:rFonts w:ascii="Cambria" w:hAnsi="Cambria"/>
      <w:i/>
      <w:color w:val="404040"/>
      <w:sz w:val="22"/>
    </w:rPr>
  </w:style>
  <w:style w:type="paragraph" w:customStyle="1" w:styleId="13">
    <w:name w:val="Обычный1"/>
    <w:basedOn w:val="a4"/>
    <w:link w:val="14"/>
    <w:pPr>
      <w:spacing w:line="360" w:lineRule="auto"/>
      <w:ind w:firstLine="851"/>
    </w:pPr>
  </w:style>
  <w:style w:type="character" w:customStyle="1" w:styleId="14">
    <w:name w:val="Обычный1"/>
    <w:basedOn w:val="10"/>
    <w:link w:val="13"/>
    <w:rPr>
      <w:rFonts w:ascii="Times New Roman" w:hAnsi="Times New Roman"/>
      <w:sz w:val="24"/>
    </w:rPr>
  </w:style>
  <w:style w:type="paragraph" w:styleId="61">
    <w:name w:val="toc 6"/>
    <w:next w:val="a4"/>
    <w:link w:val="62"/>
    <w:uiPriority w:val="39"/>
    <w:pPr>
      <w:ind w:left="1000" w:firstLine="0"/>
      <w:jc w:val="left"/>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4"/>
    <w:link w:val="72"/>
    <w:uiPriority w:val="39"/>
    <w:pPr>
      <w:ind w:left="1200" w:firstLine="0"/>
      <w:jc w:val="left"/>
    </w:pPr>
    <w:rPr>
      <w:rFonts w:ascii="XO Thames" w:hAnsi="XO Thames"/>
      <w:sz w:val="28"/>
    </w:rPr>
  </w:style>
  <w:style w:type="character" w:customStyle="1" w:styleId="72">
    <w:name w:val="Оглавление 7 Знак"/>
    <w:link w:val="71"/>
    <w:rPr>
      <w:rFonts w:ascii="XO Thames" w:hAnsi="XO Thames"/>
      <w:sz w:val="28"/>
    </w:rPr>
  </w:style>
  <w:style w:type="paragraph" w:styleId="51">
    <w:name w:val="List Bullet 5"/>
    <w:basedOn w:val="a1"/>
    <w:link w:val="52"/>
    <w:pPr>
      <w:tabs>
        <w:tab w:val="left" w:pos="3345"/>
      </w:tabs>
      <w:spacing w:after="240" w:line="240" w:lineRule="atLeast"/>
      <w:ind w:left="3240"/>
      <w:jc w:val="both"/>
    </w:pPr>
    <w:rPr>
      <w:spacing w:val="-5"/>
      <w:sz w:val="20"/>
    </w:rPr>
  </w:style>
  <w:style w:type="character" w:customStyle="1" w:styleId="52">
    <w:name w:val="Маркированный список 5 Знак"/>
    <w:basedOn w:val="a8"/>
    <w:link w:val="51"/>
    <w:rPr>
      <w:rFonts w:ascii="Arial" w:hAnsi="Arial"/>
      <w:spacing w:val="-5"/>
      <w:sz w:val="20"/>
    </w:rPr>
  </w:style>
  <w:style w:type="paragraph" w:customStyle="1" w:styleId="31">
    <w:name w:val="Основной шрифт абзаца3"/>
    <w:link w:val="32"/>
  </w:style>
  <w:style w:type="character" w:customStyle="1" w:styleId="32">
    <w:name w:val="Основной шрифт абзаца3"/>
    <w:link w:val="31"/>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15">
    <w:name w:val="1обычный"/>
    <w:basedOn w:val="a4"/>
    <w:link w:val="16"/>
    <w:pPr>
      <w:jc w:val="left"/>
    </w:pPr>
    <w:rPr>
      <w:rFonts w:asciiTheme="minorHAnsi" w:hAnsiTheme="minorHAnsi"/>
      <w:sz w:val="28"/>
    </w:rPr>
  </w:style>
  <w:style w:type="character" w:customStyle="1" w:styleId="16">
    <w:name w:val="1обычный"/>
    <w:basedOn w:val="10"/>
    <w:link w:val="15"/>
    <w:rPr>
      <w:rFonts w:asciiTheme="minorHAnsi" w:hAnsiTheme="minorHAnsi"/>
      <w:sz w:val="28"/>
    </w:rPr>
  </w:style>
  <w:style w:type="paragraph" w:customStyle="1" w:styleId="17">
    <w:name w:val="Обычный1"/>
    <w:link w:val="18"/>
    <w:rPr>
      <w:rFonts w:ascii="Times New Roman" w:hAnsi="Times New Roman"/>
      <w:sz w:val="24"/>
    </w:rPr>
  </w:style>
  <w:style w:type="character" w:customStyle="1" w:styleId="18">
    <w:name w:val="Обычный1"/>
    <w:link w:val="17"/>
    <w:rPr>
      <w:rFonts w:ascii="Times New Roman" w:hAnsi="Times New Roman"/>
      <w:sz w:val="24"/>
    </w:rPr>
  </w:style>
  <w:style w:type="paragraph" w:customStyle="1" w:styleId="Endnote">
    <w:name w:val="Endnote"/>
    <w:link w:val="Endnote0"/>
    <w:pPr>
      <w:ind w:firstLine="851"/>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0"/>
    <w:link w:val="3"/>
    <w:rPr>
      <w:rFonts w:asciiTheme="majorHAnsi" w:hAnsiTheme="majorHAnsi"/>
      <w:color w:val="1F3763" w:themeColor="accent1" w:themeShade="7F"/>
      <w:sz w:val="24"/>
    </w:rPr>
  </w:style>
  <w:style w:type="paragraph" w:styleId="a9">
    <w:name w:val="header"/>
    <w:basedOn w:val="a4"/>
    <w:link w:val="aa"/>
    <w:pPr>
      <w:tabs>
        <w:tab w:val="center" w:pos="4677"/>
        <w:tab w:val="right" w:pos="9355"/>
      </w:tabs>
    </w:pPr>
  </w:style>
  <w:style w:type="character" w:customStyle="1" w:styleId="aa">
    <w:name w:val="Верхний колонтитул Знак"/>
    <w:basedOn w:val="10"/>
    <w:link w:val="a9"/>
    <w:rPr>
      <w:rFonts w:ascii="Times New Roman" w:hAnsi="Times New Roman"/>
      <w:sz w:val="24"/>
    </w:rPr>
  </w:style>
  <w:style w:type="paragraph" w:customStyle="1" w:styleId="19">
    <w:name w:val="Текст примечания Знак1"/>
    <w:basedOn w:val="1a"/>
    <w:link w:val="1b"/>
  </w:style>
  <w:style w:type="character" w:customStyle="1" w:styleId="1b">
    <w:name w:val="Текст примечания Знак1"/>
    <w:basedOn w:val="1c"/>
    <w:link w:val="19"/>
  </w:style>
  <w:style w:type="paragraph" w:customStyle="1" w:styleId="consnormal">
    <w:name w:val="consnormal"/>
    <w:basedOn w:val="a4"/>
    <w:link w:val="consnormal0"/>
    <w:pPr>
      <w:spacing w:beforeAutospacing="1" w:afterAutospacing="1"/>
      <w:ind w:firstLine="0"/>
      <w:jc w:val="left"/>
    </w:pPr>
  </w:style>
  <w:style w:type="character" w:customStyle="1" w:styleId="consnormal0">
    <w:name w:val="consnormal"/>
    <w:basedOn w:val="10"/>
    <w:link w:val="consnormal"/>
    <w:rPr>
      <w:rFonts w:ascii="Times New Roman" w:hAnsi="Times New Roman"/>
      <w:sz w:val="24"/>
    </w:rPr>
  </w:style>
  <w:style w:type="character" w:customStyle="1" w:styleId="90">
    <w:name w:val="Заголовок 9 Знак"/>
    <w:basedOn w:val="10"/>
    <w:link w:val="9"/>
    <w:rPr>
      <w:rFonts w:ascii="Cambria" w:hAnsi="Cambria"/>
      <w:i/>
      <w:color w:val="404040"/>
      <w:sz w:val="22"/>
    </w:rPr>
  </w:style>
  <w:style w:type="paragraph" w:customStyle="1" w:styleId="ab">
    <w:name w:val="Преамбула контракта"/>
    <w:basedOn w:val="a4"/>
    <w:next w:val="a2"/>
    <w:link w:val="ac"/>
  </w:style>
  <w:style w:type="character" w:customStyle="1" w:styleId="ac">
    <w:name w:val="Преамбула контракта"/>
    <w:basedOn w:val="10"/>
    <w:link w:val="ab"/>
    <w:rPr>
      <w:rFonts w:ascii="Times New Roman" w:hAnsi="Times New Roman"/>
      <w:sz w:val="24"/>
    </w:rPr>
  </w:style>
  <w:style w:type="paragraph" w:customStyle="1" w:styleId="1d">
    <w:name w:val="Основной шрифт абзаца1"/>
  </w:style>
  <w:style w:type="paragraph" w:customStyle="1" w:styleId="a2">
    <w:name w:val="Раздел контракта"/>
    <w:basedOn w:val="11"/>
    <w:next w:val="a"/>
    <w:link w:val="ad"/>
    <w:pPr>
      <w:keepLines w:val="0"/>
      <w:numPr>
        <w:numId w:val="8"/>
      </w:numPr>
      <w:spacing w:before="120" w:after="120"/>
      <w:jc w:val="center"/>
    </w:pPr>
    <w:rPr>
      <w:rFonts w:ascii="Times New Roman" w:hAnsi="Times New Roman"/>
      <w:color w:val="000000"/>
      <w:sz w:val="24"/>
    </w:rPr>
  </w:style>
  <w:style w:type="character" w:customStyle="1" w:styleId="ad">
    <w:name w:val="Раздел контракта"/>
    <w:basedOn w:val="12"/>
    <w:link w:val="a2"/>
    <w:rPr>
      <w:rFonts w:ascii="Times New Roman" w:hAnsi="Times New Roman"/>
      <w:color w:val="000000"/>
      <w:sz w:val="24"/>
    </w:rPr>
  </w:style>
  <w:style w:type="paragraph" w:customStyle="1" w:styleId="1a">
    <w:name w:val="Основной шрифт абзаца1"/>
    <w:link w:val="1c"/>
  </w:style>
  <w:style w:type="character" w:customStyle="1" w:styleId="1c">
    <w:name w:val="Основной шрифт абзаца1"/>
    <w:link w:val="1a"/>
  </w:style>
  <w:style w:type="paragraph" w:styleId="ae">
    <w:name w:val="List Paragraph"/>
    <w:basedOn w:val="a4"/>
    <w:link w:val="af"/>
    <w:pPr>
      <w:ind w:left="720"/>
      <w:contextualSpacing/>
    </w:pPr>
  </w:style>
  <w:style w:type="character" w:customStyle="1" w:styleId="af">
    <w:name w:val="Абзац списка Знак"/>
    <w:basedOn w:val="10"/>
    <w:link w:val="ae"/>
    <w:rPr>
      <w:rFonts w:ascii="Times New Roman" w:hAnsi="Times New Roman"/>
      <w:sz w:val="24"/>
    </w:rPr>
  </w:style>
  <w:style w:type="paragraph" w:customStyle="1" w:styleId="1e">
    <w:name w:val="Гиперссылка1"/>
    <w:link w:val="1f"/>
    <w:rPr>
      <w:color w:val="000080"/>
      <w:u w:val="single"/>
    </w:rPr>
  </w:style>
  <w:style w:type="character" w:customStyle="1" w:styleId="1f">
    <w:name w:val="Гиперссылка1"/>
    <w:link w:val="1e"/>
    <w:rPr>
      <w:color w:val="000080"/>
      <w:u w:val="single"/>
    </w:rPr>
  </w:style>
  <w:style w:type="paragraph" w:customStyle="1" w:styleId="33">
    <w:name w:val="Гиперссылка3"/>
    <w:link w:val="34"/>
    <w:rPr>
      <w:color w:val="0000FF"/>
      <w:u w:val="single"/>
    </w:rPr>
  </w:style>
  <w:style w:type="character" w:customStyle="1" w:styleId="34">
    <w:name w:val="Гиперссылка3"/>
    <w:link w:val="33"/>
    <w:rPr>
      <w:color w:val="0000FF"/>
      <w:u w:val="single"/>
    </w:rPr>
  </w:style>
  <w:style w:type="paragraph" w:customStyle="1" w:styleId="af0">
    <w:name w:val="Название контракта"/>
    <w:basedOn w:val="a4"/>
    <w:next w:val="a4"/>
    <w:link w:val="af1"/>
    <w:pPr>
      <w:keepLines/>
      <w:ind w:left="567" w:firstLine="0"/>
      <w:jc w:val="center"/>
    </w:pPr>
    <w:rPr>
      <w:b/>
    </w:rPr>
  </w:style>
  <w:style w:type="character" w:customStyle="1" w:styleId="af1">
    <w:name w:val="Название контракта"/>
    <w:basedOn w:val="10"/>
    <w:link w:val="af0"/>
    <w:rPr>
      <w:rFonts w:ascii="Times New Roman" w:hAnsi="Times New Roman"/>
      <w:b/>
      <w:sz w:val="24"/>
    </w:rPr>
  </w:style>
  <w:style w:type="paragraph" w:customStyle="1" w:styleId="1f0">
    <w:name w:val="Заголовок таблицы1"/>
    <w:basedOn w:val="a4"/>
    <w:link w:val="1f1"/>
    <w:rPr>
      <w:b/>
    </w:rPr>
  </w:style>
  <w:style w:type="character" w:customStyle="1" w:styleId="1f1">
    <w:name w:val="Заголовок таблицы1"/>
    <w:basedOn w:val="10"/>
    <w:link w:val="1f0"/>
    <w:rPr>
      <w:rFonts w:ascii="Times New Roman" w:hAnsi="Times New Roman"/>
      <w:b/>
      <w:sz w:val="24"/>
    </w:rPr>
  </w:style>
  <w:style w:type="paragraph" w:customStyle="1" w:styleId="1f2">
    <w:name w:val="Обычный1"/>
    <w:link w:val="1f3"/>
    <w:rPr>
      <w:rFonts w:ascii="Times New Roman" w:hAnsi="Times New Roman"/>
      <w:sz w:val="24"/>
    </w:rPr>
  </w:style>
  <w:style w:type="character" w:customStyle="1" w:styleId="1f3">
    <w:name w:val="Обычный1"/>
    <w:link w:val="1f2"/>
    <w:rPr>
      <w:rFonts w:ascii="Times New Roman" w:hAnsi="Times New Roman"/>
      <w:sz w:val="24"/>
    </w:rPr>
  </w:style>
  <w:style w:type="paragraph" w:customStyle="1" w:styleId="af2">
    <w:name w:val="Реквизиты контракта"/>
    <w:basedOn w:val="a4"/>
    <w:link w:val="af3"/>
  </w:style>
  <w:style w:type="character" w:customStyle="1" w:styleId="af3">
    <w:name w:val="Реквизиты контракта"/>
    <w:basedOn w:val="10"/>
    <w:link w:val="af2"/>
    <w:rPr>
      <w:rFonts w:ascii="Times New Roman" w:hAnsi="Times New Roman"/>
      <w:sz w:val="24"/>
    </w:rPr>
  </w:style>
  <w:style w:type="paragraph" w:styleId="35">
    <w:name w:val="toc 3"/>
    <w:next w:val="a4"/>
    <w:link w:val="36"/>
    <w:uiPriority w:val="39"/>
    <w:pPr>
      <w:ind w:left="400" w:firstLine="0"/>
      <w:jc w:val="left"/>
    </w:pPr>
    <w:rPr>
      <w:rFonts w:ascii="XO Thames" w:hAnsi="XO Thames"/>
      <w:sz w:val="28"/>
    </w:rPr>
  </w:style>
  <w:style w:type="character" w:customStyle="1" w:styleId="36">
    <w:name w:val="Оглавление 3 Знак"/>
    <w:link w:val="35"/>
    <w:rPr>
      <w:rFonts w:ascii="XO Thames" w:hAnsi="XO Thames"/>
      <w:sz w:val="28"/>
    </w:rPr>
  </w:style>
  <w:style w:type="paragraph" w:customStyle="1" w:styleId="1f4">
    <w:name w:val="Знак примечания1"/>
    <w:basedOn w:val="1a"/>
    <w:link w:val="1f5"/>
    <w:rPr>
      <w:sz w:val="16"/>
    </w:rPr>
  </w:style>
  <w:style w:type="character" w:customStyle="1" w:styleId="1f5">
    <w:name w:val="Знак примечания1"/>
    <w:basedOn w:val="1c"/>
    <w:link w:val="1f4"/>
    <w:rPr>
      <w:sz w:val="16"/>
    </w:rPr>
  </w:style>
  <w:style w:type="paragraph" w:styleId="a1">
    <w:name w:val="List Bullet"/>
    <w:basedOn w:val="a4"/>
    <w:link w:val="a8"/>
    <w:pPr>
      <w:numPr>
        <w:numId w:val="7"/>
      </w:numPr>
      <w:jc w:val="left"/>
    </w:pPr>
    <w:rPr>
      <w:rFonts w:ascii="Arial" w:hAnsi="Arial"/>
    </w:rPr>
  </w:style>
  <w:style w:type="character" w:customStyle="1" w:styleId="a8">
    <w:name w:val="Маркированный список Знак"/>
    <w:basedOn w:val="10"/>
    <w:link w:val="a1"/>
    <w:rPr>
      <w:rFonts w:ascii="Arial" w:hAnsi="Arial"/>
      <w:sz w:val="24"/>
    </w:rPr>
  </w:style>
  <w:style w:type="paragraph" w:customStyle="1" w:styleId="1f6">
    <w:name w:val="Знак сноски1"/>
    <w:link w:val="1f7"/>
    <w:rPr>
      <w:vertAlign w:val="superscript"/>
    </w:rPr>
  </w:style>
  <w:style w:type="character" w:customStyle="1" w:styleId="1f7">
    <w:name w:val="Знак сноски1"/>
    <w:link w:val="1f6"/>
    <w:rPr>
      <w:vertAlign w:val="superscript"/>
    </w:rPr>
  </w:style>
  <w:style w:type="paragraph" w:customStyle="1" w:styleId="af4">
    <w:link w:val="af5"/>
    <w:semiHidden/>
    <w:unhideWhenUsed/>
    <w:rPr>
      <w:rFonts w:ascii="Times New Roman" w:hAnsi="Times New Roman"/>
      <w:sz w:val="24"/>
    </w:rPr>
  </w:style>
  <w:style w:type="character" w:customStyle="1" w:styleId="af5">
    <w:link w:val="af4"/>
    <w:semiHidden/>
    <w:unhideWhenUsed/>
    <w:rPr>
      <w:rFonts w:ascii="Times New Roman" w:hAnsi="Times New Roman"/>
      <w:sz w:val="24"/>
    </w:rPr>
  </w:style>
  <w:style w:type="character" w:customStyle="1" w:styleId="50">
    <w:name w:val="Заголовок 5 Знак"/>
    <w:basedOn w:val="10"/>
    <w:link w:val="5"/>
    <w:rPr>
      <w:rFonts w:ascii="Cambria" w:hAnsi="Cambria"/>
      <w:sz w:val="22"/>
    </w:rPr>
  </w:style>
  <w:style w:type="paragraph" w:customStyle="1" w:styleId="af6">
    <w:name w:val="Тест таблицы"/>
    <w:basedOn w:val="a4"/>
    <w:link w:val="af7"/>
  </w:style>
  <w:style w:type="character" w:customStyle="1" w:styleId="af7">
    <w:name w:val="Тест таблицы"/>
    <w:basedOn w:val="10"/>
    <w:link w:val="af6"/>
    <w:rPr>
      <w:rFonts w:ascii="Times New Roman" w:hAnsi="Times New Roman"/>
      <w:sz w:val="24"/>
    </w:rPr>
  </w:style>
  <w:style w:type="paragraph" w:styleId="af8">
    <w:name w:val="Normal (Web)"/>
    <w:basedOn w:val="a4"/>
    <w:link w:val="af9"/>
    <w:pPr>
      <w:spacing w:beforeAutospacing="1" w:afterAutospacing="1"/>
      <w:ind w:firstLine="0"/>
      <w:jc w:val="left"/>
    </w:pPr>
  </w:style>
  <w:style w:type="character" w:customStyle="1" w:styleId="af9">
    <w:name w:val="Обычный (веб) Знак"/>
    <w:basedOn w:val="10"/>
    <w:link w:val="af8"/>
    <w:rPr>
      <w:rFonts w:ascii="Times New Roman" w:hAnsi="Times New Roman"/>
      <w:sz w:val="24"/>
    </w:rPr>
  </w:style>
  <w:style w:type="paragraph" w:styleId="afa">
    <w:name w:val="annotation text"/>
    <w:basedOn w:val="a4"/>
    <w:link w:val="afb"/>
    <w:rPr>
      <w:sz w:val="20"/>
    </w:rPr>
  </w:style>
  <w:style w:type="character" w:customStyle="1" w:styleId="afb">
    <w:name w:val="Текст примечания Знак"/>
    <w:basedOn w:val="10"/>
    <w:link w:val="afa"/>
    <w:rPr>
      <w:rFonts w:ascii="Times New Roman" w:hAnsi="Times New Roman"/>
      <w:sz w:val="20"/>
    </w:rPr>
  </w:style>
  <w:style w:type="paragraph" w:styleId="afc">
    <w:name w:val="annotation subject"/>
    <w:basedOn w:val="afa"/>
    <w:next w:val="afa"/>
    <w:link w:val="afd"/>
    <w:rPr>
      <w:b/>
    </w:rPr>
  </w:style>
  <w:style w:type="character" w:customStyle="1" w:styleId="afd">
    <w:name w:val="Тема примечания Знак"/>
    <w:basedOn w:val="afb"/>
    <w:link w:val="afc"/>
    <w:rPr>
      <w:rFonts w:ascii="Times New Roman" w:hAnsi="Times New Roman"/>
      <w:b/>
      <w:sz w:val="20"/>
    </w:rPr>
  </w:style>
  <w:style w:type="character" w:customStyle="1" w:styleId="12">
    <w:name w:val="Заголовок 1 Знак"/>
    <w:basedOn w:val="10"/>
    <w:link w:val="11"/>
    <w:rPr>
      <w:rFonts w:asciiTheme="majorHAnsi" w:hAnsiTheme="majorHAnsi"/>
      <w:color w:val="2F5496" w:themeColor="accent1" w:themeShade="BF"/>
      <w:sz w:val="32"/>
    </w:rPr>
  </w:style>
  <w:style w:type="paragraph" w:customStyle="1" w:styleId="a">
    <w:name w:val="Пункт контракта"/>
    <w:basedOn w:val="2"/>
    <w:link w:val="afe"/>
    <w:pPr>
      <w:keepLines w:val="0"/>
      <w:numPr>
        <w:numId w:val="9"/>
      </w:numPr>
      <w:spacing w:before="0"/>
    </w:pPr>
    <w:rPr>
      <w:rFonts w:ascii="Times New Roman" w:hAnsi="Times New Roman"/>
      <w:color w:val="000000"/>
      <w:sz w:val="24"/>
    </w:rPr>
  </w:style>
  <w:style w:type="character" w:customStyle="1" w:styleId="afe">
    <w:name w:val="Пункт контракта"/>
    <w:basedOn w:val="20"/>
    <w:link w:val="a"/>
    <w:rPr>
      <w:rFonts w:ascii="Times New Roman" w:hAnsi="Times New Roman"/>
      <w:color w:val="000000"/>
      <w:sz w:val="24"/>
    </w:rPr>
  </w:style>
  <w:style w:type="paragraph" w:customStyle="1" w:styleId="-">
    <w:name w:val="Контракт-раздел"/>
    <w:basedOn w:val="a4"/>
    <w:next w:val="-0"/>
    <w:link w:val="-3"/>
    <w:pPr>
      <w:keepNext/>
      <w:numPr>
        <w:numId w:val="10"/>
      </w:numPr>
      <w:tabs>
        <w:tab w:val="left" w:pos="540"/>
      </w:tabs>
      <w:spacing w:before="360" w:after="120"/>
      <w:jc w:val="center"/>
      <w:outlineLvl w:val="3"/>
    </w:pPr>
    <w:rPr>
      <w:b/>
      <w:caps/>
      <w:smallCaps/>
    </w:rPr>
  </w:style>
  <w:style w:type="character" w:customStyle="1" w:styleId="-3">
    <w:name w:val="Контракт-раздел"/>
    <w:basedOn w:val="10"/>
    <w:link w:val="-"/>
    <w:rPr>
      <w:rFonts w:ascii="Times New Roman" w:hAnsi="Times New Roman"/>
      <w:b/>
      <w:caps/>
      <w:smallCaps/>
      <w:sz w:val="24"/>
    </w:rPr>
  </w:style>
  <w:style w:type="paragraph" w:customStyle="1" w:styleId="43">
    <w:name w:val="Гиперссылка4"/>
    <w:link w:val="aff"/>
    <w:rPr>
      <w:color w:val="0000FF"/>
      <w:u w:val="single"/>
    </w:rPr>
  </w:style>
  <w:style w:type="character" w:styleId="aff">
    <w:name w:val="Hyperlink"/>
    <w:link w:val="43"/>
    <w:rPr>
      <w:color w:val="0000FF"/>
      <w:u w:val="single"/>
    </w:rPr>
  </w:style>
  <w:style w:type="paragraph" w:customStyle="1" w:styleId="Footnote">
    <w:name w:val="Footnote"/>
    <w:basedOn w:val="a4"/>
    <w:link w:val="Footnote0"/>
    <w:rPr>
      <w:sz w:val="20"/>
    </w:rPr>
  </w:style>
  <w:style w:type="character" w:customStyle="1" w:styleId="Footnote0">
    <w:name w:val="Footnote"/>
    <w:basedOn w:val="10"/>
    <w:link w:val="Footnote"/>
    <w:rPr>
      <w:rFonts w:ascii="Times New Roman" w:hAnsi="Times New Roman"/>
      <w:sz w:val="20"/>
    </w:rPr>
  </w:style>
  <w:style w:type="character" w:customStyle="1" w:styleId="80">
    <w:name w:val="Заголовок 8 Знак"/>
    <w:basedOn w:val="10"/>
    <w:link w:val="8"/>
    <w:rPr>
      <w:rFonts w:ascii="Cambria" w:hAnsi="Cambria"/>
      <w:color w:val="4F81BD"/>
      <w:sz w:val="22"/>
    </w:rPr>
  </w:style>
  <w:style w:type="paragraph" w:customStyle="1" w:styleId="a0">
    <w:name w:val="Раздел Приложения"/>
    <w:basedOn w:val="a4"/>
    <w:link w:val="aff0"/>
    <w:pPr>
      <w:numPr>
        <w:numId w:val="11"/>
      </w:numPr>
      <w:tabs>
        <w:tab w:val="left" w:pos="360"/>
      </w:tabs>
      <w:spacing w:before="120" w:after="120"/>
      <w:ind w:left="360" w:hanging="360"/>
    </w:pPr>
    <w:rPr>
      <w:rFonts w:ascii="Arial" w:hAnsi="Arial"/>
      <w:b/>
      <w:sz w:val="28"/>
    </w:rPr>
  </w:style>
  <w:style w:type="character" w:customStyle="1" w:styleId="aff0">
    <w:name w:val="Раздел Приложения"/>
    <w:basedOn w:val="10"/>
    <w:link w:val="a0"/>
    <w:rPr>
      <w:rFonts w:ascii="Arial" w:hAnsi="Arial"/>
      <w:b/>
      <w:sz w:val="28"/>
    </w:rPr>
  </w:style>
  <w:style w:type="paragraph" w:styleId="1f8">
    <w:name w:val="toc 1"/>
    <w:next w:val="a4"/>
    <w:link w:val="1f9"/>
    <w:uiPriority w:val="39"/>
    <w:pPr>
      <w:ind w:firstLine="0"/>
      <w:jc w:val="left"/>
    </w:pPr>
    <w:rPr>
      <w:rFonts w:ascii="XO Thames" w:hAnsi="XO Thames"/>
      <w:b/>
      <w:sz w:val="28"/>
    </w:rPr>
  </w:style>
  <w:style w:type="character" w:customStyle="1" w:styleId="1f9">
    <w:name w:val="Оглавление 1 Знак"/>
    <w:link w:val="1f8"/>
    <w:rPr>
      <w:rFonts w:ascii="XO Thames" w:hAnsi="XO Thames"/>
      <w:b/>
      <w:sz w:val="28"/>
    </w:rPr>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1fa">
    <w:name w:val="Обычный1"/>
    <w:link w:val="1fb"/>
    <w:rPr>
      <w:rFonts w:ascii="Times New Roman" w:hAnsi="Times New Roman"/>
      <w:sz w:val="24"/>
    </w:rPr>
  </w:style>
  <w:style w:type="character" w:customStyle="1" w:styleId="1fb">
    <w:name w:val="Обычный1"/>
    <w:link w:val="1fa"/>
    <w:rPr>
      <w:rFonts w:ascii="Times New Roman" w:hAnsi="Times New Roman"/>
      <w:sz w:val="24"/>
    </w:rPr>
  </w:style>
  <w:style w:type="paragraph" w:customStyle="1" w:styleId="HeaderandFooter">
    <w:name w:val="Header and Footer"/>
    <w:link w:val="HeaderandFooter0"/>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3">
    <w:name w:val="Подпункт контракта"/>
    <w:basedOn w:val="3"/>
    <w:link w:val="aff1"/>
    <w:pPr>
      <w:keepLines w:val="0"/>
      <w:numPr>
        <w:ilvl w:val="2"/>
        <w:numId w:val="8"/>
      </w:numPr>
      <w:spacing w:before="0"/>
    </w:pPr>
    <w:rPr>
      <w:rFonts w:ascii="Times New Roman" w:hAnsi="Times New Roman"/>
      <w:color w:val="000000"/>
    </w:rPr>
  </w:style>
  <w:style w:type="character" w:customStyle="1" w:styleId="aff1">
    <w:name w:val="Подпункт контракта"/>
    <w:basedOn w:val="30"/>
    <w:link w:val="a3"/>
    <w:rPr>
      <w:rFonts w:ascii="Times New Roman" w:hAnsi="Times New Roman"/>
      <w:color w:val="000000"/>
      <w:sz w:val="24"/>
    </w:rPr>
  </w:style>
  <w:style w:type="paragraph" w:customStyle="1" w:styleId="1fc">
    <w:name w:val="1обычный Знак"/>
    <w:link w:val="1fd"/>
    <w:rPr>
      <w:sz w:val="28"/>
    </w:rPr>
  </w:style>
  <w:style w:type="character" w:customStyle="1" w:styleId="1fd">
    <w:name w:val="1обычный Знак"/>
    <w:link w:val="1fc"/>
    <w:rPr>
      <w:sz w:val="28"/>
    </w:rPr>
  </w:style>
  <w:style w:type="paragraph" w:customStyle="1" w:styleId="1fe">
    <w:name w:val="Просмотренная гиперссылка1"/>
    <w:basedOn w:val="1a"/>
    <w:link w:val="1ff"/>
    <w:rPr>
      <w:color w:val="954F72" w:themeColor="followedHyperlink"/>
      <w:u w:val="single"/>
    </w:rPr>
  </w:style>
  <w:style w:type="character" w:customStyle="1" w:styleId="1ff">
    <w:name w:val="Просмотренная гиперссылка1"/>
    <w:basedOn w:val="1c"/>
    <w:link w:val="1fe"/>
    <w:rPr>
      <w:color w:val="954F72" w:themeColor="followedHyperlink"/>
      <w:u w:val="single"/>
    </w:rPr>
  </w:style>
  <w:style w:type="paragraph" w:customStyle="1" w:styleId="UnresolvedMention">
    <w:name w:val="Unresolved Mention"/>
    <w:basedOn w:val="27"/>
    <w:link w:val="UnresolvedMention0"/>
    <w:rPr>
      <w:color w:val="605E5C"/>
      <w:shd w:val="clear" w:color="auto" w:fill="E1DFDD"/>
    </w:rPr>
  </w:style>
  <w:style w:type="character" w:customStyle="1" w:styleId="UnresolvedMention0">
    <w:name w:val="Unresolved Mention"/>
    <w:basedOn w:val="28"/>
    <w:link w:val="UnresolvedMention"/>
    <w:rPr>
      <w:color w:val="605E5C"/>
      <w:shd w:val="clear" w:color="auto" w:fill="E1DFDD"/>
    </w:rPr>
  </w:style>
  <w:style w:type="paragraph" w:styleId="91">
    <w:name w:val="toc 9"/>
    <w:next w:val="a4"/>
    <w:link w:val="92"/>
    <w:uiPriority w:val="39"/>
    <w:pPr>
      <w:ind w:left="1600" w:firstLine="0"/>
      <w:jc w:val="left"/>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0">
    <w:name w:val="0 Основной текст Знак"/>
    <w:link w:val="00"/>
    <w:rPr>
      <w:rFonts w:ascii="PT Astra Sans" w:hAnsi="PT Astra Sans"/>
      <w:color w:val="000000" w:themeColor="text1"/>
      <w:sz w:val="24"/>
    </w:rPr>
  </w:style>
  <w:style w:type="character" w:customStyle="1" w:styleId="00">
    <w:name w:val="0 Основной текст Знак"/>
    <w:link w:val="0"/>
    <w:rPr>
      <w:rFonts w:ascii="PT Astra Sans" w:hAnsi="PT Astra Sans"/>
      <w:color w:val="000000" w:themeColor="text1"/>
      <w:sz w:val="24"/>
    </w:rPr>
  </w:style>
  <w:style w:type="paragraph" w:customStyle="1" w:styleId="-2">
    <w:name w:val="Контракт-подподпункт"/>
    <w:basedOn w:val="a4"/>
    <w:link w:val="-4"/>
    <w:pPr>
      <w:numPr>
        <w:ilvl w:val="3"/>
        <w:numId w:val="10"/>
      </w:numPr>
    </w:pPr>
  </w:style>
  <w:style w:type="character" w:customStyle="1" w:styleId="-4">
    <w:name w:val="Контракт-подподпункт"/>
    <w:basedOn w:val="10"/>
    <w:link w:val="-2"/>
    <w:rPr>
      <w:rFonts w:ascii="Times New Roman" w:hAnsi="Times New Roman"/>
      <w:sz w:val="24"/>
    </w:rPr>
  </w:style>
  <w:style w:type="paragraph" w:styleId="81">
    <w:name w:val="toc 8"/>
    <w:next w:val="a4"/>
    <w:link w:val="82"/>
    <w:uiPriority w:val="39"/>
    <w:pPr>
      <w:ind w:left="1400" w:firstLine="0"/>
      <w:jc w:val="left"/>
    </w:pPr>
    <w:rPr>
      <w:rFonts w:ascii="XO Thames" w:hAnsi="XO Thames"/>
      <w:sz w:val="28"/>
    </w:rPr>
  </w:style>
  <w:style w:type="character" w:customStyle="1" w:styleId="82">
    <w:name w:val="Оглавление 8 Знак"/>
    <w:link w:val="81"/>
    <w:rPr>
      <w:rFonts w:ascii="XO Thames" w:hAnsi="XO Thames"/>
      <w:sz w:val="28"/>
    </w:rPr>
  </w:style>
  <w:style w:type="paragraph" w:customStyle="1" w:styleId="-0">
    <w:name w:val="Контракт-пункт"/>
    <w:basedOn w:val="a4"/>
    <w:link w:val="-5"/>
    <w:pPr>
      <w:numPr>
        <w:ilvl w:val="1"/>
        <w:numId w:val="10"/>
      </w:numPr>
    </w:pPr>
  </w:style>
  <w:style w:type="character" w:customStyle="1" w:styleId="-5">
    <w:name w:val="Контракт-пункт"/>
    <w:basedOn w:val="10"/>
    <w:link w:val="-0"/>
    <w:rPr>
      <w:rFonts w:ascii="Times New Roman" w:hAnsi="Times New Roman"/>
      <w:sz w:val="24"/>
    </w:rPr>
  </w:style>
  <w:style w:type="paragraph" w:customStyle="1" w:styleId="1ff0">
    <w:name w:val="Основной шрифт абзаца1"/>
    <w:link w:val="1ff1"/>
  </w:style>
  <w:style w:type="character" w:customStyle="1" w:styleId="1ff1">
    <w:name w:val="Основной шрифт абзаца1"/>
    <w:link w:val="1ff0"/>
  </w:style>
  <w:style w:type="paragraph" w:styleId="29">
    <w:name w:val="Body Text 2"/>
    <w:basedOn w:val="a4"/>
    <w:link w:val="2a"/>
    <w:pPr>
      <w:spacing w:after="120" w:line="480" w:lineRule="auto"/>
      <w:ind w:firstLine="0"/>
      <w:jc w:val="left"/>
    </w:pPr>
    <w:rPr>
      <w:rFonts w:ascii="Arial" w:hAnsi="Arial"/>
    </w:rPr>
  </w:style>
  <w:style w:type="character" w:customStyle="1" w:styleId="2a">
    <w:name w:val="Основной текст 2 Знак"/>
    <w:basedOn w:val="10"/>
    <w:link w:val="29"/>
    <w:rPr>
      <w:rFonts w:ascii="Arial" w:hAnsi="Arial"/>
      <w:sz w:val="24"/>
    </w:rPr>
  </w:style>
  <w:style w:type="paragraph" w:styleId="aff2">
    <w:name w:val="Body Text"/>
    <w:basedOn w:val="a4"/>
    <w:link w:val="aff3"/>
    <w:pPr>
      <w:ind w:firstLine="0"/>
      <w:jc w:val="center"/>
    </w:pPr>
    <w:rPr>
      <w:b/>
      <w:sz w:val="28"/>
    </w:rPr>
  </w:style>
  <w:style w:type="character" w:customStyle="1" w:styleId="aff3">
    <w:name w:val="Основной текст Знак"/>
    <w:basedOn w:val="10"/>
    <w:link w:val="aff2"/>
    <w:rPr>
      <w:rFonts w:ascii="Times New Roman" w:hAnsi="Times New Roman"/>
      <w:b/>
      <w:sz w:val="28"/>
    </w:rPr>
  </w:style>
  <w:style w:type="paragraph" w:customStyle="1" w:styleId="-1">
    <w:name w:val="Контракт-подпункт"/>
    <w:basedOn w:val="a4"/>
    <w:link w:val="-6"/>
    <w:pPr>
      <w:numPr>
        <w:ilvl w:val="2"/>
        <w:numId w:val="10"/>
      </w:numPr>
    </w:pPr>
  </w:style>
  <w:style w:type="character" w:customStyle="1" w:styleId="-6">
    <w:name w:val="Контракт-подпункт"/>
    <w:basedOn w:val="10"/>
    <w:link w:val="-1"/>
    <w:rPr>
      <w:rFonts w:ascii="Times New Roman" w:hAnsi="Times New Roman"/>
      <w:sz w:val="24"/>
    </w:rPr>
  </w:style>
  <w:style w:type="paragraph" w:styleId="53">
    <w:name w:val="toc 5"/>
    <w:next w:val="a4"/>
    <w:link w:val="54"/>
    <w:uiPriority w:val="39"/>
    <w:pPr>
      <w:ind w:left="800" w:firstLine="0"/>
      <w:jc w:val="left"/>
    </w:pPr>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aff4">
    <w:link w:val="aff5"/>
    <w:semiHidden/>
    <w:unhideWhenUsed/>
    <w:pPr>
      <w:ind w:firstLine="0"/>
      <w:jc w:val="left"/>
    </w:pPr>
    <w:rPr>
      <w:rFonts w:ascii="Times New Roman" w:hAnsi="Times New Roman"/>
      <w:sz w:val="24"/>
    </w:rPr>
  </w:style>
  <w:style w:type="character" w:customStyle="1" w:styleId="aff5">
    <w:link w:val="aff4"/>
    <w:semiHidden/>
    <w:unhideWhenUsed/>
    <w:rPr>
      <w:rFonts w:ascii="Times New Roman" w:hAnsi="Times New Roman"/>
      <w:sz w:val="24"/>
    </w:rPr>
  </w:style>
  <w:style w:type="paragraph" w:customStyle="1" w:styleId="1">
    <w:name w:val="Обычный1"/>
    <w:link w:val="1ff2"/>
    <w:rPr>
      <w:rFonts w:ascii="Times New Roman" w:hAnsi="Times New Roman"/>
      <w:sz w:val="24"/>
    </w:rPr>
  </w:style>
  <w:style w:type="character" w:customStyle="1" w:styleId="1ff2">
    <w:name w:val="Обычный1"/>
    <w:link w:val="1"/>
    <w:rPr>
      <w:rFonts w:ascii="Times New Roman" w:hAnsi="Times New Roman"/>
      <w:sz w:val="24"/>
    </w:rPr>
  </w:style>
  <w:style w:type="paragraph" w:styleId="aff6">
    <w:name w:val="Balloon Text"/>
    <w:basedOn w:val="a4"/>
    <w:link w:val="aff7"/>
    <w:rPr>
      <w:rFonts w:ascii="Segoe UI" w:hAnsi="Segoe UI"/>
      <w:sz w:val="18"/>
    </w:rPr>
  </w:style>
  <w:style w:type="character" w:customStyle="1" w:styleId="aff7">
    <w:name w:val="Текст выноски Знак"/>
    <w:basedOn w:val="10"/>
    <w:link w:val="aff6"/>
    <w:rPr>
      <w:rFonts w:ascii="Segoe UI" w:hAnsi="Segoe UI"/>
      <w:sz w:val="18"/>
    </w:rPr>
  </w:style>
  <w:style w:type="paragraph" w:styleId="aff8">
    <w:name w:val="footer"/>
    <w:basedOn w:val="a4"/>
    <w:link w:val="aff9"/>
    <w:pPr>
      <w:tabs>
        <w:tab w:val="center" w:pos="4677"/>
        <w:tab w:val="right" w:pos="9355"/>
      </w:tabs>
    </w:pPr>
  </w:style>
  <w:style w:type="character" w:customStyle="1" w:styleId="aff9">
    <w:name w:val="Нижний колонтитул Знак"/>
    <w:basedOn w:val="10"/>
    <w:link w:val="aff8"/>
    <w:rPr>
      <w:rFonts w:ascii="Times New Roman" w:hAnsi="Times New Roman"/>
      <w:sz w:val="24"/>
    </w:rPr>
  </w:style>
  <w:style w:type="paragraph" w:customStyle="1" w:styleId="1ff3">
    <w:name w:val="Гиперссылка1"/>
    <w:link w:val="1ff4"/>
    <w:rPr>
      <w:color w:val="0000FF"/>
      <w:u w:val="single"/>
    </w:rPr>
  </w:style>
  <w:style w:type="character" w:customStyle="1" w:styleId="1ff4">
    <w:name w:val="Гиперссылка1"/>
    <w:link w:val="1ff3"/>
    <w:rPr>
      <w:color w:val="0000FF"/>
      <w:u w:val="single"/>
    </w:rPr>
  </w:style>
  <w:style w:type="paragraph" w:customStyle="1" w:styleId="27">
    <w:name w:val="Основной шрифт абзаца2"/>
    <w:link w:val="28"/>
  </w:style>
  <w:style w:type="character" w:customStyle="1" w:styleId="28">
    <w:name w:val="Основной шрифт абзаца2"/>
    <w:link w:val="27"/>
  </w:style>
  <w:style w:type="paragraph" w:customStyle="1" w:styleId="1ff5">
    <w:name w:val="Обычный1"/>
    <w:link w:val="1ff6"/>
    <w:rPr>
      <w:rFonts w:ascii="Times New Roman" w:hAnsi="Times New Roman"/>
      <w:sz w:val="24"/>
    </w:rPr>
  </w:style>
  <w:style w:type="character" w:customStyle="1" w:styleId="1ff6">
    <w:name w:val="Обычный1"/>
    <w:link w:val="1ff5"/>
    <w:rPr>
      <w:rFonts w:ascii="Times New Roman" w:hAnsi="Times New Roman"/>
      <w:sz w:val="24"/>
    </w:rPr>
  </w:style>
  <w:style w:type="paragraph" w:styleId="affa">
    <w:name w:val="Subtitle"/>
    <w:next w:val="a4"/>
    <w:link w:val="affb"/>
    <w:uiPriority w:val="11"/>
    <w:qFormat/>
    <w:rPr>
      <w:rFonts w:ascii="XO Thames" w:hAnsi="XO Thames"/>
      <w:i/>
      <w:sz w:val="24"/>
    </w:rPr>
  </w:style>
  <w:style w:type="character" w:customStyle="1" w:styleId="affb">
    <w:name w:val="Подзаголовок Знак"/>
    <w:link w:val="affa"/>
    <w:rPr>
      <w:rFonts w:ascii="XO Thames" w:hAnsi="XO Thames"/>
      <w:i/>
      <w:sz w:val="24"/>
    </w:rPr>
  </w:style>
  <w:style w:type="paragraph" w:customStyle="1" w:styleId="1ff7">
    <w:name w:val="Основной шрифт абзаца1"/>
    <w:link w:val="1ff8"/>
  </w:style>
  <w:style w:type="character" w:customStyle="1" w:styleId="1ff8">
    <w:name w:val="Основной шрифт абзаца1"/>
    <w:link w:val="1ff7"/>
  </w:style>
  <w:style w:type="paragraph" w:styleId="affc">
    <w:name w:val="Title"/>
    <w:next w:val="a4"/>
    <w:link w:val="affd"/>
    <w:uiPriority w:val="10"/>
    <w:qFormat/>
    <w:pPr>
      <w:spacing w:before="567" w:after="567"/>
      <w:jc w:val="center"/>
    </w:pPr>
    <w:rPr>
      <w:rFonts w:ascii="XO Thames" w:hAnsi="XO Thames"/>
      <w:b/>
      <w:caps/>
      <w:sz w:val="40"/>
    </w:rPr>
  </w:style>
  <w:style w:type="character" w:customStyle="1" w:styleId="affd">
    <w:name w:val="Заголовок Знак"/>
    <w:link w:val="affc"/>
    <w:rPr>
      <w:rFonts w:ascii="XO Thames" w:hAnsi="XO Thames"/>
      <w:b/>
      <w:caps/>
      <w:sz w:val="40"/>
    </w:rPr>
  </w:style>
  <w:style w:type="character" w:customStyle="1" w:styleId="40">
    <w:name w:val="Заголовок 4 Знак"/>
    <w:basedOn w:val="10"/>
    <w:link w:val="4"/>
    <w:rPr>
      <w:rFonts w:asciiTheme="minorHAnsi" w:hAnsiTheme="minorHAnsi"/>
      <w:sz w:val="22"/>
    </w:rPr>
  </w:style>
  <w:style w:type="character" w:customStyle="1" w:styleId="20">
    <w:name w:val="Заголовок 2 Знак"/>
    <w:basedOn w:val="10"/>
    <w:link w:val="2"/>
    <w:rPr>
      <w:rFonts w:asciiTheme="majorHAnsi" w:hAnsiTheme="majorHAnsi"/>
      <w:color w:val="2F5496" w:themeColor="accent1" w:themeShade="BF"/>
      <w:sz w:val="26"/>
    </w:rPr>
  </w:style>
  <w:style w:type="character" w:customStyle="1" w:styleId="60">
    <w:name w:val="Заголовок 6 Знак"/>
    <w:basedOn w:val="10"/>
    <w:link w:val="6"/>
    <w:rPr>
      <w:rFonts w:ascii="Cambria" w:hAnsi="Cambria"/>
      <w:i/>
      <w:color w:val="243F60"/>
      <w:sz w:val="22"/>
    </w:rPr>
  </w:style>
  <w:style w:type="paragraph" w:customStyle="1" w:styleId="01">
    <w:name w:val="0 Основной текст"/>
    <w:link w:val="02"/>
    <w:pPr>
      <w:spacing w:before="120" w:line="276" w:lineRule="auto"/>
      <w:ind w:left="284" w:right="284"/>
      <w:contextualSpacing/>
    </w:pPr>
    <w:rPr>
      <w:rFonts w:ascii="PT Astra Sans" w:hAnsi="PT Astra Sans"/>
      <w:color w:val="000000" w:themeColor="text1"/>
      <w:sz w:val="24"/>
    </w:rPr>
  </w:style>
  <w:style w:type="character" w:customStyle="1" w:styleId="02">
    <w:name w:val="0 Основной текст"/>
    <w:link w:val="01"/>
    <w:rPr>
      <w:rFonts w:ascii="PT Astra Sans" w:hAnsi="PT Astra Sans"/>
      <w:color w:val="000000" w:themeColor="text1"/>
      <w:sz w:val="24"/>
    </w:rPr>
  </w:style>
  <w:style w:type="table" w:customStyle="1" w:styleId="150">
    <w:name w:val="Сетка таблицы15"/>
    <w:basedOn w:val="a6"/>
    <w:pPr>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9">
    <w:name w:val="Сетка таблицы1"/>
    <w:basedOn w:val="a6"/>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e">
    <w:name w:val="Table Grid"/>
    <w:basedOn w:val="a6"/>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tomdata-int@rosenergoato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9728</Words>
  <Characters>55450</Characters>
  <Application>Microsoft Office Word</Application>
  <DocSecurity>0</DocSecurity>
  <Lines>462</Lines>
  <Paragraphs>130</Paragraphs>
  <ScaleCrop>false</ScaleCrop>
  <Company/>
  <LinksUpToDate>false</LinksUpToDate>
  <CharactersWithSpaces>65048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Татаренко Екатерина Владимировна</cp:lastModifiedBy>
  <cp:revision>4</cp:revision>
  <dcterms:created xsi:type="dcterms:W3CDTF">2025-09-03T08:11:00Z</dcterms:created>
  <dcterms:modified xsi:type="dcterms:W3CDTF">2025-09-03T13:42:00Z</dcterms:modified>
</cp:coreProperties>
</file>