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497" w:rsidRDefault="00B860E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442986">
        <w:rPr>
          <w:rFonts w:ascii="Times New Roman" w:hAnsi="Times New Roman"/>
          <w:b/>
          <w:bCs/>
          <w:sz w:val="28"/>
          <w:szCs w:val="28"/>
        </w:rPr>
        <w:t>П</w:t>
      </w:r>
      <w:r w:rsidR="00442986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442986">
        <w:rPr>
          <w:rFonts w:ascii="Times New Roman" w:hAnsi="Times New Roman"/>
          <w:b/>
          <w:bCs/>
          <w:sz w:val="28"/>
          <w:szCs w:val="28"/>
        </w:rPr>
        <w:t xml:space="preserve"> № 32413775326-01</w:t>
      </w:r>
    </w:p>
    <w:p w:rsidR="000F5497" w:rsidRDefault="0044298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высотного спасательного комплекта для ветроэнергетической установки </w:t>
      </w:r>
    </w:p>
    <w:p w:rsidR="000F5497" w:rsidRDefault="000F549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F5497" w:rsidRDefault="000F549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F5497">
        <w:tc>
          <w:tcPr>
            <w:tcW w:w="3402" w:type="dxa"/>
            <w:hideMark/>
          </w:tcPr>
          <w:p w:rsidR="000F5497" w:rsidRPr="00066B8D" w:rsidRDefault="0044298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66B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0F5497" w:rsidRPr="00066B8D" w:rsidRDefault="0044298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66B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«19» июля 2024 г.</w:t>
            </w:r>
          </w:p>
        </w:tc>
      </w:tr>
    </w:tbl>
    <w:p w:rsidR="00066B8D" w:rsidRDefault="00066B8D" w:rsidP="00066B8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066B8D" w:rsidRDefault="00066B8D" w:rsidP="00066B8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F5497" w:rsidRDefault="000F549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F5497" w:rsidRDefault="0044298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F5497" w:rsidRDefault="0044298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66B8D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0F5497" w:rsidRDefault="0044298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66B8D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0F5497" w:rsidRDefault="0044298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66B8D">
        <w:rPr>
          <w:rFonts w:ascii="Times New Roman" w:hAnsi="Times New Roman"/>
          <w:sz w:val="28"/>
          <w:szCs w:val="28"/>
        </w:rPr>
        <w:t>Конкурс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0F5497" w:rsidRDefault="00066B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442986"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высотного спасательного комплекта дл</w:t>
      </w:r>
      <w:r>
        <w:rPr>
          <w:rFonts w:ascii="Times New Roman" w:eastAsiaTheme="minorHAnsi" w:hAnsi="Times New Roman"/>
          <w:sz w:val="28"/>
          <w:szCs w:val="28"/>
        </w:rPr>
        <w:t>я ветроэнергетической установки.</w:t>
      </w:r>
    </w:p>
    <w:p w:rsidR="000F5497" w:rsidRDefault="004429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066B8D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0F5497" w:rsidRDefault="004429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066B8D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F5497" w:rsidRDefault="004429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29 176 470 (Двадцать девять миллионов сто семьдесят шесть тысяч четыреста семьдесят) рублей 43 копейки, </w:t>
      </w:r>
      <w:r w:rsidR="00066B8D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0F5497" w:rsidRDefault="00442986">
      <w:pPr>
        <w:keepLines w:val="0"/>
        <w:jc w:val="left"/>
        <w:divId w:val="117580816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0F5497">
        <w:trPr>
          <w:divId w:val="11758081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="00066B8D" w:rsidRPr="00066B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0F5497">
        <w:trPr>
          <w:divId w:val="117580816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97" w:rsidRDefault="00442986" w:rsidP="00066B8D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97" w:rsidRDefault="00066B8D" w:rsidP="00066B8D">
            <w:pPr>
              <w:tabs>
                <w:tab w:val="left" w:pos="1134"/>
              </w:tabs>
              <w:jc w:val="center"/>
            </w:pPr>
            <w:r w:rsidRPr="006B592A">
              <w:rPr>
                <w:rFonts w:ascii="Times New Roman" w:hAnsi="Times New Roman"/>
                <w:sz w:val="28"/>
                <w:szCs w:val="28"/>
              </w:rPr>
              <w:t>Высотный спасательный комплект для ВЭУ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97" w:rsidRDefault="00442986" w:rsidP="00066B8D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123 629,11</w:t>
            </w:r>
          </w:p>
        </w:tc>
      </w:tr>
    </w:tbl>
    <w:p w:rsidR="000F5497" w:rsidRDefault="000F549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F5497" w:rsidRDefault="0044298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«03» июля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32413775326,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240703/40289/196,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32413775326.</w:t>
      </w:r>
    </w:p>
    <w:p w:rsidR="000F5497" w:rsidRDefault="000F549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F5497" w:rsidRDefault="00442986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</w:t>
      </w:r>
      <w:r w:rsidR="001320F5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«17» июля 2024 года. </w:t>
      </w:r>
    </w:p>
    <w:p w:rsidR="000F5497" w:rsidRDefault="001320F5" w:rsidP="001320F5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44298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442986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442986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442986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442986">
        <w:rPr>
          <w:rFonts w:ascii="Times New Roman" w:hAnsi="Times New Roman"/>
          <w:sz w:val="28"/>
          <w:szCs w:val="28"/>
          <w:lang w:eastAsia="ar-SA"/>
        </w:rPr>
        <w:t>3</w:t>
      </w:r>
      <w:r>
        <w:rPr>
          <w:rFonts w:ascii="Times New Roman" w:hAnsi="Times New Roman"/>
          <w:sz w:val="28"/>
          <w:szCs w:val="28"/>
          <w:lang w:eastAsia="ar-SA"/>
        </w:rPr>
        <w:t>.</w:t>
      </w:r>
      <w:r w:rsidR="0044298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442986">
        <w:rPr>
          <w:rFonts w:ascii="Times New Roman" w:hAnsi="Times New Roman"/>
          <w:sz w:val="28"/>
          <w:szCs w:val="28"/>
        </w:rPr>
        <w:t xml:space="preserve"> </w:t>
      </w:r>
    </w:p>
    <w:p w:rsidR="000F5497" w:rsidRDefault="0044298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0F54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F54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«12» июля 2024 года 14:46 (время московское)</w:t>
            </w:r>
          </w:p>
        </w:tc>
      </w:tr>
      <w:tr w:rsidR="000F54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июля 2024 года 18:14 (время московское)</w:t>
            </w:r>
          </w:p>
        </w:tc>
      </w:tr>
      <w:tr w:rsidR="000F54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497" w:rsidRDefault="004429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июля 2024 года 23:29 (время московское)</w:t>
            </w:r>
          </w:p>
        </w:tc>
      </w:tr>
    </w:tbl>
    <w:p w:rsidR="000F5497" w:rsidRDefault="000F549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F5497" w:rsidRPr="00066B8D" w:rsidRDefault="00442986">
      <w:pPr>
        <w:pStyle w:val="a5"/>
        <w:jc w:val="both"/>
        <w:rPr>
          <w:sz w:val="28"/>
          <w:szCs w:val="28"/>
        </w:rPr>
      </w:pPr>
      <w:r w:rsidRPr="00066B8D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0F5497" w:rsidRPr="00066B8D" w:rsidRDefault="00442986">
      <w:pPr>
        <w:pStyle w:val="a5"/>
        <w:jc w:val="both"/>
        <w:rPr>
          <w:sz w:val="28"/>
          <w:szCs w:val="28"/>
        </w:rPr>
      </w:pPr>
      <w:r w:rsidRPr="00066B8D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F5497" w:rsidRPr="00066B8D" w:rsidRDefault="00442986">
      <w:pPr>
        <w:pStyle w:val="a5"/>
        <w:jc w:val="both"/>
        <w:rPr>
          <w:sz w:val="28"/>
          <w:szCs w:val="28"/>
        </w:rPr>
      </w:pPr>
      <w:r w:rsidRPr="00066B8D">
        <w:rPr>
          <w:sz w:val="28"/>
          <w:szCs w:val="28"/>
        </w:rPr>
        <w:t xml:space="preserve">2.1.1. 32413775326-1-2 </w:t>
      </w:r>
      <w:r w:rsidRPr="00066B8D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F5497" w:rsidRPr="00066B8D" w:rsidRDefault="00442986">
      <w:pPr>
        <w:pStyle w:val="a5"/>
        <w:jc w:val="both"/>
        <w:rPr>
          <w:sz w:val="28"/>
          <w:szCs w:val="28"/>
        </w:rPr>
      </w:pPr>
      <w:r w:rsidRPr="00066B8D">
        <w:rPr>
          <w:sz w:val="28"/>
          <w:szCs w:val="28"/>
        </w:rPr>
        <w:t xml:space="preserve">2.1.2. 32413775326-1-3 </w:t>
      </w:r>
      <w:r w:rsidRPr="00066B8D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F5497" w:rsidRPr="00066B8D" w:rsidRDefault="00442986">
      <w:pPr>
        <w:pStyle w:val="a5"/>
        <w:jc w:val="both"/>
        <w:rPr>
          <w:sz w:val="28"/>
          <w:szCs w:val="28"/>
        </w:rPr>
      </w:pPr>
      <w:r w:rsidRPr="00066B8D">
        <w:rPr>
          <w:sz w:val="28"/>
          <w:szCs w:val="28"/>
        </w:rPr>
        <w:t>2.2. Отклонить заявки участников, которым присвоены следующие уникальные идентификационные номера:</w:t>
      </w:r>
    </w:p>
    <w:p w:rsidR="000F5497" w:rsidRDefault="00442986">
      <w:pPr>
        <w:pStyle w:val="a5"/>
        <w:jc w:val="both"/>
        <w:rPr>
          <w:b/>
          <w:bCs/>
          <w:i/>
          <w:iCs/>
        </w:rPr>
      </w:pPr>
      <w:r w:rsidRPr="00066B8D">
        <w:rPr>
          <w:sz w:val="28"/>
          <w:szCs w:val="28"/>
        </w:rPr>
        <w:t xml:space="preserve">2.2.1. 32413775326-1-1 </w:t>
      </w:r>
      <w:r w:rsidRPr="00066B8D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1320F5" w:rsidRDefault="001320F5" w:rsidP="001320F5">
      <w:pPr>
        <w:pStyle w:val="-6"/>
        <w:tabs>
          <w:tab w:val="clear" w:pos="1701"/>
          <w:tab w:val="left" w:pos="615"/>
          <w:tab w:val="left" w:pos="1036"/>
          <w:tab w:val="left" w:pos="1204"/>
          <w:tab w:val="left" w:pos="1487"/>
        </w:tabs>
        <w:spacing w:line="240" w:lineRule="auto"/>
        <w:rPr>
          <w:szCs w:val="28"/>
        </w:rPr>
      </w:pPr>
      <w:r>
        <w:rPr>
          <w:szCs w:val="28"/>
        </w:rPr>
        <w:t xml:space="preserve">на основании подпункта б) пункта 8.10 Раздела 1 Части 2 Тома 1 Закупочной документации, а именно: </w:t>
      </w:r>
      <w:r w:rsidRPr="001320F5">
        <w:rPr>
          <w:szCs w:val="28"/>
        </w:rPr>
        <w:t>несоответствие продукции, указанной в заявке на участие в закупке, требованиям документации</w:t>
      </w:r>
      <w:r w:rsidR="00442986">
        <w:rPr>
          <w:szCs w:val="28"/>
        </w:rPr>
        <w:t>, а именно:</w:t>
      </w:r>
    </w:p>
    <w:p w:rsidR="001C5044" w:rsidRDefault="00442986" w:rsidP="001320F5">
      <w:pPr>
        <w:pStyle w:val="-6"/>
        <w:tabs>
          <w:tab w:val="clear" w:pos="1701"/>
          <w:tab w:val="left" w:pos="615"/>
          <w:tab w:val="left" w:pos="1036"/>
          <w:tab w:val="left" w:pos="1204"/>
          <w:tab w:val="left" w:pos="1487"/>
        </w:tabs>
        <w:spacing w:line="240" w:lineRule="auto"/>
        <w:rPr>
          <w:szCs w:val="28"/>
        </w:rPr>
      </w:pPr>
      <w:r>
        <w:rPr>
          <w:szCs w:val="28"/>
        </w:rPr>
        <w:t>В</w:t>
      </w:r>
      <w:r w:rsidR="00BA19A9">
        <w:rPr>
          <w:szCs w:val="28"/>
        </w:rPr>
        <w:t xml:space="preserve"> соответствии с пунктом 1 подраздела 4.4 «Требования к составным частям, исходным и эксплуатационным материалам»</w:t>
      </w:r>
      <w:r w:rsidR="006B592A">
        <w:rPr>
          <w:szCs w:val="28"/>
        </w:rPr>
        <w:t xml:space="preserve"> Тома 2 Закупочной документации Технической Части</w:t>
      </w:r>
      <w:r w:rsidR="00BA19A9">
        <w:rPr>
          <w:szCs w:val="28"/>
        </w:rPr>
        <w:t xml:space="preserve"> объем кейса герметичного должен составлять не менее 60 литров. В</w:t>
      </w:r>
      <w:r w:rsidR="00910E56">
        <w:rPr>
          <w:szCs w:val="28"/>
        </w:rPr>
        <w:t xml:space="preserve"> пункте 1</w:t>
      </w:r>
      <w:r w:rsidR="00BA19A9">
        <w:rPr>
          <w:szCs w:val="28"/>
        </w:rPr>
        <w:t xml:space="preserve"> Те</w:t>
      </w:r>
      <w:r w:rsidR="009E7B2E">
        <w:rPr>
          <w:szCs w:val="28"/>
        </w:rPr>
        <w:t>хническо</w:t>
      </w:r>
      <w:r w:rsidR="00910E56">
        <w:rPr>
          <w:szCs w:val="28"/>
        </w:rPr>
        <w:t>го предложения</w:t>
      </w:r>
      <w:r w:rsidR="009E7B2E">
        <w:rPr>
          <w:szCs w:val="28"/>
        </w:rPr>
        <w:t xml:space="preserve"> Участника: объем кейса герметичного составляет 55,26 литра.</w:t>
      </w:r>
      <w:r w:rsidR="001C5044">
        <w:rPr>
          <w:szCs w:val="28"/>
        </w:rPr>
        <w:t xml:space="preserve"> </w:t>
      </w:r>
    </w:p>
    <w:p w:rsidR="00BA19A9" w:rsidRDefault="001C5044" w:rsidP="001320F5">
      <w:pPr>
        <w:pStyle w:val="-6"/>
        <w:tabs>
          <w:tab w:val="clear" w:pos="1701"/>
          <w:tab w:val="left" w:pos="615"/>
          <w:tab w:val="left" w:pos="1036"/>
          <w:tab w:val="left" w:pos="1204"/>
          <w:tab w:val="left" w:pos="1487"/>
        </w:tabs>
        <w:spacing w:line="240" w:lineRule="auto"/>
        <w:rPr>
          <w:szCs w:val="28"/>
        </w:rPr>
      </w:pPr>
      <w:r>
        <w:rPr>
          <w:szCs w:val="28"/>
        </w:rPr>
        <w:t>Согласно пункту 2 подраздела 4.4 «Требования к составным частям, исходным и эксплуатационным материалам</w:t>
      </w:r>
      <w:proofErr w:type="gramStart"/>
      <w:r>
        <w:rPr>
          <w:szCs w:val="28"/>
        </w:rPr>
        <w:t>»</w:t>
      </w:r>
      <w:proofErr w:type="gramEnd"/>
      <w:r>
        <w:rPr>
          <w:szCs w:val="28"/>
        </w:rPr>
        <w:t xml:space="preserve"> </w:t>
      </w:r>
      <w:r w:rsidR="006B592A">
        <w:rPr>
          <w:szCs w:val="28"/>
        </w:rPr>
        <w:t xml:space="preserve">Тома 2 Закупочной документации Технической Части </w:t>
      </w:r>
      <w:r>
        <w:rPr>
          <w:szCs w:val="28"/>
        </w:rPr>
        <w:t xml:space="preserve">сумка должна иметь ручки транспортировочные из </w:t>
      </w:r>
      <w:proofErr w:type="spellStart"/>
      <w:r>
        <w:rPr>
          <w:szCs w:val="28"/>
        </w:rPr>
        <w:t>полиэстровой</w:t>
      </w:r>
      <w:proofErr w:type="spellEnd"/>
      <w:r>
        <w:rPr>
          <w:szCs w:val="28"/>
        </w:rPr>
        <w:t xml:space="preserve"> ленты </w:t>
      </w:r>
      <w:r>
        <w:rPr>
          <w:szCs w:val="28"/>
        </w:rPr>
        <w:lastRenderedPageBreak/>
        <w:t xml:space="preserve">шириной не менее 25 мм. В </w:t>
      </w:r>
      <w:r w:rsidR="00910E56">
        <w:rPr>
          <w:szCs w:val="28"/>
        </w:rPr>
        <w:t>пункте 2 Технического</w:t>
      </w:r>
      <w:r>
        <w:rPr>
          <w:szCs w:val="28"/>
        </w:rPr>
        <w:t xml:space="preserve"> предложении участника отсутствуют данные по объему, габаритным размерам и наличию транспортировочных ручек сумки.</w:t>
      </w:r>
    </w:p>
    <w:p w:rsidR="00BA19A9" w:rsidRDefault="001C5044" w:rsidP="001320F5">
      <w:pPr>
        <w:pStyle w:val="-6"/>
        <w:tabs>
          <w:tab w:val="clear" w:pos="1701"/>
          <w:tab w:val="left" w:pos="615"/>
          <w:tab w:val="left" w:pos="1036"/>
          <w:tab w:val="left" w:pos="1204"/>
          <w:tab w:val="left" w:pos="1487"/>
        </w:tabs>
        <w:spacing w:line="240" w:lineRule="auto"/>
        <w:rPr>
          <w:szCs w:val="28"/>
        </w:rPr>
      </w:pPr>
      <w:r>
        <w:rPr>
          <w:szCs w:val="28"/>
        </w:rPr>
        <w:t>В соответствии с пунктом 3 подраздела 4.4 «Требования к составным частям, исходным и эксплуатационным материалам»</w:t>
      </w:r>
      <w:r w:rsidR="006B592A">
        <w:rPr>
          <w:szCs w:val="28"/>
        </w:rPr>
        <w:t xml:space="preserve"> Тома 2 Закупочной документации Технической Части</w:t>
      </w:r>
      <w:r>
        <w:rPr>
          <w:szCs w:val="28"/>
        </w:rPr>
        <w:t xml:space="preserve"> р</w:t>
      </w:r>
      <w:r w:rsidRPr="001C5044">
        <w:rPr>
          <w:szCs w:val="28"/>
        </w:rPr>
        <w:t>абочий диапазон массы спускаемых людей 30-260 кг. Максимальная скорость спуска при максимально допустимом</w:t>
      </w:r>
      <w:r>
        <w:rPr>
          <w:szCs w:val="28"/>
        </w:rPr>
        <w:t xml:space="preserve"> для устройства весе, 2,0 м/сек.</w:t>
      </w:r>
      <w:r w:rsidR="00910E56" w:rsidRPr="00910E56">
        <w:rPr>
          <w:szCs w:val="28"/>
        </w:rPr>
        <w:t xml:space="preserve"> Устройство для спасения и эвакуации с высоты оснащенное канатом длиной 110 метров с соединительными карабинами </w:t>
      </w:r>
      <w:r w:rsidR="00910E56">
        <w:rPr>
          <w:szCs w:val="28"/>
        </w:rPr>
        <w:t>д</w:t>
      </w:r>
      <w:r w:rsidR="00910E56" w:rsidRPr="00910E56">
        <w:rPr>
          <w:szCs w:val="28"/>
        </w:rPr>
        <w:t xml:space="preserve">олжно иметь на своем корпусе четкую читаемую маркировку, нанесенную механическим </w:t>
      </w:r>
      <w:r w:rsidR="00910E56">
        <w:rPr>
          <w:szCs w:val="28"/>
        </w:rPr>
        <w:t>способом.</w:t>
      </w:r>
      <w:r w:rsidR="00910E56" w:rsidRPr="00910E56">
        <w:rPr>
          <w:szCs w:val="28"/>
        </w:rPr>
        <w:t xml:space="preserve"> </w:t>
      </w:r>
      <w:r w:rsidR="00BA24CC" w:rsidRPr="00BA24CC">
        <w:rPr>
          <w:szCs w:val="28"/>
        </w:rPr>
        <w:t>На конце каната должен быть установлен соединительный элемент-коннектор, выдерживающий нагрузку не менее 33 кН в продольном направлении.</w:t>
      </w:r>
      <w:r w:rsidR="00BA24CC">
        <w:rPr>
          <w:szCs w:val="28"/>
        </w:rPr>
        <w:t xml:space="preserve"> </w:t>
      </w:r>
      <w:r w:rsidR="00BA24CC" w:rsidRPr="00BA24CC">
        <w:rPr>
          <w:szCs w:val="28"/>
        </w:rPr>
        <w:t xml:space="preserve">Раскрытие соединительного элемента не менее 24 мм. </w:t>
      </w:r>
      <w:r w:rsidR="00910E56">
        <w:rPr>
          <w:szCs w:val="28"/>
        </w:rPr>
        <w:t>В пункте 3 Технического предложения Участника:</w:t>
      </w:r>
      <w:r w:rsidR="00910E56" w:rsidRPr="00910E56">
        <w:rPr>
          <w:szCs w:val="28"/>
        </w:rPr>
        <w:t xml:space="preserve"> </w:t>
      </w:r>
      <w:r w:rsidR="00910E56">
        <w:rPr>
          <w:szCs w:val="28"/>
        </w:rPr>
        <w:t>р</w:t>
      </w:r>
      <w:r w:rsidR="00910E56" w:rsidRPr="00910E56">
        <w:rPr>
          <w:szCs w:val="28"/>
        </w:rPr>
        <w:t>абочий диапазон массы спускаемых людей 20-250 кг. Максимальная скорость спуска при максимально допустимом для устройства весе, 1,5 м/сек</w:t>
      </w:r>
      <w:r w:rsidR="00910E56">
        <w:rPr>
          <w:szCs w:val="28"/>
        </w:rPr>
        <w:t xml:space="preserve">. </w:t>
      </w:r>
      <w:r w:rsidR="00910E56" w:rsidRPr="00910E56">
        <w:rPr>
          <w:szCs w:val="28"/>
        </w:rPr>
        <w:t xml:space="preserve">Маркировка спасательного устройства нанесена не механическим </w:t>
      </w:r>
      <w:proofErr w:type="gramStart"/>
      <w:r w:rsidR="00910E56" w:rsidRPr="00910E56">
        <w:rPr>
          <w:szCs w:val="28"/>
        </w:rPr>
        <w:t>способом</w:t>
      </w:r>
      <w:proofErr w:type="gramEnd"/>
      <w:r w:rsidR="00910E56">
        <w:rPr>
          <w:szCs w:val="28"/>
        </w:rPr>
        <w:t xml:space="preserve"> а</w:t>
      </w:r>
      <w:r w:rsidR="00910E56" w:rsidRPr="00910E56">
        <w:rPr>
          <w:szCs w:val="28"/>
        </w:rPr>
        <w:t>, в виде наклейки.</w:t>
      </w:r>
      <w:r w:rsidR="00BA24CC">
        <w:rPr>
          <w:szCs w:val="28"/>
        </w:rPr>
        <w:t xml:space="preserve"> </w:t>
      </w:r>
      <w:r w:rsidR="00BA24CC" w:rsidRPr="00BA24CC">
        <w:rPr>
          <w:szCs w:val="28"/>
        </w:rPr>
        <w:t>На конце каната установлен соединительный элемент-карабин - коннектор, выдерживающий нагрузку 25 кН в продольном направлении.</w:t>
      </w:r>
      <w:r w:rsidR="00BA24CC">
        <w:rPr>
          <w:szCs w:val="28"/>
        </w:rPr>
        <w:t xml:space="preserve"> </w:t>
      </w:r>
      <w:r w:rsidR="00BA24CC" w:rsidRPr="00BA24CC">
        <w:rPr>
          <w:szCs w:val="28"/>
        </w:rPr>
        <w:t>Раскрытие соединительного элемента 19 мм.</w:t>
      </w:r>
      <w:r w:rsidR="00BA24CC">
        <w:rPr>
          <w:szCs w:val="28"/>
        </w:rPr>
        <w:t xml:space="preserve"> </w:t>
      </w:r>
    </w:p>
    <w:p w:rsidR="00442986" w:rsidRPr="00442986" w:rsidRDefault="00BA24CC" w:rsidP="00442986">
      <w:pPr>
        <w:pStyle w:val="-6"/>
        <w:tabs>
          <w:tab w:val="clear" w:pos="1701"/>
          <w:tab w:val="left" w:pos="615"/>
          <w:tab w:val="left" w:pos="1036"/>
          <w:tab w:val="left" w:pos="1204"/>
          <w:tab w:val="left" w:pos="1487"/>
        </w:tabs>
        <w:spacing w:line="240" w:lineRule="auto"/>
        <w:rPr>
          <w:szCs w:val="28"/>
        </w:rPr>
      </w:pPr>
      <w:r>
        <w:rPr>
          <w:szCs w:val="28"/>
        </w:rPr>
        <w:t>Согласно пункту 5 подраздела 4.4 «Требования к составным частям, исходным и эксплуатационным материалам</w:t>
      </w:r>
      <w:proofErr w:type="gramStart"/>
      <w:r>
        <w:rPr>
          <w:szCs w:val="28"/>
        </w:rPr>
        <w:t>»</w:t>
      </w:r>
      <w:proofErr w:type="gramEnd"/>
      <w:r w:rsidR="006B592A">
        <w:rPr>
          <w:szCs w:val="28"/>
        </w:rPr>
        <w:t xml:space="preserve"> Тома 2 Закупочной документации Технической Части</w:t>
      </w:r>
      <w:r>
        <w:rPr>
          <w:szCs w:val="28"/>
        </w:rPr>
        <w:t xml:space="preserve"> карабин д</w:t>
      </w:r>
      <w:r w:rsidRPr="00BA24CC">
        <w:rPr>
          <w:szCs w:val="28"/>
        </w:rPr>
        <w:t xml:space="preserve">олжен иметь двух либо трех-операционный </w:t>
      </w:r>
      <w:r>
        <w:rPr>
          <w:szCs w:val="28"/>
        </w:rPr>
        <w:t xml:space="preserve">замок, </w:t>
      </w:r>
      <w:r w:rsidRPr="00BA24CC">
        <w:rPr>
          <w:szCs w:val="28"/>
        </w:rPr>
        <w:t xml:space="preserve">обладать прочностью не менее 50 </w:t>
      </w:r>
      <w:r>
        <w:rPr>
          <w:szCs w:val="28"/>
        </w:rPr>
        <w:t xml:space="preserve">кН, </w:t>
      </w:r>
      <w:r w:rsidRPr="00BA24CC">
        <w:rPr>
          <w:szCs w:val="28"/>
        </w:rPr>
        <w:t>иметь просвет не менее 21 мм.</w:t>
      </w:r>
      <w:r w:rsidR="00442986">
        <w:rPr>
          <w:szCs w:val="28"/>
        </w:rPr>
        <w:t xml:space="preserve"> В пункте 5 Технического предложении участника: </w:t>
      </w:r>
      <w:r w:rsidR="00442986" w:rsidRPr="00442986">
        <w:rPr>
          <w:szCs w:val="28"/>
        </w:rPr>
        <w:t>Карабин винтовой, класс B – 4 штуки</w:t>
      </w:r>
      <w:r w:rsidR="00442986">
        <w:rPr>
          <w:szCs w:val="28"/>
        </w:rPr>
        <w:t>, с</w:t>
      </w:r>
      <w:r w:rsidR="00442986" w:rsidRPr="00442986">
        <w:rPr>
          <w:szCs w:val="28"/>
        </w:rPr>
        <w:t>татическая прочность – 23 кН</w:t>
      </w:r>
      <w:r w:rsidR="00442986">
        <w:rPr>
          <w:szCs w:val="28"/>
        </w:rPr>
        <w:t>, р</w:t>
      </w:r>
      <w:r w:rsidR="00442986" w:rsidRPr="00442986">
        <w:rPr>
          <w:szCs w:val="28"/>
        </w:rPr>
        <w:t>аскрытие – 19 мм.</w:t>
      </w:r>
    </w:p>
    <w:p w:rsidR="00442986" w:rsidRDefault="00442986" w:rsidP="001320F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0F5497" w:rsidRPr="00066B8D" w:rsidRDefault="00442986">
      <w:pPr>
        <w:pStyle w:val="a5"/>
        <w:jc w:val="both"/>
        <w:rPr>
          <w:sz w:val="28"/>
          <w:szCs w:val="28"/>
        </w:rPr>
      </w:pPr>
      <w:r w:rsidRPr="00066B8D">
        <w:rPr>
          <w:sz w:val="28"/>
          <w:szCs w:val="28"/>
        </w:rPr>
        <w:t>Количество отклоненных заявок участников: 1.</w:t>
      </w:r>
    </w:p>
    <w:p w:rsidR="000F5497" w:rsidRPr="00066B8D" w:rsidRDefault="000F5497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442986" w:rsidRDefault="00442986" w:rsidP="0044298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442986" w:rsidRDefault="00442986" w:rsidP="0044298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442986" w:rsidRDefault="00442986" w:rsidP="00442986">
      <w:pPr>
        <w:pStyle w:val="af5"/>
        <w:numPr>
          <w:ilvl w:val="0"/>
          <w:numId w:val="6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442986" w:rsidRDefault="00442986" w:rsidP="00442986">
      <w:pPr>
        <w:pStyle w:val="af5"/>
        <w:numPr>
          <w:ilvl w:val="0"/>
          <w:numId w:val="6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442986" w:rsidRDefault="00442986" w:rsidP="00442986">
      <w:pPr>
        <w:pStyle w:val="af5"/>
        <w:numPr>
          <w:ilvl w:val="0"/>
          <w:numId w:val="6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442986" w:rsidRDefault="00442986" w:rsidP="00442986">
      <w:pPr>
        <w:pStyle w:val="af5"/>
        <w:numPr>
          <w:ilvl w:val="0"/>
          <w:numId w:val="7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распорядительными документами по закупочной деятельности, извещением о проведении закупки (закупочной документацией);</w:t>
      </w:r>
    </w:p>
    <w:p w:rsidR="00442986" w:rsidRDefault="00442986" w:rsidP="00442986">
      <w:pPr>
        <w:pStyle w:val="af5"/>
        <w:numPr>
          <w:ilvl w:val="0"/>
          <w:numId w:val="7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442986" w:rsidRDefault="00442986" w:rsidP="00442986">
      <w:pPr>
        <w:pStyle w:val="af5"/>
        <w:numPr>
          <w:ilvl w:val="0"/>
          <w:numId w:val="7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442986" w:rsidRDefault="00442986" w:rsidP="00442986">
      <w:pPr>
        <w:pStyle w:val="af9"/>
        <w:rPr>
          <w:lang w:eastAsia="ar-SA"/>
        </w:rPr>
      </w:pPr>
    </w:p>
    <w:p w:rsidR="00442986" w:rsidRDefault="00442986" w:rsidP="00442986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442986" w:rsidRDefault="00442986" w:rsidP="00442986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442986" w:rsidTr="00442986">
        <w:trPr>
          <w:jc w:val="center"/>
        </w:trPr>
        <w:tc>
          <w:tcPr>
            <w:tcW w:w="2543" w:type="pct"/>
            <w:vAlign w:val="center"/>
            <w:hideMark/>
          </w:tcPr>
          <w:p w:rsidR="00442986" w:rsidRDefault="00442986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442986" w:rsidRDefault="0044298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0F5497" w:rsidRDefault="000F549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0F5497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497" w:rsidRDefault="00442986">
      <w:r>
        <w:separator/>
      </w:r>
    </w:p>
  </w:endnote>
  <w:endnote w:type="continuationSeparator" w:id="0">
    <w:p w:rsidR="000F5497" w:rsidRDefault="00442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497" w:rsidRDefault="00B860E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442986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442986">
      <w:rPr>
        <w:rFonts w:ascii="Times New Roman" w:hAnsi="Times New Roman"/>
        <w:bCs/>
        <w:sz w:val="16"/>
        <w:szCs w:val="16"/>
      </w:rPr>
      <w:t xml:space="preserve"> № 32413775326-01 заседания закупочной комиссии по рассмотрению первых частей заявок на участие в закупке на право заключения договора на Поставку высотного спасательного комплекта для ветроэнергетической установки</w:t>
    </w:r>
  </w:p>
  <w:p w:rsidR="000F5497" w:rsidRDefault="00B860E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4298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4298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4298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4298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44298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4298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4298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4298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4298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44298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F5497" w:rsidRDefault="000F549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497" w:rsidRDefault="00442986">
      <w:r>
        <w:separator/>
      </w:r>
    </w:p>
  </w:footnote>
  <w:footnote w:type="continuationSeparator" w:id="0">
    <w:p w:rsidR="000F5497" w:rsidRDefault="00442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020272E"/>
    <w:multiLevelType w:val="hybridMultilevel"/>
    <w:tmpl w:val="55C84DF4"/>
    <w:lvl w:ilvl="0" w:tplc="0F549012">
      <w:start w:val="1"/>
      <w:numFmt w:val="russianLow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B8D"/>
    <w:rsid w:val="00066B8D"/>
    <w:rsid w:val="000F5497"/>
    <w:rsid w:val="001320F5"/>
    <w:rsid w:val="001C5044"/>
    <w:rsid w:val="00442986"/>
    <w:rsid w:val="006B592A"/>
    <w:rsid w:val="00910E56"/>
    <w:rsid w:val="009E7B2E"/>
    <w:rsid w:val="00B860E8"/>
    <w:rsid w:val="00BA19A9"/>
    <w:rsid w:val="00BA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CDA8A7"/>
  <w15:chartTrackingRefBased/>
  <w15:docId w15:val="{2B2FA590-F75A-4DB6-BFC8-A80C3062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-6">
    <w:name w:val="Пункт-6"/>
    <w:basedOn w:val="a"/>
    <w:rsid w:val="001320F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styleId="af9">
    <w:name w:val="No Spacing"/>
    <w:uiPriority w:val="1"/>
    <w:qFormat/>
    <w:rsid w:val="0044298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80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760D6-5C00-447A-BC3A-A48975FEB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863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2024-07-22T07:20:00Z</dcterms:created>
  <dcterms:modified xsi:type="dcterms:W3CDTF">2024-07-22T07:20:00Z</dcterms:modified>
</cp:coreProperties>
</file>