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6F94" w:rsidRDefault="005F406B" w:rsidP="005F406B">
      <w:pPr>
        <w:ind w:firstLine="2410"/>
        <w:jc w:val="left"/>
        <w:outlineLvl w:val="0"/>
        <w:rPr>
          <w:rFonts w:ascii="Times New Roman" w:hAnsi="Times New Roman"/>
          <w:b/>
          <w:bCs/>
          <w:sz w:val="28"/>
          <w:szCs w:val="28"/>
        </w:rPr>
      </w:pPr>
      <w:r>
        <w:rPr>
          <w:rFonts w:ascii="Times New Roman" w:hAnsi="Times New Roman"/>
          <w:b/>
          <w:bCs/>
          <w:sz w:val="28"/>
          <w:szCs w:val="28"/>
        </w:rPr>
        <w:t xml:space="preserve">ВЫПИСКА ИЗ </w:t>
      </w:r>
      <w:r w:rsidR="00034F02">
        <w:rPr>
          <w:rFonts w:ascii="Times New Roman" w:hAnsi="Times New Roman"/>
          <w:b/>
          <w:bCs/>
          <w:sz w:val="28"/>
          <w:szCs w:val="28"/>
        </w:rPr>
        <w:t>П</w:t>
      </w:r>
      <w:r w:rsidR="00034F02">
        <w:rPr>
          <w:rFonts w:ascii="Times New Roman" w:hAnsi="Times New Roman"/>
          <w:b/>
          <w:bCs/>
          <w:caps/>
          <w:sz w:val="28"/>
          <w:szCs w:val="28"/>
        </w:rPr>
        <w:t>ротокол</w:t>
      </w:r>
      <w:r>
        <w:rPr>
          <w:rFonts w:ascii="Times New Roman" w:hAnsi="Times New Roman"/>
          <w:b/>
          <w:bCs/>
          <w:caps/>
          <w:sz w:val="28"/>
          <w:szCs w:val="28"/>
        </w:rPr>
        <w:t>А</w:t>
      </w:r>
      <w:r w:rsidR="00034F02">
        <w:rPr>
          <w:rFonts w:ascii="Times New Roman" w:hAnsi="Times New Roman"/>
          <w:b/>
          <w:bCs/>
          <w:sz w:val="28"/>
          <w:szCs w:val="28"/>
        </w:rPr>
        <w:t xml:space="preserve"> </w:t>
      </w:r>
      <w:r w:rsidR="00222FA5">
        <w:rPr>
          <w:rFonts w:ascii="Times New Roman" w:hAnsi="Times New Roman"/>
          <w:b/>
          <w:bCs/>
          <w:caps/>
          <w:sz w:val="28"/>
          <w:szCs w:val="28"/>
        </w:rPr>
        <w:t>№ 32514423965-4</w:t>
      </w:r>
    </w:p>
    <w:p w:rsidR="007C6F94" w:rsidRDefault="00034F02">
      <w:pPr>
        <w:pStyle w:val="ac"/>
        <w:keepLines w:val="0"/>
        <w:widowControl w:val="0"/>
        <w:spacing w:after="0"/>
        <w:jc w:val="center"/>
        <w:outlineLvl w:val="0"/>
        <w:rPr>
          <w:rFonts w:ascii="Times New Roman" w:hAnsi="Times New Roman"/>
          <w:b/>
          <w:bCs/>
          <w:sz w:val="28"/>
          <w:szCs w:val="28"/>
        </w:rPr>
      </w:pPr>
      <w:r>
        <w:rPr>
          <w:rFonts w:ascii="Times New Roman" w:hAnsi="Times New Roman"/>
          <w:b/>
          <w:bCs/>
          <w:sz w:val="28"/>
          <w:szCs w:val="28"/>
        </w:rPr>
        <w:t xml:space="preserve">заседания закупочной комиссии </w:t>
      </w:r>
      <w:r w:rsidR="007B3D73">
        <w:rPr>
          <w:rFonts w:ascii="Times New Roman" w:hAnsi="Times New Roman"/>
          <w:b/>
          <w:bCs/>
          <w:sz w:val="28"/>
          <w:szCs w:val="28"/>
        </w:rPr>
        <w:t>по рассмотрению вторых</w:t>
      </w:r>
      <w:r w:rsidR="00480A93" w:rsidRPr="00480A93">
        <w:rPr>
          <w:rFonts w:ascii="Times New Roman" w:hAnsi="Times New Roman"/>
          <w:b/>
          <w:bCs/>
          <w:sz w:val="28"/>
          <w:szCs w:val="28"/>
        </w:rPr>
        <w:t xml:space="preserve"> частей заявок на участие в закупке на</w:t>
      </w:r>
      <w:r>
        <w:rPr>
          <w:rFonts w:ascii="Times New Roman" w:hAnsi="Times New Roman"/>
          <w:b/>
          <w:bCs/>
          <w:sz w:val="28"/>
          <w:szCs w:val="28"/>
        </w:rPr>
        <w:t xml:space="preserve"> право заключения договора на Оказание автотранспортных услуг для нужд обособленных подразделений и вновь образуемых подразделений АО «Росатом Возобновляемая энергия» в Ставропольском крае</w:t>
      </w:r>
    </w:p>
    <w:p w:rsidR="007C6F94" w:rsidRDefault="007C6F94">
      <w:pPr>
        <w:pStyle w:val="ac"/>
        <w:keepLines w:val="0"/>
        <w:widowControl w:val="0"/>
        <w:spacing w:after="0"/>
        <w:jc w:val="center"/>
        <w:outlineLvl w:val="0"/>
        <w:rPr>
          <w:rFonts w:ascii="Times New Roman" w:hAnsi="Times New Roman"/>
          <w:b/>
          <w:bCs/>
          <w:sz w:val="28"/>
          <w:szCs w:val="28"/>
        </w:rPr>
      </w:pPr>
    </w:p>
    <w:p w:rsidR="007C6F94" w:rsidRDefault="007C6F94">
      <w:pPr>
        <w:pStyle w:val="ac"/>
        <w:keepLines w:val="0"/>
        <w:widowControl w:val="0"/>
        <w:spacing w:after="0"/>
        <w:outlineLvl w:val="0"/>
        <w:rPr>
          <w:rFonts w:ascii="Times New Roman" w:hAnsi="Times New Roman"/>
          <w:b/>
          <w:bCs/>
          <w:sz w:val="28"/>
          <w:szCs w:val="28"/>
        </w:rPr>
      </w:pPr>
    </w:p>
    <w:tbl>
      <w:tblPr>
        <w:tblW w:w="0" w:type="auto"/>
        <w:tblLook w:val="04A0" w:firstRow="1" w:lastRow="0" w:firstColumn="1" w:lastColumn="0" w:noHBand="0" w:noVBand="1"/>
      </w:tblPr>
      <w:tblGrid>
        <w:gridCol w:w="3051"/>
        <w:gridCol w:w="6984"/>
      </w:tblGrid>
      <w:tr w:rsidR="007C6F94">
        <w:tc>
          <w:tcPr>
            <w:tcW w:w="3085" w:type="dxa"/>
            <w:hideMark/>
          </w:tcPr>
          <w:p w:rsidR="007C6F94" w:rsidRDefault="00034F02">
            <w:pPr>
              <w:pStyle w:val="ac"/>
              <w:keepLines w:val="0"/>
              <w:widowControl w:val="0"/>
              <w:spacing w:after="0" w:line="276" w:lineRule="auto"/>
              <w:jc w:val="left"/>
              <w:rPr>
                <w:rFonts w:ascii="Times New Roman" w:hAnsi="Times New Roman"/>
                <w:bCs/>
                <w:sz w:val="28"/>
                <w:szCs w:val="28"/>
                <w:lang w:eastAsia="en-US"/>
              </w:rPr>
            </w:pPr>
            <w:r>
              <w:rPr>
                <w:rFonts w:ascii="Times New Roman" w:hAnsi="Times New Roman"/>
                <w:bCs/>
                <w:sz w:val="28"/>
                <w:szCs w:val="28"/>
                <w:lang w:eastAsia="en-US"/>
              </w:rPr>
              <w:t>г. Москва</w:t>
            </w:r>
          </w:p>
        </w:tc>
        <w:tc>
          <w:tcPr>
            <w:tcW w:w="7088" w:type="dxa"/>
            <w:hideMark/>
          </w:tcPr>
          <w:p w:rsidR="007C6F94" w:rsidRDefault="00DE5C6A" w:rsidP="00034F02">
            <w:pPr>
              <w:ind w:right="-135"/>
              <w:jc w:val="right"/>
              <w:rPr>
                <w:rFonts w:ascii="Times New Roman" w:hAnsi="Times New Roman"/>
                <w:bCs/>
                <w:sz w:val="28"/>
                <w:szCs w:val="28"/>
                <w:lang w:eastAsia="en-US"/>
              </w:rPr>
            </w:pPr>
            <w:r>
              <w:rPr>
                <w:rFonts w:ascii="Times New Roman" w:hAnsi="Times New Roman"/>
                <w:bCs/>
                <w:sz w:val="28"/>
                <w:szCs w:val="28"/>
                <w:lang w:eastAsia="en-US"/>
              </w:rPr>
              <w:t xml:space="preserve">   «19</w:t>
            </w:r>
            <w:r w:rsidR="00034F02">
              <w:rPr>
                <w:rFonts w:ascii="Times New Roman" w:hAnsi="Times New Roman"/>
                <w:bCs/>
                <w:sz w:val="28"/>
                <w:szCs w:val="28"/>
                <w:lang w:eastAsia="en-US"/>
              </w:rPr>
              <w:t xml:space="preserve">» </w:t>
            </w:r>
            <w:r w:rsidR="00480A93">
              <w:rPr>
                <w:rFonts w:ascii="Times New Roman" w:hAnsi="Times New Roman"/>
                <w:bCs/>
                <w:sz w:val="28"/>
                <w:szCs w:val="28"/>
                <w:lang w:eastAsia="en-US"/>
              </w:rPr>
              <w:t>февраля</w:t>
            </w:r>
            <w:r w:rsidR="00034F02">
              <w:rPr>
                <w:rFonts w:ascii="Times New Roman" w:hAnsi="Times New Roman"/>
                <w:bCs/>
                <w:sz w:val="28"/>
                <w:szCs w:val="28"/>
                <w:lang w:eastAsia="en-US"/>
              </w:rPr>
              <w:t xml:space="preserve"> 2025 г.</w:t>
            </w:r>
          </w:p>
        </w:tc>
      </w:tr>
    </w:tbl>
    <w:p w:rsidR="007C6F94" w:rsidRDefault="007C6F94">
      <w:pPr>
        <w:keepLines w:val="0"/>
        <w:widowControl w:val="0"/>
        <w:tabs>
          <w:tab w:val="left" w:pos="252"/>
        </w:tabs>
        <w:rPr>
          <w:rFonts w:ascii="Times New Roman" w:hAnsi="Times New Roman"/>
          <w:b/>
          <w:bCs/>
          <w:sz w:val="28"/>
          <w:szCs w:val="28"/>
        </w:rPr>
      </w:pPr>
    </w:p>
    <w:p w:rsidR="007C6F94" w:rsidRDefault="00034F02">
      <w:pPr>
        <w:keepLines w:val="0"/>
        <w:widowControl w:val="0"/>
        <w:tabs>
          <w:tab w:val="left" w:pos="252"/>
        </w:tabs>
        <w:outlineLvl w:val="0"/>
        <w:rPr>
          <w:rFonts w:ascii="Times New Roman" w:hAnsi="Times New Roman"/>
          <w:b/>
          <w:bCs/>
          <w:sz w:val="28"/>
          <w:szCs w:val="28"/>
        </w:rPr>
      </w:pPr>
      <w:r>
        <w:rPr>
          <w:rFonts w:ascii="Times New Roman" w:hAnsi="Times New Roman"/>
          <w:sz w:val="28"/>
          <w:szCs w:val="28"/>
        </w:rPr>
        <w:t xml:space="preserve">Конкурс в электронной форме (среди субъектов МСП)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«Росатом» (протокол от 07.02.2012 № 37) (далее – ЕОСЗ) в редакции, указанной в </w:t>
      </w:r>
      <w:r>
        <w:rPr>
          <w:rFonts w:ascii="Times New Roman" w:hAnsi="Times New Roman"/>
          <w:color w:val="000000"/>
          <w:sz w:val="28"/>
          <w:szCs w:val="28"/>
          <w:lang w:eastAsia="ar-SA"/>
        </w:rPr>
        <w:t>документации по процедуре закупки,</w:t>
      </w:r>
      <w:r>
        <w:rPr>
          <w:rFonts w:ascii="Times New Roman" w:hAnsi="Times New Roman"/>
          <w:color w:val="FF0000"/>
          <w:sz w:val="28"/>
          <w:szCs w:val="28"/>
          <w:lang w:eastAsia="ar-SA"/>
        </w:rPr>
        <w:t xml:space="preserve"> </w:t>
      </w:r>
      <w:r>
        <w:rPr>
          <w:rFonts w:ascii="Times New Roman" w:hAnsi="Times New Roman"/>
          <w:color w:val="000000"/>
          <w:sz w:val="28"/>
          <w:szCs w:val="28"/>
          <w:lang w:eastAsia="ar-SA"/>
        </w:rPr>
        <w:t xml:space="preserve">с использованием функционала </w:t>
      </w:r>
      <w:r>
        <w:rPr>
          <w:rFonts w:ascii="Times New Roman" w:hAnsi="Times New Roman"/>
          <w:sz w:val="28"/>
          <w:szCs w:val="28"/>
        </w:rPr>
        <w:t xml:space="preserve">ЭТП АКЦИОНЕРНОЕ ОБЩЕСТВО «ЭЛЕКТРОННЫЕ ТОРГОВЫЕ СИСТЕМЫ» </w:t>
      </w:r>
      <w:r>
        <w:rPr>
          <w:rFonts w:ascii="Times New Roman" w:hAnsi="Times New Roman"/>
          <w:color w:val="000000"/>
          <w:sz w:val="28"/>
          <w:szCs w:val="28"/>
          <w:lang w:eastAsia="ar-SA"/>
        </w:rPr>
        <w:t>согласно регламенту ее работы.</w:t>
      </w:r>
    </w:p>
    <w:p w:rsidR="007C6F94" w:rsidRDefault="007C6F94">
      <w:pPr>
        <w:keepLines w:val="0"/>
        <w:widowControl w:val="0"/>
        <w:tabs>
          <w:tab w:val="left" w:pos="252"/>
        </w:tabs>
        <w:outlineLvl w:val="0"/>
        <w:rPr>
          <w:rFonts w:ascii="Times New Roman" w:hAnsi="Times New Roman"/>
          <w:b/>
          <w:bCs/>
          <w:sz w:val="28"/>
          <w:szCs w:val="28"/>
        </w:rPr>
      </w:pPr>
    </w:p>
    <w:p w:rsidR="007C6F94" w:rsidRDefault="00034F02">
      <w:pPr>
        <w:keepLines w:val="0"/>
        <w:widowControl w:val="0"/>
        <w:tabs>
          <w:tab w:val="left" w:pos="252"/>
        </w:tabs>
        <w:outlineLvl w:val="0"/>
        <w:rPr>
          <w:rFonts w:ascii="Times New Roman" w:hAnsi="Times New Roman"/>
          <w:b/>
          <w:bCs/>
          <w:sz w:val="28"/>
          <w:szCs w:val="28"/>
        </w:rPr>
      </w:pPr>
      <w:r>
        <w:rPr>
          <w:rFonts w:ascii="Times New Roman" w:hAnsi="Times New Roman"/>
          <w:b/>
          <w:bCs/>
          <w:sz w:val="28"/>
          <w:szCs w:val="28"/>
        </w:rPr>
        <w:t>Информация о закупке:</w:t>
      </w:r>
    </w:p>
    <w:p w:rsidR="007C6F94" w:rsidRDefault="00034F02">
      <w:pPr>
        <w:tabs>
          <w:tab w:val="left" w:pos="252"/>
        </w:tabs>
        <w:outlineLvl w:val="0"/>
        <w:rPr>
          <w:rFonts w:ascii="Times New Roman" w:hAnsi="Times New Roman"/>
          <w:sz w:val="28"/>
          <w:szCs w:val="28"/>
        </w:rPr>
      </w:pPr>
      <w:r>
        <w:rPr>
          <w:rFonts w:ascii="Times New Roman" w:hAnsi="Times New Roman"/>
          <w:sz w:val="28"/>
          <w:szCs w:val="28"/>
        </w:rPr>
        <w:t>Заказчик: Акционерное общество «Росатом Возобновляемая энергия».</w:t>
      </w:r>
    </w:p>
    <w:p w:rsidR="007C6F94" w:rsidRDefault="00034F02">
      <w:pPr>
        <w:tabs>
          <w:tab w:val="left" w:pos="252"/>
        </w:tabs>
        <w:outlineLvl w:val="0"/>
        <w:rPr>
          <w:rFonts w:ascii="Times New Roman" w:hAnsi="Times New Roman"/>
          <w:sz w:val="28"/>
          <w:szCs w:val="28"/>
        </w:rPr>
      </w:pPr>
      <w:r>
        <w:rPr>
          <w:rFonts w:ascii="Times New Roman" w:hAnsi="Times New Roman"/>
          <w:sz w:val="28"/>
          <w:szCs w:val="28"/>
        </w:rPr>
        <w:t>Организатор закупки: Акционерное общество «Росатом Возобновляемая энергия».</w:t>
      </w:r>
    </w:p>
    <w:p w:rsidR="007C6F94" w:rsidRDefault="00034F02">
      <w:pPr>
        <w:tabs>
          <w:tab w:val="left" w:pos="252"/>
        </w:tabs>
        <w:outlineLvl w:val="0"/>
        <w:rPr>
          <w:rFonts w:ascii="Times New Roman" w:hAnsi="Times New Roman"/>
          <w:sz w:val="28"/>
          <w:szCs w:val="28"/>
        </w:rPr>
      </w:pPr>
      <w:r>
        <w:rPr>
          <w:rFonts w:ascii="Times New Roman" w:hAnsi="Times New Roman"/>
          <w:sz w:val="28"/>
          <w:szCs w:val="28"/>
        </w:rPr>
        <w:t>Способ закупки: Конкурс в электронной форме, участниками которого могут быть только субъекты малого и среднего предпринимательства.</w:t>
      </w:r>
    </w:p>
    <w:p w:rsidR="007C6F94" w:rsidRDefault="00034F02">
      <w:pPr>
        <w:keepLines w:val="0"/>
        <w:rPr>
          <w:rFonts w:ascii="Times New Roman" w:eastAsiaTheme="minorHAnsi" w:hAnsi="Times New Roman"/>
          <w:sz w:val="28"/>
          <w:szCs w:val="28"/>
        </w:rPr>
      </w:pPr>
      <w:r>
        <w:rPr>
          <w:rFonts w:ascii="Times New Roman" w:eastAsiaTheme="minorHAnsi" w:hAnsi="Times New Roman"/>
          <w:sz w:val="28"/>
          <w:szCs w:val="28"/>
        </w:rPr>
        <w:t>Предмет закупки: Право заключения договора на Оказание автотранспортных услуг для нужд обособленных подразделений и вновь образуемых подразделений               АО «Росатом Возобновляемая энергия» в Ставропольском крае.</w:t>
      </w:r>
    </w:p>
    <w:p w:rsidR="007C6F94" w:rsidRDefault="00034F02">
      <w:pPr>
        <w:keepLines w:val="0"/>
        <w:rPr>
          <w:rFonts w:ascii="Times New Roman" w:eastAsiaTheme="minorHAnsi" w:hAnsi="Times New Roman"/>
          <w:sz w:val="28"/>
          <w:szCs w:val="28"/>
        </w:rPr>
      </w:pPr>
      <w:r>
        <w:rPr>
          <w:rFonts w:ascii="Times New Roman" w:eastAsiaTheme="minorHAnsi" w:hAnsi="Times New Roman"/>
          <w:sz w:val="28"/>
          <w:szCs w:val="28"/>
        </w:rPr>
        <w:t xml:space="preserve">Состав и объем товара: Все необходимые сведения приведены в Томе 2 закупочной документации. </w:t>
      </w:r>
    </w:p>
    <w:p w:rsidR="007C6F94" w:rsidRDefault="00034F02">
      <w:pPr>
        <w:keepLines w:val="0"/>
        <w:rPr>
          <w:rFonts w:ascii="Times New Roman" w:eastAsiaTheme="minorHAnsi" w:hAnsi="Times New Roman"/>
          <w:sz w:val="28"/>
          <w:szCs w:val="28"/>
        </w:rPr>
      </w:pPr>
      <w:r>
        <w:rPr>
          <w:rFonts w:ascii="Times New Roman" w:eastAsiaTheme="minorHAnsi" w:hAnsi="Times New Roman"/>
          <w:sz w:val="28"/>
          <w:szCs w:val="28"/>
        </w:rPr>
        <w:t xml:space="preserve">Срок поставки товара: </w:t>
      </w:r>
      <w:r>
        <w:rPr>
          <w:rFonts w:ascii="Times New Roman" w:eastAsia="Calibri" w:hAnsi="Times New Roman"/>
          <w:sz w:val="28"/>
          <w:szCs w:val="28"/>
        </w:rPr>
        <w:t>В соответствии с проектом договора и приложениями к нему.</w:t>
      </w:r>
    </w:p>
    <w:p w:rsidR="007C6F94" w:rsidRDefault="00034F02">
      <w:pPr>
        <w:keepLines w:val="0"/>
        <w:rPr>
          <w:rFonts w:ascii="Times New Roman" w:eastAsiaTheme="minorHAnsi" w:hAnsi="Times New Roman"/>
          <w:sz w:val="28"/>
          <w:szCs w:val="28"/>
        </w:rPr>
      </w:pPr>
      <w:r>
        <w:rPr>
          <w:rFonts w:ascii="Times New Roman" w:eastAsiaTheme="minorHAnsi" w:hAnsi="Times New Roman"/>
          <w:sz w:val="28"/>
          <w:szCs w:val="28"/>
        </w:rPr>
        <w:t>Начальная (максимальная) цена договора: 17 235 682 (Семнадцать миллионов двести тридцать пять тысяч шестьсот восемьдесят два) рубля 46 копеек, с учетом всех налогов и сборов.</w:t>
      </w:r>
    </w:p>
    <w:p w:rsidR="007C6F94" w:rsidRDefault="007C6F94">
      <w:pPr>
        <w:keepLines w:val="0"/>
        <w:rPr>
          <w:rFonts w:ascii="Times New Roman" w:eastAsiaTheme="minorHAnsi" w:hAnsi="Times New Roman"/>
          <w:sz w:val="28"/>
          <w:szCs w:val="28"/>
        </w:rPr>
      </w:pPr>
    </w:p>
    <w:p w:rsidR="007C6F94" w:rsidRDefault="00034F02">
      <w:pPr>
        <w:keepLines w:val="0"/>
        <w:jc w:val="left"/>
        <w:rPr>
          <w:rFonts w:ascii="Times New Roman" w:eastAsiaTheme="minorHAnsi" w:hAnsi="Times New Roman"/>
          <w:sz w:val="28"/>
          <w:szCs w:val="28"/>
        </w:rPr>
      </w:pPr>
      <w:r>
        <w:rPr>
          <w:rFonts w:ascii="Times New Roman" w:eastAsiaTheme="minorHAnsi" w:hAnsi="Times New Roman"/>
          <w:sz w:val="28"/>
          <w:szCs w:val="28"/>
        </w:rPr>
        <w:t xml:space="preserve">Начальная (максимальная) цена единицы услуги: </w:t>
      </w:r>
    </w:p>
    <w:p w:rsidR="007C6F94" w:rsidRDefault="007C6F94">
      <w:pPr>
        <w:keepLines w:val="0"/>
        <w:jc w:val="left"/>
        <w:rPr>
          <w:rFonts w:ascii="Times New Roman" w:eastAsiaTheme="minorHAnsi" w:hAnsi="Times New Roman"/>
          <w:sz w:val="28"/>
          <w:szCs w:val="28"/>
        </w:rPr>
      </w:pPr>
    </w:p>
    <w:p w:rsidR="007C6F94" w:rsidRDefault="007C6F94">
      <w:pPr>
        <w:keepLines w:val="0"/>
        <w:jc w:val="left"/>
        <w:rPr>
          <w:rFonts w:ascii="Times New Roman" w:eastAsiaTheme="minorHAnsi" w:hAnsi="Times New Roman"/>
          <w:sz w:val="28"/>
          <w:szCs w:val="28"/>
        </w:rPr>
      </w:pPr>
    </w:p>
    <w:p w:rsidR="007C6F94" w:rsidRDefault="007C6F94">
      <w:pPr>
        <w:keepLines w:val="0"/>
        <w:jc w:val="left"/>
        <w:rPr>
          <w:rFonts w:ascii="Times New Roman" w:eastAsiaTheme="minorHAnsi" w:hAnsi="Times New Roman"/>
          <w:sz w:val="28"/>
          <w:szCs w:val="28"/>
        </w:rPr>
      </w:pPr>
    </w:p>
    <w:p w:rsidR="007C6F94" w:rsidRDefault="007C6F94">
      <w:pPr>
        <w:keepLines w:val="0"/>
        <w:jc w:val="left"/>
        <w:rPr>
          <w:rFonts w:ascii="Times New Roman" w:eastAsiaTheme="minorHAnsi" w:hAnsi="Times New Roman"/>
          <w:sz w:val="28"/>
          <w:szCs w:val="28"/>
        </w:rPr>
      </w:pPr>
    </w:p>
    <w:p w:rsidR="007C6F94" w:rsidRDefault="007C6F94">
      <w:pPr>
        <w:keepLines w:val="0"/>
        <w:jc w:val="left"/>
        <w:rPr>
          <w:rFonts w:ascii="Times New Roman" w:eastAsiaTheme="minorHAnsi" w:hAnsi="Times New Roman"/>
          <w:sz w:val="28"/>
          <w:szCs w:val="28"/>
        </w:rPr>
      </w:pPr>
    </w:p>
    <w:p w:rsidR="007C6F94" w:rsidRDefault="007C6F94">
      <w:pPr>
        <w:keepLines w:val="0"/>
        <w:jc w:val="left"/>
        <w:rPr>
          <w:rFonts w:ascii="Times New Roman" w:eastAsiaTheme="minorHAnsi" w:hAnsi="Times New Roman"/>
          <w:sz w:val="28"/>
          <w:szCs w:val="28"/>
        </w:rPr>
      </w:pPr>
    </w:p>
    <w:p w:rsidR="007C6F94" w:rsidRDefault="007C6F94">
      <w:pPr>
        <w:keepLines w:val="0"/>
        <w:jc w:val="left"/>
        <w:rPr>
          <w:rFonts w:ascii="Times New Roman" w:eastAsiaTheme="minorHAnsi" w:hAnsi="Times New Roman"/>
          <w:sz w:val="28"/>
          <w:szCs w:val="28"/>
        </w:rPr>
      </w:pPr>
    </w:p>
    <w:p w:rsidR="007C6F94" w:rsidRDefault="007C6F94">
      <w:pPr>
        <w:keepLines w:val="0"/>
        <w:jc w:val="left"/>
        <w:rPr>
          <w:rFonts w:ascii="Times New Roman" w:eastAsiaTheme="minorHAnsi" w:hAnsi="Times New Roman"/>
          <w:sz w:val="28"/>
          <w:szCs w:val="28"/>
        </w:rPr>
      </w:pPr>
    </w:p>
    <w:p w:rsidR="007C6F94" w:rsidRDefault="007C6F94">
      <w:pPr>
        <w:keepLines w:val="0"/>
        <w:jc w:val="left"/>
        <w:rPr>
          <w:rFonts w:ascii="Times New Roman" w:eastAsiaTheme="minorHAnsi" w:hAnsi="Times New Roman"/>
          <w:sz w:val="28"/>
          <w:szCs w:val="28"/>
        </w:rPr>
      </w:pPr>
    </w:p>
    <w:p w:rsidR="007C6F94" w:rsidRDefault="007C6F94">
      <w:pPr>
        <w:keepLines w:val="0"/>
        <w:jc w:val="left"/>
        <w:rPr>
          <w:rFonts w:ascii="Times New Roman" w:eastAsiaTheme="minorHAnsi" w:hAnsi="Times New Roman"/>
          <w:sz w:val="28"/>
          <w:szCs w:val="28"/>
        </w:rPr>
      </w:pPr>
    </w:p>
    <w:p w:rsidR="007C6F94" w:rsidRDefault="007C6F94">
      <w:pPr>
        <w:keepLines w:val="0"/>
        <w:jc w:val="left"/>
        <w:rPr>
          <w:rFonts w:ascii="Times New Roman" w:hAnsi="Times New Roman"/>
          <w:sz w:val="18"/>
          <w:szCs w:val="18"/>
        </w:rPr>
        <w:sectPr w:rsidR="007C6F94">
          <w:footerReference w:type="default" r:id="rId8"/>
          <w:pgSz w:w="11906" w:h="16838"/>
          <w:pgMar w:top="1134" w:right="737" w:bottom="1134" w:left="1134" w:header="708" w:footer="708" w:gutter="0"/>
          <w:cols w:space="708"/>
          <w:docGrid w:linePitch="360"/>
        </w:sectPr>
      </w:pPr>
    </w:p>
    <w:tbl>
      <w:tblPr>
        <w:tblW w:w="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3544"/>
        <w:gridCol w:w="1417"/>
        <w:gridCol w:w="3119"/>
        <w:gridCol w:w="1843"/>
        <w:gridCol w:w="2921"/>
      </w:tblGrid>
      <w:tr w:rsidR="007C6F94">
        <w:trPr>
          <w:trHeight w:val="1266"/>
        </w:trPr>
        <w:tc>
          <w:tcPr>
            <w:tcW w:w="2977" w:type="dxa"/>
            <w:tcBorders>
              <w:top w:val="single" w:sz="4" w:space="0" w:color="auto"/>
              <w:left w:val="single" w:sz="4" w:space="0" w:color="auto"/>
              <w:bottom w:val="single" w:sz="4" w:space="0" w:color="auto"/>
              <w:right w:val="single" w:sz="4" w:space="0" w:color="auto"/>
            </w:tcBorders>
            <w:vAlign w:val="center"/>
            <w:hideMark/>
          </w:tcPr>
          <w:p w:rsidR="007C6F94" w:rsidRDefault="00034F02">
            <w:pPr>
              <w:keepLines w:val="0"/>
              <w:tabs>
                <w:tab w:val="left" w:pos="3686"/>
              </w:tabs>
              <w:ind w:right="-2"/>
              <w:jc w:val="center"/>
              <w:rPr>
                <w:rFonts w:ascii="Times New Roman" w:hAnsi="Times New Roman"/>
                <w:lang w:eastAsia="en-US"/>
              </w:rPr>
            </w:pPr>
            <w:r>
              <w:rPr>
                <w:rFonts w:ascii="Times New Roman" w:hAnsi="Times New Roman"/>
                <w:lang w:eastAsia="en-US"/>
              </w:rPr>
              <w:lastRenderedPageBreak/>
              <w:t xml:space="preserve">Описание </w:t>
            </w:r>
          </w:p>
          <w:p w:rsidR="007C6F94" w:rsidRDefault="00034F02">
            <w:pPr>
              <w:keepLines w:val="0"/>
              <w:tabs>
                <w:tab w:val="left" w:pos="3686"/>
              </w:tabs>
              <w:ind w:right="-2"/>
              <w:jc w:val="center"/>
              <w:rPr>
                <w:rFonts w:ascii="Times New Roman" w:hAnsi="Times New Roman"/>
                <w:lang w:eastAsia="en-US"/>
              </w:rPr>
            </w:pPr>
            <w:r>
              <w:rPr>
                <w:rFonts w:ascii="Times New Roman" w:hAnsi="Times New Roman"/>
                <w:lang w:eastAsia="en-US"/>
              </w:rPr>
              <w:t>транспортного средства</w:t>
            </w:r>
          </w:p>
        </w:tc>
        <w:tc>
          <w:tcPr>
            <w:tcW w:w="3544" w:type="dxa"/>
            <w:tcBorders>
              <w:top w:val="single" w:sz="4" w:space="0" w:color="auto"/>
              <w:left w:val="single" w:sz="4" w:space="0" w:color="auto"/>
              <w:bottom w:val="single" w:sz="4" w:space="0" w:color="auto"/>
              <w:right w:val="single" w:sz="4" w:space="0" w:color="auto"/>
            </w:tcBorders>
            <w:vAlign w:val="center"/>
            <w:hideMark/>
          </w:tcPr>
          <w:p w:rsidR="007C6F94" w:rsidRDefault="00034F02">
            <w:pPr>
              <w:keepLines w:val="0"/>
              <w:tabs>
                <w:tab w:val="left" w:pos="3686"/>
              </w:tabs>
              <w:ind w:right="-2"/>
              <w:jc w:val="center"/>
              <w:rPr>
                <w:rFonts w:ascii="Times New Roman" w:hAnsi="Times New Roman"/>
                <w:b/>
                <w:lang w:eastAsia="en-US"/>
              </w:rPr>
            </w:pPr>
            <w:r>
              <w:rPr>
                <w:rFonts w:ascii="Times New Roman" w:hAnsi="Times New Roman"/>
                <w:lang w:eastAsia="en-US"/>
              </w:rPr>
              <w:t>Место оказания услуг</w:t>
            </w:r>
          </w:p>
        </w:tc>
        <w:tc>
          <w:tcPr>
            <w:tcW w:w="1417" w:type="dxa"/>
            <w:tcBorders>
              <w:top w:val="single" w:sz="4" w:space="0" w:color="auto"/>
              <w:left w:val="single" w:sz="4" w:space="0" w:color="auto"/>
              <w:bottom w:val="single" w:sz="4" w:space="0" w:color="auto"/>
              <w:right w:val="single" w:sz="4" w:space="0" w:color="auto"/>
            </w:tcBorders>
            <w:vAlign w:val="center"/>
            <w:hideMark/>
          </w:tcPr>
          <w:p w:rsidR="007C6F94" w:rsidRDefault="00034F02">
            <w:pPr>
              <w:keepLines w:val="0"/>
              <w:tabs>
                <w:tab w:val="left" w:pos="3686"/>
              </w:tabs>
              <w:ind w:right="-2"/>
              <w:jc w:val="center"/>
              <w:rPr>
                <w:rFonts w:ascii="Times New Roman" w:hAnsi="Times New Roman"/>
                <w:lang w:eastAsia="en-US"/>
              </w:rPr>
            </w:pPr>
            <w:r>
              <w:rPr>
                <w:rFonts w:ascii="Times New Roman" w:hAnsi="Times New Roman"/>
                <w:lang w:eastAsia="en-US"/>
              </w:rPr>
              <w:t>Общее количество</w:t>
            </w:r>
          </w:p>
          <w:p w:rsidR="007C6F94" w:rsidRDefault="00034F02">
            <w:pPr>
              <w:keepLines w:val="0"/>
              <w:tabs>
                <w:tab w:val="left" w:pos="3686"/>
              </w:tabs>
              <w:ind w:right="-2"/>
              <w:jc w:val="center"/>
              <w:rPr>
                <w:rFonts w:ascii="Times New Roman" w:hAnsi="Times New Roman"/>
                <w:lang w:eastAsia="en-US"/>
              </w:rPr>
            </w:pPr>
            <w:r>
              <w:rPr>
                <w:rFonts w:ascii="Times New Roman" w:hAnsi="Times New Roman"/>
                <w:lang w:eastAsia="en-US"/>
              </w:rPr>
              <w:t>ТС</w:t>
            </w:r>
          </w:p>
        </w:tc>
        <w:tc>
          <w:tcPr>
            <w:tcW w:w="3119" w:type="dxa"/>
            <w:tcBorders>
              <w:top w:val="single" w:sz="4" w:space="0" w:color="auto"/>
              <w:left w:val="single" w:sz="4" w:space="0" w:color="auto"/>
              <w:bottom w:val="single" w:sz="4" w:space="0" w:color="auto"/>
              <w:right w:val="single" w:sz="4" w:space="0" w:color="auto"/>
            </w:tcBorders>
            <w:vAlign w:val="center"/>
            <w:hideMark/>
          </w:tcPr>
          <w:p w:rsidR="007C6F94" w:rsidRDefault="00034F02">
            <w:pPr>
              <w:keepLines w:val="0"/>
              <w:tabs>
                <w:tab w:val="left" w:pos="3686"/>
              </w:tabs>
              <w:ind w:right="-2"/>
              <w:jc w:val="center"/>
              <w:rPr>
                <w:rFonts w:ascii="Times New Roman" w:hAnsi="Times New Roman"/>
                <w:lang w:eastAsia="en-US"/>
              </w:rPr>
            </w:pPr>
            <w:r>
              <w:rPr>
                <w:rFonts w:ascii="Times New Roman" w:hAnsi="Times New Roman"/>
                <w:lang w:eastAsia="en-US"/>
              </w:rPr>
              <w:t>Режим работы</w:t>
            </w:r>
          </w:p>
        </w:tc>
        <w:tc>
          <w:tcPr>
            <w:tcW w:w="1843" w:type="dxa"/>
            <w:tcBorders>
              <w:top w:val="single" w:sz="4" w:space="0" w:color="auto"/>
              <w:left w:val="single" w:sz="4" w:space="0" w:color="auto"/>
              <w:bottom w:val="single" w:sz="4" w:space="0" w:color="auto"/>
              <w:right w:val="single" w:sz="4" w:space="0" w:color="auto"/>
            </w:tcBorders>
            <w:vAlign w:val="center"/>
            <w:hideMark/>
          </w:tcPr>
          <w:p w:rsidR="007C6F94" w:rsidRDefault="00034F02">
            <w:pPr>
              <w:keepLines w:val="0"/>
              <w:tabs>
                <w:tab w:val="left" w:pos="3686"/>
              </w:tabs>
              <w:ind w:right="-2"/>
              <w:jc w:val="center"/>
              <w:rPr>
                <w:rFonts w:ascii="Times New Roman" w:hAnsi="Times New Roman"/>
                <w:lang w:eastAsia="en-US"/>
              </w:rPr>
            </w:pPr>
            <w:r>
              <w:rPr>
                <w:rFonts w:ascii="Times New Roman" w:hAnsi="Times New Roman"/>
                <w:lang w:eastAsia="en-US"/>
              </w:rPr>
              <w:t>Ориентир.</w:t>
            </w:r>
          </w:p>
          <w:p w:rsidR="007C6F94" w:rsidRDefault="00034F02">
            <w:pPr>
              <w:keepLines w:val="0"/>
              <w:tabs>
                <w:tab w:val="left" w:pos="3686"/>
              </w:tabs>
              <w:ind w:right="-2"/>
              <w:jc w:val="center"/>
              <w:rPr>
                <w:rFonts w:ascii="Times New Roman" w:hAnsi="Times New Roman"/>
                <w:lang w:eastAsia="en-US"/>
              </w:rPr>
            </w:pPr>
            <w:r>
              <w:rPr>
                <w:rFonts w:ascii="Times New Roman" w:hAnsi="Times New Roman"/>
                <w:lang w:eastAsia="en-US"/>
              </w:rPr>
              <w:t xml:space="preserve">пробег 1 ед. ТС </w:t>
            </w:r>
          </w:p>
          <w:p w:rsidR="007C6F94" w:rsidRDefault="00034F02">
            <w:pPr>
              <w:keepLines w:val="0"/>
              <w:tabs>
                <w:tab w:val="left" w:pos="3686"/>
              </w:tabs>
              <w:ind w:right="-2"/>
              <w:jc w:val="center"/>
              <w:rPr>
                <w:rFonts w:ascii="Times New Roman" w:hAnsi="Times New Roman"/>
                <w:lang w:eastAsia="en-US"/>
              </w:rPr>
            </w:pPr>
            <w:r>
              <w:rPr>
                <w:rFonts w:ascii="Times New Roman" w:hAnsi="Times New Roman"/>
                <w:lang w:eastAsia="en-US"/>
              </w:rPr>
              <w:t>в месяц</w:t>
            </w:r>
          </w:p>
        </w:tc>
        <w:tc>
          <w:tcPr>
            <w:tcW w:w="2921" w:type="dxa"/>
            <w:tcBorders>
              <w:top w:val="single" w:sz="4" w:space="0" w:color="auto"/>
              <w:left w:val="single" w:sz="4" w:space="0" w:color="auto"/>
              <w:bottom w:val="single" w:sz="4" w:space="0" w:color="auto"/>
              <w:right w:val="single" w:sz="4" w:space="0" w:color="auto"/>
            </w:tcBorders>
            <w:hideMark/>
          </w:tcPr>
          <w:p w:rsidR="007C6F94" w:rsidRDefault="00034F02">
            <w:pPr>
              <w:keepLines w:val="0"/>
              <w:tabs>
                <w:tab w:val="left" w:pos="3686"/>
              </w:tabs>
              <w:ind w:right="-2"/>
              <w:jc w:val="center"/>
              <w:rPr>
                <w:rFonts w:ascii="Times New Roman" w:hAnsi="Times New Roman"/>
                <w:lang w:eastAsia="en-US"/>
              </w:rPr>
            </w:pPr>
            <w:r>
              <w:rPr>
                <w:rFonts w:ascii="Times New Roman" w:hAnsi="Times New Roman"/>
                <w:lang w:eastAsia="en-US"/>
              </w:rPr>
              <w:t>Начальная (максимальная) цена единицы услуги, руб., с учетом всех налогов и сборов</w:t>
            </w:r>
          </w:p>
        </w:tc>
      </w:tr>
      <w:tr w:rsidR="007C6F94">
        <w:trPr>
          <w:trHeight w:val="526"/>
        </w:trPr>
        <w:tc>
          <w:tcPr>
            <w:tcW w:w="12900" w:type="dxa"/>
            <w:gridSpan w:val="5"/>
            <w:tcBorders>
              <w:top w:val="single" w:sz="4" w:space="0" w:color="auto"/>
              <w:left w:val="single" w:sz="4" w:space="0" w:color="auto"/>
              <w:bottom w:val="single" w:sz="4" w:space="0" w:color="auto"/>
              <w:right w:val="single" w:sz="4" w:space="0" w:color="auto"/>
            </w:tcBorders>
            <w:shd w:val="clear" w:color="auto" w:fill="DBE5F1"/>
            <w:vAlign w:val="center"/>
            <w:hideMark/>
          </w:tcPr>
          <w:p w:rsidR="007C6F94" w:rsidRDefault="00034F02">
            <w:pPr>
              <w:keepLines w:val="0"/>
              <w:tabs>
                <w:tab w:val="left" w:pos="3686"/>
              </w:tabs>
              <w:ind w:right="-2"/>
              <w:jc w:val="center"/>
              <w:rPr>
                <w:rFonts w:ascii="Times New Roman" w:hAnsi="Times New Roman"/>
                <w:lang w:eastAsia="en-US"/>
              </w:rPr>
            </w:pPr>
            <w:r>
              <w:rPr>
                <w:rFonts w:ascii="Times New Roman" w:hAnsi="Times New Roman"/>
                <w:lang w:eastAsia="en-US"/>
              </w:rPr>
              <w:t>Группа организации охраны и антитеррористической защищенности на ВЭС</w:t>
            </w:r>
          </w:p>
        </w:tc>
        <w:tc>
          <w:tcPr>
            <w:tcW w:w="2921" w:type="dxa"/>
            <w:tcBorders>
              <w:top w:val="single" w:sz="4" w:space="0" w:color="auto"/>
              <w:left w:val="single" w:sz="4" w:space="0" w:color="auto"/>
              <w:bottom w:val="single" w:sz="4" w:space="0" w:color="auto"/>
              <w:right w:val="single" w:sz="4" w:space="0" w:color="auto"/>
            </w:tcBorders>
            <w:shd w:val="clear" w:color="auto" w:fill="DBE5F1"/>
          </w:tcPr>
          <w:p w:rsidR="007C6F94" w:rsidRDefault="007C6F94">
            <w:pPr>
              <w:keepLines w:val="0"/>
              <w:tabs>
                <w:tab w:val="left" w:pos="3686"/>
              </w:tabs>
              <w:ind w:right="-2"/>
              <w:jc w:val="center"/>
              <w:rPr>
                <w:rFonts w:ascii="Times New Roman" w:hAnsi="Times New Roman"/>
                <w:lang w:eastAsia="en-US"/>
              </w:rPr>
            </w:pPr>
          </w:p>
        </w:tc>
      </w:tr>
      <w:tr w:rsidR="007C6F94">
        <w:trPr>
          <w:trHeight w:val="1715"/>
        </w:trPr>
        <w:tc>
          <w:tcPr>
            <w:tcW w:w="2977" w:type="dxa"/>
            <w:tcBorders>
              <w:top w:val="single" w:sz="4" w:space="0" w:color="auto"/>
              <w:left w:val="single" w:sz="4" w:space="0" w:color="auto"/>
              <w:bottom w:val="single" w:sz="4" w:space="0" w:color="auto"/>
              <w:right w:val="single" w:sz="4" w:space="0" w:color="auto"/>
            </w:tcBorders>
            <w:vAlign w:val="center"/>
            <w:hideMark/>
          </w:tcPr>
          <w:p w:rsidR="007C6F94" w:rsidRDefault="00034F02">
            <w:pPr>
              <w:keepLines w:val="0"/>
              <w:tabs>
                <w:tab w:val="left" w:pos="3686"/>
              </w:tabs>
              <w:jc w:val="center"/>
              <w:rPr>
                <w:rFonts w:ascii="Times New Roman" w:hAnsi="Times New Roman"/>
                <w:lang w:eastAsia="en-US"/>
              </w:rPr>
            </w:pPr>
            <w:r>
              <w:rPr>
                <w:rFonts w:ascii="Times New Roman" w:hAnsi="Times New Roman"/>
                <w:lang w:eastAsia="en-US"/>
              </w:rPr>
              <w:t>Легковой автомобиль повышенной проходимости с экипажем</w:t>
            </w:r>
          </w:p>
          <w:p w:rsidR="007C6F94" w:rsidRDefault="00034F02">
            <w:pPr>
              <w:keepLines w:val="0"/>
              <w:tabs>
                <w:tab w:val="left" w:pos="3686"/>
              </w:tabs>
              <w:jc w:val="center"/>
              <w:rPr>
                <w:rFonts w:ascii="Times New Roman" w:hAnsi="Times New Roman"/>
                <w:lang w:val="en-US" w:eastAsia="en-US"/>
              </w:rPr>
            </w:pPr>
            <w:r>
              <w:rPr>
                <w:rFonts w:ascii="Times New Roman" w:hAnsi="Times New Roman"/>
                <w:lang w:val="en-US" w:eastAsia="en-US"/>
              </w:rPr>
              <w:t>(</w:t>
            </w:r>
            <w:proofErr w:type="spellStart"/>
            <w:r>
              <w:rPr>
                <w:rFonts w:ascii="Times New Roman" w:hAnsi="Times New Roman"/>
                <w:lang w:val="en-US" w:eastAsia="en-US"/>
              </w:rPr>
              <w:t>Рено</w:t>
            </w:r>
            <w:proofErr w:type="spellEnd"/>
            <w:r>
              <w:rPr>
                <w:rFonts w:ascii="Times New Roman" w:hAnsi="Times New Roman"/>
                <w:lang w:val="en-US" w:eastAsia="en-US"/>
              </w:rPr>
              <w:t xml:space="preserve"> </w:t>
            </w:r>
            <w:proofErr w:type="spellStart"/>
            <w:r>
              <w:rPr>
                <w:rFonts w:ascii="Times New Roman" w:hAnsi="Times New Roman"/>
                <w:lang w:val="en-US" w:eastAsia="en-US"/>
              </w:rPr>
              <w:t>Дастер</w:t>
            </w:r>
            <w:proofErr w:type="spellEnd"/>
            <w:r>
              <w:rPr>
                <w:rFonts w:ascii="Times New Roman" w:hAnsi="Times New Roman"/>
                <w:lang w:val="en-US" w:eastAsia="en-US"/>
              </w:rPr>
              <w:t xml:space="preserve">, </w:t>
            </w:r>
            <w:proofErr w:type="spellStart"/>
            <w:r>
              <w:rPr>
                <w:rFonts w:ascii="Times New Roman" w:hAnsi="Times New Roman"/>
                <w:lang w:val="en-US" w:eastAsia="en-US"/>
              </w:rPr>
              <w:t>Haval</w:t>
            </w:r>
            <w:proofErr w:type="spellEnd"/>
            <w:r>
              <w:rPr>
                <w:rFonts w:ascii="Times New Roman" w:hAnsi="Times New Roman"/>
                <w:lang w:val="en-US" w:eastAsia="en-US"/>
              </w:rPr>
              <w:t xml:space="preserve"> </w:t>
            </w:r>
            <w:proofErr w:type="spellStart"/>
            <w:r>
              <w:rPr>
                <w:rFonts w:ascii="Times New Roman" w:hAnsi="Times New Roman"/>
                <w:lang w:val="en-US" w:eastAsia="en-US"/>
              </w:rPr>
              <w:t>Darko</w:t>
            </w:r>
            <w:proofErr w:type="spellEnd"/>
            <w:r>
              <w:rPr>
                <w:rFonts w:ascii="Times New Roman" w:hAnsi="Times New Roman"/>
                <w:lang w:val="en-US" w:eastAsia="en-US"/>
              </w:rPr>
              <w:t xml:space="preserve">, Chery </w:t>
            </w:r>
            <w:proofErr w:type="spellStart"/>
            <w:r>
              <w:rPr>
                <w:rFonts w:ascii="Times New Roman" w:hAnsi="Times New Roman"/>
                <w:lang w:val="en-US" w:eastAsia="en-US"/>
              </w:rPr>
              <w:t>Tiggo</w:t>
            </w:r>
            <w:proofErr w:type="spellEnd"/>
            <w:r>
              <w:rPr>
                <w:rFonts w:ascii="Times New Roman" w:hAnsi="Times New Roman"/>
                <w:lang w:val="en-US" w:eastAsia="en-US"/>
              </w:rPr>
              <w:t xml:space="preserve"> 7 Pro MAX, </w:t>
            </w:r>
            <w:proofErr w:type="spellStart"/>
            <w:r>
              <w:rPr>
                <w:rFonts w:ascii="Times New Roman" w:hAnsi="Times New Roman"/>
                <w:lang w:val="en-US" w:eastAsia="en-US"/>
              </w:rPr>
              <w:t>Haval</w:t>
            </w:r>
            <w:proofErr w:type="spellEnd"/>
            <w:r>
              <w:rPr>
                <w:rFonts w:ascii="Times New Roman" w:hAnsi="Times New Roman"/>
                <w:lang w:val="en-US" w:eastAsia="en-US"/>
              </w:rPr>
              <w:t xml:space="preserve"> </w:t>
            </w:r>
            <w:proofErr w:type="spellStart"/>
            <w:r>
              <w:rPr>
                <w:rFonts w:ascii="Times New Roman" w:hAnsi="Times New Roman"/>
                <w:lang w:val="en-US" w:eastAsia="en-US"/>
              </w:rPr>
              <w:t>Jolion</w:t>
            </w:r>
            <w:proofErr w:type="spellEnd"/>
            <w:r>
              <w:rPr>
                <w:rFonts w:ascii="Times New Roman" w:hAnsi="Times New Roman"/>
                <w:lang w:val="en-US" w:eastAsia="en-US"/>
              </w:rPr>
              <w:t xml:space="preserve"> </w:t>
            </w:r>
            <w:proofErr w:type="spellStart"/>
            <w:r>
              <w:rPr>
                <w:rFonts w:ascii="Times New Roman" w:hAnsi="Times New Roman"/>
                <w:lang w:val="en-US" w:eastAsia="en-US"/>
              </w:rPr>
              <w:t>или</w:t>
            </w:r>
            <w:proofErr w:type="spellEnd"/>
            <w:r>
              <w:rPr>
                <w:rFonts w:ascii="Times New Roman" w:hAnsi="Times New Roman"/>
                <w:lang w:val="en-US" w:eastAsia="en-US"/>
              </w:rPr>
              <w:t xml:space="preserve"> </w:t>
            </w:r>
            <w:proofErr w:type="spellStart"/>
            <w:r>
              <w:rPr>
                <w:rFonts w:ascii="Times New Roman" w:hAnsi="Times New Roman"/>
                <w:lang w:val="en-US" w:eastAsia="en-US"/>
              </w:rPr>
              <w:t>аналог</w:t>
            </w:r>
            <w:proofErr w:type="spellEnd"/>
            <w:r>
              <w:rPr>
                <w:rFonts w:ascii="Times New Roman" w:hAnsi="Times New Roman"/>
                <w:lang w:val="en-US" w:eastAsia="en-US"/>
              </w:rPr>
              <w:t>)</w:t>
            </w:r>
          </w:p>
        </w:tc>
        <w:tc>
          <w:tcPr>
            <w:tcW w:w="3544" w:type="dxa"/>
            <w:tcBorders>
              <w:top w:val="single" w:sz="4" w:space="0" w:color="auto"/>
              <w:left w:val="single" w:sz="4" w:space="0" w:color="auto"/>
              <w:bottom w:val="single" w:sz="4" w:space="0" w:color="auto"/>
              <w:right w:val="single" w:sz="4" w:space="0" w:color="auto"/>
            </w:tcBorders>
            <w:vAlign w:val="center"/>
            <w:hideMark/>
          </w:tcPr>
          <w:p w:rsidR="007C6F94" w:rsidRDefault="00034F02">
            <w:pPr>
              <w:keepLines w:val="0"/>
              <w:tabs>
                <w:tab w:val="left" w:pos="3686"/>
              </w:tabs>
              <w:jc w:val="center"/>
              <w:rPr>
                <w:rFonts w:ascii="Times New Roman" w:hAnsi="Times New Roman"/>
                <w:iCs/>
                <w:lang w:eastAsia="en-US"/>
              </w:rPr>
            </w:pPr>
            <w:r>
              <w:rPr>
                <w:rFonts w:ascii="Times New Roman" w:hAnsi="Times New Roman"/>
                <w:iCs/>
                <w:lang w:eastAsia="en-US"/>
              </w:rPr>
              <w:t>Обособленные подразделения и вновь образуемые подразделения Заказчика</w:t>
            </w:r>
          </w:p>
          <w:p w:rsidR="007C6F94" w:rsidRDefault="00034F02">
            <w:pPr>
              <w:keepLines w:val="0"/>
              <w:tabs>
                <w:tab w:val="left" w:pos="3686"/>
              </w:tabs>
              <w:jc w:val="center"/>
              <w:rPr>
                <w:rFonts w:ascii="Times New Roman" w:hAnsi="Times New Roman"/>
                <w:iCs/>
                <w:highlight w:val="yellow"/>
                <w:lang w:eastAsia="en-US"/>
              </w:rPr>
            </w:pPr>
            <w:r>
              <w:rPr>
                <w:rFonts w:ascii="Times New Roman" w:hAnsi="Times New Roman"/>
                <w:iCs/>
                <w:lang w:eastAsia="en-US"/>
              </w:rPr>
              <w:t xml:space="preserve">в Ставропольском крае. </w:t>
            </w:r>
          </w:p>
          <w:p w:rsidR="007C6F94" w:rsidRDefault="00034F02">
            <w:pPr>
              <w:keepLines w:val="0"/>
              <w:tabs>
                <w:tab w:val="left" w:pos="3686"/>
              </w:tabs>
              <w:jc w:val="center"/>
              <w:rPr>
                <w:rFonts w:ascii="Times New Roman" w:hAnsi="Times New Roman"/>
                <w:iCs/>
                <w:highlight w:val="yellow"/>
                <w:lang w:eastAsia="en-US"/>
              </w:rPr>
            </w:pPr>
            <w:r>
              <w:rPr>
                <w:rFonts w:ascii="Times New Roman" w:hAnsi="Times New Roman"/>
                <w:iCs/>
                <w:lang w:eastAsia="en-US"/>
              </w:rPr>
              <w:t>Разъездной характер.</w:t>
            </w:r>
          </w:p>
        </w:tc>
        <w:tc>
          <w:tcPr>
            <w:tcW w:w="1417" w:type="dxa"/>
            <w:tcBorders>
              <w:top w:val="single" w:sz="4" w:space="0" w:color="auto"/>
              <w:left w:val="single" w:sz="4" w:space="0" w:color="auto"/>
              <w:bottom w:val="single" w:sz="4" w:space="0" w:color="auto"/>
              <w:right w:val="single" w:sz="4" w:space="0" w:color="auto"/>
            </w:tcBorders>
            <w:vAlign w:val="center"/>
            <w:hideMark/>
          </w:tcPr>
          <w:p w:rsidR="007C6F94" w:rsidRDefault="00034F02">
            <w:pPr>
              <w:keepLines w:val="0"/>
              <w:tabs>
                <w:tab w:val="left" w:pos="3686"/>
              </w:tabs>
              <w:jc w:val="center"/>
              <w:rPr>
                <w:rFonts w:ascii="Times New Roman" w:hAnsi="Times New Roman"/>
                <w:lang w:eastAsia="en-US"/>
              </w:rPr>
            </w:pPr>
            <w:r>
              <w:rPr>
                <w:rFonts w:ascii="Times New Roman" w:hAnsi="Times New Roman"/>
                <w:lang w:eastAsia="en-US"/>
              </w:rPr>
              <w:t>1</w:t>
            </w:r>
          </w:p>
        </w:tc>
        <w:tc>
          <w:tcPr>
            <w:tcW w:w="3119" w:type="dxa"/>
            <w:tcBorders>
              <w:top w:val="single" w:sz="4" w:space="0" w:color="auto"/>
              <w:left w:val="single" w:sz="4" w:space="0" w:color="auto"/>
              <w:bottom w:val="single" w:sz="4" w:space="0" w:color="auto"/>
              <w:right w:val="single" w:sz="4" w:space="0" w:color="auto"/>
            </w:tcBorders>
            <w:vAlign w:val="center"/>
            <w:hideMark/>
          </w:tcPr>
          <w:p w:rsidR="007C6F94" w:rsidRDefault="00034F02">
            <w:pPr>
              <w:keepLines w:val="0"/>
              <w:tabs>
                <w:tab w:val="left" w:pos="3686"/>
              </w:tabs>
              <w:jc w:val="center"/>
              <w:rPr>
                <w:rFonts w:ascii="Times New Roman" w:hAnsi="Times New Roman"/>
                <w:lang w:eastAsia="en-US"/>
              </w:rPr>
            </w:pPr>
            <w:r>
              <w:rPr>
                <w:rFonts w:ascii="Times New Roman" w:hAnsi="Times New Roman"/>
                <w:lang w:eastAsia="en-US"/>
              </w:rPr>
              <w:t xml:space="preserve">На постоянной основе: </w:t>
            </w:r>
          </w:p>
          <w:p w:rsidR="007C6F94" w:rsidRDefault="00034F02">
            <w:pPr>
              <w:keepLines w:val="0"/>
              <w:tabs>
                <w:tab w:val="left" w:pos="3686"/>
              </w:tabs>
              <w:jc w:val="center"/>
              <w:rPr>
                <w:rFonts w:ascii="Times New Roman" w:hAnsi="Times New Roman"/>
                <w:lang w:eastAsia="en-US"/>
              </w:rPr>
            </w:pPr>
            <w:r>
              <w:rPr>
                <w:rFonts w:ascii="Times New Roman" w:hAnsi="Times New Roman"/>
                <w:lang w:eastAsia="en-US"/>
              </w:rPr>
              <w:t xml:space="preserve">По рабочим дням </w:t>
            </w:r>
          </w:p>
          <w:p w:rsidR="007C6F94" w:rsidRDefault="00034F02">
            <w:pPr>
              <w:keepLines w:val="0"/>
              <w:tabs>
                <w:tab w:val="left" w:pos="3686"/>
              </w:tabs>
              <w:jc w:val="center"/>
              <w:rPr>
                <w:rFonts w:ascii="Times New Roman" w:hAnsi="Times New Roman"/>
                <w:lang w:eastAsia="en-US"/>
              </w:rPr>
            </w:pPr>
            <w:r>
              <w:rPr>
                <w:rFonts w:ascii="Times New Roman" w:hAnsi="Times New Roman"/>
                <w:lang w:eastAsia="en-US"/>
              </w:rPr>
              <w:t>по 10 часов</w:t>
            </w:r>
          </w:p>
        </w:tc>
        <w:tc>
          <w:tcPr>
            <w:tcW w:w="1843" w:type="dxa"/>
            <w:tcBorders>
              <w:top w:val="single" w:sz="4" w:space="0" w:color="auto"/>
              <w:left w:val="single" w:sz="4" w:space="0" w:color="auto"/>
              <w:bottom w:val="single" w:sz="4" w:space="0" w:color="auto"/>
              <w:right w:val="single" w:sz="4" w:space="0" w:color="auto"/>
            </w:tcBorders>
            <w:vAlign w:val="center"/>
            <w:hideMark/>
          </w:tcPr>
          <w:p w:rsidR="007C6F94" w:rsidRDefault="00034F02">
            <w:pPr>
              <w:keepLines w:val="0"/>
              <w:tabs>
                <w:tab w:val="left" w:pos="3686"/>
              </w:tabs>
              <w:jc w:val="center"/>
              <w:rPr>
                <w:rFonts w:ascii="Times New Roman" w:hAnsi="Times New Roman"/>
                <w:lang w:eastAsia="en-US"/>
              </w:rPr>
            </w:pPr>
            <w:r>
              <w:rPr>
                <w:rFonts w:ascii="Times New Roman" w:hAnsi="Times New Roman"/>
                <w:lang w:eastAsia="en-US"/>
              </w:rPr>
              <w:t>3500 км</w:t>
            </w:r>
          </w:p>
        </w:tc>
        <w:tc>
          <w:tcPr>
            <w:tcW w:w="2921" w:type="dxa"/>
            <w:tcBorders>
              <w:top w:val="single" w:sz="4" w:space="0" w:color="auto"/>
              <w:left w:val="single" w:sz="4" w:space="0" w:color="auto"/>
              <w:bottom w:val="single" w:sz="4" w:space="0" w:color="auto"/>
              <w:right w:val="single" w:sz="4" w:space="0" w:color="auto"/>
            </w:tcBorders>
            <w:vAlign w:val="center"/>
            <w:hideMark/>
          </w:tcPr>
          <w:p w:rsidR="007C6F94" w:rsidRDefault="00034F02">
            <w:pPr>
              <w:keepLines w:val="0"/>
              <w:tabs>
                <w:tab w:val="left" w:pos="3686"/>
              </w:tabs>
              <w:jc w:val="center"/>
              <w:rPr>
                <w:rFonts w:ascii="Times New Roman" w:hAnsi="Times New Roman"/>
                <w:lang w:eastAsia="en-US"/>
              </w:rPr>
            </w:pPr>
            <w:r>
              <w:rPr>
                <w:rFonts w:ascii="Times New Roman" w:hAnsi="Times New Roman"/>
                <w:color w:val="000000"/>
                <w:lang w:eastAsia="en-US"/>
              </w:rPr>
              <w:t>309 866,67</w:t>
            </w:r>
          </w:p>
        </w:tc>
      </w:tr>
      <w:tr w:rsidR="007C6F94">
        <w:trPr>
          <w:trHeight w:val="440"/>
        </w:trPr>
        <w:tc>
          <w:tcPr>
            <w:tcW w:w="12900" w:type="dxa"/>
            <w:gridSpan w:val="5"/>
            <w:tcBorders>
              <w:top w:val="single" w:sz="4" w:space="0" w:color="auto"/>
              <w:left w:val="single" w:sz="4" w:space="0" w:color="auto"/>
              <w:bottom w:val="single" w:sz="4" w:space="0" w:color="auto"/>
              <w:right w:val="single" w:sz="4" w:space="0" w:color="auto"/>
            </w:tcBorders>
            <w:shd w:val="clear" w:color="auto" w:fill="DBE5F1"/>
            <w:vAlign w:val="center"/>
            <w:hideMark/>
          </w:tcPr>
          <w:p w:rsidR="007C6F94" w:rsidRDefault="00034F02">
            <w:pPr>
              <w:keepLines w:val="0"/>
              <w:tabs>
                <w:tab w:val="left" w:pos="3686"/>
              </w:tabs>
              <w:jc w:val="center"/>
              <w:rPr>
                <w:rFonts w:ascii="Times New Roman" w:hAnsi="Times New Roman"/>
                <w:lang w:eastAsia="en-US"/>
              </w:rPr>
            </w:pPr>
            <w:r>
              <w:rPr>
                <w:rFonts w:ascii="Times New Roman" w:hAnsi="Times New Roman"/>
                <w:lang w:eastAsia="en-US"/>
              </w:rPr>
              <w:t>Группа топографии и землеустройства</w:t>
            </w:r>
          </w:p>
        </w:tc>
        <w:tc>
          <w:tcPr>
            <w:tcW w:w="2921" w:type="dxa"/>
            <w:tcBorders>
              <w:top w:val="single" w:sz="4" w:space="0" w:color="auto"/>
              <w:left w:val="single" w:sz="4" w:space="0" w:color="auto"/>
              <w:bottom w:val="single" w:sz="4" w:space="0" w:color="auto"/>
              <w:right w:val="single" w:sz="4" w:space="0" w:color="auto"/>
            </w:tcBorders>
            <w:shd w:val="clear" w:color="auto" w:fill="DBE5F1"/>
            <w:vAlign w:val="center"/>
          </w:tcPr>
          <w:p w:rsidR="007C6F94" w:rsidRDefault="007C6F94">
            <w:pPr>
              <w:keepLines w:val="0"/>
              <w:tabs>
                <w:tab w:val="left" w:pos="3686"/>
              </w:tabs>
              <w:jc w:val="center"/>
              <w:rPr>
                <w:rFonts w:ascii="Times New Roman" w:hAnsi="Times New Roman"/>
                <w:lang w:eastAsia="en-US"/>
              </w:rPr>
            </w:pPr>
          </w:p>
        </w:tc>
      </w:tr>
      <w:tr w:rsidR="007C6F94">
        <w:trPr>
          <w:trHeight w:val="1803"/>
        </w:trPr>
        <w:tc>
          <w:tcPr>
            <w:tcW w:w="2977" w:type="dxa"/>
            <w:tcBorders>
              <w:top w:val="single" w:sz="4" w:space="0" w:color="auto"/>
              <w:left w:val="single" w:sz="4" w:space="0" w:color="auto"/>
              <w:bottom w:val="single" w:sz="4" w:space="0" w:color="auto"/>
              <w:right w:val="single" w:sz="4" w:space="0" w:color="auto"/>
            </w:tcBorders>
            <w:vAlign w:val="center"/>
            <w:hideMark/>
          </w:tcPr>
          <w:p w:rsidR="007C6F94" w:rsidRDefault="00034F02">
            <w:pPr>
              <w:keepLines w:val="0"/>
              <w:tabs>
                <w:tab w:val="left" w:pos="3686"/>
              </w:tabs>
              <w:jc w:val="center"/>
              <w:rPr>
                <w:rFonts w:ascii="Times New Roman" w:hAnsi="Times New Roman"/>
                <w:lang w:eastAsia="en-US"/>
              </w:rPr>
            </w:pPr>
            <w:r>
              <w:rPr>
                <w:rFonts w:ascii="Times New Roman" w:hAnsi="Times New Roman"/>
                <w:lang w:eastAsia="en-US"/>
              </w:rPr>
              <w:t>Легковой автомобиль повышенной проходимости с экипажем</w:t>
            </w:r>
          </w:p>
          <w:p w:rsidR="007C6F94" w:rsidRDefault="00034F02">
            <w:pPr>
              <w:keepLines w:val="0"/>
              <w:tabs>
                <w:tab w:val="left" w:pos="3686"/>
              </w:tabs>
              <w:jc w:val="center"/>
              <w:rPr>
                <w:rFonts w:ascii="Times New Roman" w:hAnsi="Times New Roman"/>
                <w:lang w:val="en-US" w:eastAsia="en-US"/>
              </w:rPr>
            </w:pPr>
            <w:r>
              <w:rPr>
                <w:rFonts w:ascii="Times New Roman" w:hAnsi="Times New Roman"/>
                <w:lang w:val="en-US" w:eastAsia="en-US"/>
              </w:rPr>
              <w:t>(</w:t>
            </w:r>
            <w:proofErr w:type="spellStart"/>
            <w:r>
              <w:rPr>
                <w:rFonts w:ascii="Times New Roman" w:hAnsi="Times New Roman"/>
                <w:lang w:val="en-US" w:eastAsia="en-US"/>
              </w:rPr>
              <w:t>Рено</w:t>
            </w:r>
            <w:proofErr w:type="spellEnd"/>
            <w:r>
              <w:rPr>
                <w:rFonts w:ascii="Times New Roman" w:hAnsi="Times New Roman"/>
                <w:lang w:val="en-US" w:eastAsia="en-US"/>
              </w:rPr>
              <w:t xml:space="preserve"> </w:t>
            </w:r>
            <w:proofErr w:type="spellStart"/>
            <w:r>
              <w:rPr>
                <w:rFonts w:ascii="Times New Roman" w:hAnsi="Times New Roman"/>
                <w:lang w:val="en-US" w:eastAsia="en-US"/>
              </w:rPr>
              <w:t>Дастер</w:t>
            </w:r>
            <w:proofErr w:type="spellEnd"/>
            <w:r>
              <w:rPr>
                <w:rFonts w:ascii="Times New Roman" w:hAnsi="Times New Roman"/>
                <w:lang w:val="en-US" w:eastAsia="en-US"/>
              </w:rPr>
              <w:t xml:space="preserve">, </w:t>
            </w:r>
            <w:proofErr w:type="spellStart"/>
            <w:r>
              <w:rPr>
                <w:rFonts w:ascii="Times New Roman" w:hAnsi="Times New Roman"/>
                <w:lang w:val="en-US" w:eastAsia="en-US"/>
              </w:rPr>
              <w:t>Haval</w:t>
            </w:r>
            <w:proofErr w:type="spellEnd"/>
            <w:r>
              <w:rPr>
                <w:rFonts w:ascii="Times New Roman" w:hAnsi="Times New Roman"/>
                <w:lang w:val="en-US" w:eastAsia="en-US"/>
              </w:rPr>
              <w:t xml:space="preserve"> </w:t>
            </w:r>
            <w:proofErr w:type="spellStart"/>
            <w:r>
              <w:rPr>
                <w:rFonts w:ascii="Times New Roman" w:hAnsi="Times New Roman"/>
                <w:lang w:val="en-US" w:eastAsia="en-US"/>
              </w:rPr>
              <w:t>Darko</w:t>
            </w:r>
            <w:proofErr w:type="spellEnd"/>
            <w:r>
              <w:rPr>
                <w:rFonts w:ascii="Times New Roman" w:hAnsi="Times New Roman"/>
                <w:lang w:val="en-US" w:eastAsia="en-US"/>
              </w:rPr>
              <w:t xml:space="preserve">, Chery </w:t>
            </w:r>
            <w:proofErr w:type="spellStart"/>
            <w:r>
              <w:rPr>
                <w:rFonts w:ascii="Times New Roman" w:hAnsi="Times New Roman"/>
                <w:lang w:val="en-US" w:eastAsia="en-US"/>
              </w:rPr>
              <w:t>Tiggo</w:t>
            </w:r>
            <w:proofErr w:type="spellEnd"/>
            <w:r>
              <w:rPr>
                <w:rFonts w:ascii="Times New Roman" w:hAnsi="Times New Roman"/>
                <w:lang w:val="en-US" w:eastAsia="en-US"/>
              </w:rPr>
              <w:t xml:space="preserve"> 7 Pro MAX, </w:t>
            </w:r>
            <w:proofErr w:type="spellStart"/>
            <w:r>
              <w:rPr>
                <w:rFonts w:ascii="Times New Roman" w:hAnsi="Times New Roman"/>
                <w:lang w:val="en-US" w:eastAsia="en-US"/>
              </w:rPr>
              <w:t>Haval</w:t>
            </w:r>
            <w:proofErr w:type="spellEnd"/>
            <w:r>
              <w:rPr>
                <w:rFonts w:ascii="Times New Roman" w:hAnsi="Times New Roman"/>
                <w:lang w:val="en-US" w:eastAsia="en-US"/>
              </w:rPr>
              <w:t xml:space="preserve"> </w:t>
            </w:r>
            <w:proofErr w:type="spellStart"/>
            <w:r>
              <w:rPr>
                <w:rFonts w:ascii="Times New Roman" w:hAnsi="Times New Roman"/>
                <w:lang w:val="en-US" w:eastAsia="en-US"/>
              </w:rPr>
              <w:t>Jolion</w:t>
            </w:r>
            <w:proofErr w:type="spellEnd"/>
            <w:r>
              <w:rPr>
                <w:rFonts w:ascii="Times New Roman" w:hAnsi="Times New Roman"/>
                <w:lang w:val="en-US" w:eastAsia="en-US"/>
              </w:rPr>
              <w:t xml:space="preserve"> </w:t>
            </w:r>
            <w:proofErr w:type="spellStart"/>
            <w:r>
              <w:rPr>
                <w:rFonts w:ascii="Times New Roman" w:hAnsi="Times New Roman"/>
                <w:lang w:val="en-US" w:eastAsia="en-US"/>
              </w:rPr>
              <w:t>или</w:t>
            </w:r>
            <w:proofErr w:type="spellEnd"/>
            <w:r>
              <w:rPr>
                <w:rFonts w:ascii="Times New Roman" w:hAnsi="Times New Roman"/>
                <w:lang w:val="en-US" w:eastAsia="en-US"/>
              </w:rPr>
              <w:t xml:space="preserve"> </w:t>
            </w:r>
            <w:proofErr w:type="spellStart"/>
            <w:r>
              <w:rPr>
                <w:rFonts w:ascii="Times New Roman" w:hAnsi="Times New Roman"/>
                <w:lang w:val="en-US" w:eastAsia="en-US"/>
              </w:rPr>
              <w:t>аналог</w:t>
            </w:r>
            <w:proofErr w:type="spellEnd"/>
            <w:r>
              <w:rPr>
                <w:rFonts w:ascii="Times New Roman" w:hAnsi="Times New Roman"/>
                <w:lang w:val="en-US" w:eastAsia="en-US"/>
              </w:rPr>
              <w:t>)</w:t>
            </w:r>
          </w:p>
        </w:tc>
        <w:tc>
          <w:tcPr>
            <w:tcW w:w="3544" w:type="dxa"/>
            <w:tcBorders>
              <w:top w:val="single" w:sz="4" w:space="0" w:color="auto"/>
              <w:left w:val="single" w:sz="4" w:space="0" w:color="auto"/>
              <w:bottom w:val="single" w:sz="4" w:space="0" w:color="auto"/>
              <w:right w:val="single" w:sz="4" w:space="0" w:color="auto"/>
            </w:tcBorders>
            <w:vAlign w:val="center"/>
            <w:hideMark/>
          </w:tcPr>
          <w:p w:rsidR="007C6F94" w:rsidRDefault="00034F02">
            <w:pPr>
              <w:keepLines w:val="0"/>
              <w:tabs>
                <w:tab w:val="left" w:pos="3686"/>
              </w:tabs>
              <w:jc w:val="center"/>
              <w:rPr>
                <w:rFonts w:ascii="Times New Roman" w:hAnsi="Times New Roman"/>
                <w:iCs/>
                <w:highlight w:val="yellow"/>
                <w:lang w:eastAsia="en-US"/>
              </w:rPr>
            </w:pPr>
            <w:r>
              <w:rPr>
                <w:rFonts w:ascii="Times New Roman" w:hAnsi="Times New Roman"/>
                <w:iCs/>
                <w:lang w:eastAsia="en-US"/>
              </w:rPr>
              <w:t xml:space="preserve">г. Ставрополь и Ставропольский край. </w:t>
            </w:r>
          </w:p>
          <w:p w:rsidR="007C6F94" w:rsidRDefault="00034F02">
            <w:pPr>
              <w:keepLines w:val="0"/>
              <w:tabs>
                <w:tab w:val="left" w:pos="3686"/>
              </w:tabs>
              <w:jc w:val="center"/>
              <w:rPr>
                <w:rFonts w:ascii="Times New Roman" w:hAnsi="Times New Roman"/>
                <w:iCs/>
                <w:lang w:eastAsia="en-US"/>
              </w:rPr>
            </w:pPr>
            <w:r>
              <w:rPr>
                <w:rFonts w:ascii="Times New Roman" w:hAnsi="Times New Roman"/>
                <w:iCs/>
                <w:lang w:eastAsia="en-US"/>
              </w:rPr>
              <w:t>Разъездной характер</w:t>
            </w:r>
            <w:r>
              <w:rPr>
                <w:rFonts w:ascii="Times New Roman" w:hAnsi="Times New Roman"/>
                <w:b/>
                <w:iCs/>
                <w:lang w:eastAsia="en-US"/>
              </w:rPr>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7C6F94" w:rsidRDefault="00034F02">
            <w:pPr>
              <w:keepLines w:val="0"/>
              <w:tabs>
                <w:tab w:val="left" w:pos="3686"/>
              </w:tabs>
              <w:jc w:val="center"/>
              <w:rPr>
                <w:rFonts w:ascii="Times New Roman" w:hAnsi="Times New Roman"/>
                <w:lang w:eastAsia="en-US"/>
              </w:rPr>
            </w:pPr>
            <w:r>
              <w:rPr>
                <w:rFonts w:ascii="Times New Roman" w:hAnsi="Times New Roman"/>
                <w:lang w:eastAsia="en-US"/>
              </w:rPr>
              <w:t>1</w:t>
            </w:r>
          </w:p>
        </w:tc>
        <w:tc>
          <w:tcPr>
            <w:tcW w:w="3119" w:type="dxa"/>
            <w:tcBorders>
              <w:top w:val="single" w:sz="4" w:space="0" w:color="auto"/>
              <w:left w:val="single" w:sz="4" w:space="0" w:color="auto"/>
              <w:bottom w:val="single" w:sz="4" w:space="0" w:color="auto"/>
              <w:right w:val="single" w:sz="4" w:space="0" w:color="auto"/>
            </w:tcBorders>
            <w:vAlign w:val="center"/>
            <w:hideMark/>
          </w:tcPr>
          <w:p w:rsidR="007C6F94" w:rsidRDefault="00034F02">
            <w:pPr>
              <w:keepLines w:val="0"/>
              <w:tabs>
                <w:tab w:val="left" w:pos="3686"/>
              </w:tabs>
              <w:jc w:val="center"/>
              <w:rPr>
                <w:rFonts w:ascii="Times New Roman" w:hAnsi="Times New Roman"/>
                <w:lang w:eastAsia="en-US"/>
              </w:rPr>
            </w:pPr>
            <w:r>
              <w:rPr>
                <w:rFonts w:ascii="Times New Roman" w:hAnsi="Times New Roman"/>
                <w:lang w:eastAsia="en-US"/>
              </w:rPr>
              <w:t xml:space="preserve">По разовым заявкам: </w:t>
            </w:r>
          </w:p>
          <w:p w:rsidR="007C6F94" w:rsidRDefault="00034F02">
            <w:pPr>
              <w:keepLines w:val="0"/>
              <w:tabs>
                <w:tab w:val="left" w:pos="3686"/>
              </w:tabs>
              <w:jc w:val="center"/>
              <w:rPr>
                <w:rFonts w:ascii="Times New Roman" w:hAnsi="Times New Roman"/>
                <w:lang w:eastAsia="en-US"/>
              </w:rPr>
            </w:pPr>
            <w:r>
              <w:rPr>
                <w:rFonts w:ascii="Times New Roman" w:hAnsi="Times New Roman"/>
                <w:lang w:eastAsia="en-US"/>
              </w:rPr>
              <w:t xml:space="preserve">Смена: Ежедневно по 8 часов. </w:t>
            </w:r>
          </w:p>
          <w:p w:rsidR="007C6F94" w:rsidRDefault="00034F02">
            <w:pPr>
              <w:keepLines w:val="0"/>
              <w:tabs>
                <w:tab w:val="left" w:pos="3686"/>
              </w:tabs>
              <w:jc w:val="center"/>
              <w:rPr>
                <w:rFonts w:ascii="Times New Roman" w:hAnsi="Times New Roman"/>
                <w:lang w:eastAsia="en-US"/>
              </w:rPr>
            </w:pPr>
            <w:r>
              <w:rPr>
                <w:rFonts w:ascii="Times New Roman" w:hAnsi="Times New Roman"/>
                <w:lang w:eastAsia="en-US"/>
              </w:rPr>
              <w:t xml:space="preserve">Не более 140 смен в течение срока оказания услуг по договору </w:t>
            </w:r>
          </w:p>
        </w:tc>
        <w:tc>
          <w:tcPr>
            <w:tcW w:w="1843" w:type="dxa"/>
            <w:tcBorders>
              <w:top w:val="single" w:sz="4" w:space="0" w:color="auto"/>
              <w:left w:val="single" w:sz="4" w:space="0" w:color="auto"/>
              <w:bottom w:val="single" w:sz="4" w:space="0" w:color="auto"/>
              <w:right w:val="single" w:sz="4" w:space="0" w:color="auto"/>
            </w:tcBorders>
            <w:vAlign w:val="center"/>
            <w:hideMark/>
          </w:tcPr>
          <w:p w:rsidR="007C6F94" w:rsidRDefault="00034F02">
            <w:pPr>
              <w:keepLines w:val="0"/>
              <w:tabs>
                <w:tab w:val="left" w:pos="3686"/>
              </w:tabs>
              <w:jc w:val="center"/>
              <w:rPr>
                <w:rFonts w:ascii="Times New Roman" w:hAnsi="Times New Roman"/>
                <w:lang w:eastAsia="en-US"/>
              </w:rPr>
            </w:pPr>
            <w:r>
              <w:rPr>
                <w:rFonts w:ascii="Times New Roman" w:hAnsi="Times New Roman"/>
                <w:lang w:eastAsia="en-US"/>
              </w:rPr>
              <w:t>3500 км</w:t>
            </w:r>
          </w:p>
        </w:tc>
        <w:tc>
          <w:tcPr>
            <w:tcW w:w="2921" w:type="dxa"/>
            <w:tcBorders>
              <w:top w:val="single" w:sz="4" w:space="0" w:color="auto"/>
              <w:left w:val="single" w:sz="4" w:space="0" w:color="auto"/>
              <w:bottom w:val="single" w:sz="4" w:space="0" w:color="auto"/>
              <w:right w:val="single" w:sz="4" w:space="0" w:color="auto"/>
            </w:tcBorders>
            <w:vAlign w:val="center"/>
            <w:hideMark/>
          </w:tcPr>
          <w:p w:rsidR="007C6F94" w:rsidRDefault="00034F02">
            <w:pPr>
              <w:keepLines w:val="0"/>
              <w:tabs>
                <w:tab w:val="left" w:pos="3686"/>
              </w:tabs>
              <w:jc w:val="center"/>
              <w:rPr>
                <w:rFonts w:ascii="Times New Roman" w:hAnsi="Times New Roman"/>
                <w:lang w:eastAsia="en-US"/>
              </w:rPr>
            </w:pPr>
            <w:r>
              <w:rPr>
                <w:rFonts w:ascii="Times New Roman" w:hAnsi="Times New Roman"/>
                <w:color w:val="000000"/>
                <w:lang w:eastAsia="en-US"/>
              </w:rPr>
              <w:t>27 600,00</w:t>
            </w:r>
          </w:p>
        </w:tc>
      </w:tr>
      <w:tr w:rsidR="007C6F94">
        <w:trPr>
          <w:trHeight w:val="442"/>
        </w:trPr>
        <w:tc>
          <w:tcPr>
            <w:tcW w:w="12900" w:type="dxa"/>
            <w:gridSpan w:val="5"/>
            <w:tcBorders>
              <w:top w:val="single" w:sz="4" w:space="0" w:color="auto"/>
              <w:left w:val="single" w:sz="4" w:space="0" w:color="auto"/>
              <w:bottom w:val="single" w:sz="4" w:space="0" w:color="auto"/>
              <w:right w:val="single" w:sz="4" w:space="0" w:color="auto"/>
            </w:tcBorders>
            <w:shd w:val="clear" w:color="auto" w:fill="DBE5F1"/>
            <w:vAlign w:val="center"/>
            <w:hideMark/>
          </w:tcPr>
          <w:p w:rsidR="007C6F94" w:rsidRDefault="00034F02">
            <w:pPr>
              <w:keepLines w:val="0"/>
              <w:tabs>
                <w:tab w:val="left" w:pos="3686"/>
              </w:tabs>
              <w:jc w:val="center"/>
              <w:rPr>
                <w:rFonts w:ascii="Times New Roman" w:hAnsi="Times New Roman"/>
                <w:lang w:eastAsia="en-US"/>
              </w:rPr>
            </w:pPr>
            <w:r>
              <w:rPr>
                <w:rFonts w:ascii="Times New Roman" w:hAnsi="Times New Roman"/>
                <w:lang w:eastAsia="en-US"/>
              </w:rPr>
              <w:t>Группа административно-хозяйственного обеспечения</w:t>
            </w:r>
          </w:p>
        </w:tc>
        <w:tc>
          <w:tcPr>
            <w:tcW w:w="2921" w:type="dxa"/>
            <w:tcBorders>
              <w:top w:val="single" w:sz="4" w:space="0" w:color="auto"/>
              <w:left w:val="single" w:sz="4" w:space="0" w:color="auto"/>
              <w:bottom w:val="single" w:sz="4" w:space="0" w:color="auto"/>
              <w:right w:val="single" w:sz="4" w:space="0" w:color="auto"/>
            </w:tcBorders>
            <w:shd w:val="clear" w:color="auto" w:fill="DBE5F1"/>
            <w:vAlign w:val="center"/>
          </w:tcPr>
          <w:p w:rsidR="007C6F94" w:rsidRDefault="007C6F94">
            <w:pPr>
              <w:keepLines w:val="0"/>
              <w:tabs>
                <w:tab w:val="left" w:pos="3686"/>
              </w:tabs>
              <w:jc w:val="center"/>
              <w:rPr>
                <w:rFonts w:ascii="Times New Roman" w:hAnsi="Times New Roman"/>
                <w:lang w:eastAsia="en-US"/>
              </w:rPr>
            </w:pPr>
          </w:p>
        </w:tc>
      </w:tr>
      <w:tr w:rsidR="007C6F94">
        <w:trPr>
          <w:trHeight w:val="3012"/>
        </w:trPr>
        <w:tc>
          <w:tcPr>
            <w:tcW w:w="2977" w:type="dxa"/>
            <w:tcBorders>
              <w:top w:val="single" w:sz="4" w:space="0" w:color="auto"/>
              <w:left w:val="single" w:sz="4" w:space="0" w:color="auto"/>
              <w:bottom w:val="single" w:sz="4" w:space="0" w:color="auto"/>
              <w:right w:val="single" w:sz="4" w:space="0" w:color="auto"/>
            </w:tcBorders>
            <w:vAlign w:val="center"/>
            <w:hideMark/>
          </w:tcPr>
          <w:p w:rsidR="007C6F94" w:rsidRDefault="00034F02">
            <w:pPr>
              <w:keepLines w:val="0"/>
              <w:tabs>
                <w:tab w:val="left" w:pos="3686"/>
              </w:tabs>
              <w:jc w:val="center"/>
              <w:rPr>
                <w:rFonts w:ascii="Times New Roman" w:hAnsi="Times New Roman"/>
                <w:lang w:eastAsia="en-US"/>
              </w:rPr>
            </w:pPr>
            <w:r>
              <w:rPr>
                <w:rFonts w:ascii="Times New Roman" w:hAnsi="Times New Roman"/>
                <w:lang w:eastAsia="en-US"/>
              </w:rPr>
              <w:t xml:space="preserve">Легковые автомобили </w:t>
            </w:r>
          </w:p>
          <w:p w:rsidR="007C6F94" w:rsidRDefault="00034F02">
            <w:pPr>
              <w:keepLines w:val="0"/>
              <w:tabs>
                <w:tab w:val="left" w:pos="3686"/>
              </w:tabs>
              <w:jc w:val="center"/>
              <w:rPr>
                <w:rFonts w:ascii="Times New Roman" w:hAnsi="Times New Roman"/>
                <w:lang w:eastAsia="en-US"/>
              </w:rPr>
            </w:pPr>
            <w:r>
              <w:rPr>
                <w:rFonts w:ascii="Times New Roman" w:hAnsi="Times New Roman"/>
                <w:lang w:eastAsia="en-US"/>
              </w:rPr>
              <w:t>с экипажем</w:t>
            </w:r>
          </w:p>
          <w:p w:rsidR="007C6F94" w:rsidRDefault="00034F02">
            <w:pPr>
              <w:keepLines w:val="0"/>
              <w:tabs>
                <w:tab w:val="left" w:pos="3686"/>
              </w:tabs>
              <w:jc w:val="center"/>
              <w:rPr>
                <w:rFonts w:ascii="Times New Roman" w:hAnsi="Times New Roman"/>
                <w:lang w:eastAsia="en-US"/>
              </w:rPr>
            </w:pPr>
            <w:r>
              <w:rPr>
                <w:rFonts w:ascii="Times New Roman" w:hAnsi="Times New Roman"/>
                <w:lang w:eastAsia="en-US"/>
              </w:rPr>
              <w:t>(</w:t>
            </w:r>
            <w:r>
              <w:rPr>
                <w:rFonts w:ascii="Times New Roman" w:hAnsi="Times New Roman"/>
                <w:lang w:val="en-US" w:eastAsia="en-US"/>
              </w:rPr>
              <w:t>OMODA</w:t>
            </w:r>
            <w:r w:rsidRPr="00480A93">
              <w:rPr>
                <w:rFonts w:ascii="Times New Roman" w:hAnsi="Times New Roman"/>
                <w:lang w:eastAsia="en-US"/>
              </w:rPr>
              <w:t xml:space="preserve"> </w:t>
            </w:r>
            <w:r>
              <w:rPr>
                <w:rFonts w:ascii="Times New Roman" w:hAnsi="Times New Roman"/>
                <w:lang w:val="en-US" w:eastAsia="en-US"/>
              </w:rPr>
              <w:t>S</w:t>
            </w:r>
            <w:r>
              <w:rPr>
                <w:rFonts w:ascii="Times New Roman" w:hAnsi="Times New Roman"/>
                <w:lang w:eastAsia="en-US"/>
              </w:rPr>
              <w:t xml:space="preserve">5, </w:t>
            </w:r>
            <w:r>
              <w:rPr>
                <w:rFonts w:ascii="Times New Roman" w:hAnsi="Times New Roman"/>
                <w:lang w:val="en-US" w:eastAsia="en-US"/>
              </w:rPr>
              <w:t>JAC</w:t>
            </w:r>
            <w:r w:rsidRPr="00480A93">
              <w:rPr>
                <w:rFonts w:ascii="Times New Roman" w:hAnsi="Times New Roman"/>
                <w:lang w:eastAsia="en-US"/>
              </w:rPr>
              <w:t xml:space="preserve"> </w:t>
            </w:r>
            <w:r>
              <w:rPr>
                <w:rFonts w:ascii="Times New Roman" w:hAnsi="Times New Roman"/>
                <w:lang w:val="en-US" w:eastAsia="en-US"/>
              </w:rPr>
              <w:t>J</w:t>
            </w:r>
            <w:r>
              <w:rPr>
                <w:rFonts w:ascii="Times New Roman" w:hAnsi="Times New Roman"/>
                <w:lang w:eastAsia="en-US"/>
              </w:rPr>
              <w:t>7</w:t>
            </w:r>
          </w:p>
          <w:p w:rsidR="007C6F94" w:rsidRDefault="00034F02">
            <w:pPr>
              <w:keepLines w:val="0"/>
              <w:tabs>
                <w:tab w:val="left" w:pos="3686"/>
              </w:tabs>
              <w:jc w:val="center"/>
              <w:rPr>
                <w:rFonts w:ascii="Times New Roman" w:hAnsi="Times New Roman"/>
                <w:lang w:val="en-US" w:eastAsia="en-US"/>
              </w:rPr>
            </w:pPr>
            <w:r>
              <w:rPr>
                <w:rFonts w:ascii="Times New Roman" w:hAnsi="Times New Roman"/>
                <w:lang w:val="en-US" w:eastAsia="en-US"/>
              </w:rPr>
              <w:t xml:space="preserve">Lada </w:t>
            </w:r>
            <w:proofErr w:type="spellStart"/>
            <w:r>
              <w:rPr>
                <w:rFonts w:ascii="Times New Roman" w:hAnsi="Times New Roman"/>
                <w:lang w:val="en-US" w:eastAsia="en-US"/>
              </w:rPr>
              <w:t>Vesta</w:t>
            </w:r>
            <w:proofErr w:type="spellEnd"/>
            <w:r>
              <w:rPr>
                <w:rFonts w:ascii="Times New Roman" w:hAnsi="Times New Roman"/>
                <w:lang w:val="en-US" w:eastAsia="en-US"/>
              </w:rPr>
              <w:t xml:space="preserve"> Cross,</w:t>
            </w:r>
          </w:p>
          <w:p w:rsidR="007C6F94" w:rsidRDefault="00034F02">
            <w:pPr>
              <w:keepLines w:val="0"/>
              <w:tabs>
                <w:tab w:val="left" w:pos="3686"/>
              </w:tabs>
              <w:jc w:val="center"/>
              <w:rPr>
                <w:rFonts w:ascii="Times New Roman" w:hAnsi="Times New Roman"/>
                <w:lang w:val="en-US" w:eastAsia="en-US"/>
              </w:rPr>
            </w:pPr>
            <w:proofErr w:type="spellStart"/>
            <w:r>
              <w:rPr>
                <w:rFonts w:ascii="Times New Roman" w:hAnsi="Times New Roman"/>
                <w:lang w:val="en-US" w:eastAsia="en-US"/>
              </w:rPr>
              <w:t>Changan</w:t>
            </w:r>
            <w:proofErr w:type="spellEnd"/>
            <w:r>
              <w:rPr>
                <w:rFonts w:ascii="Times New Roman" w:hAnsi="Times New Roman"/>
                <w:lang w:val="en-US" w:eastAsia="en-US"/>
              </w:rPr>
              <w:t xml:space="preserve"> </w:t>
            </w:r>
            <w:proofErr w:type="spellStart"/>
            <w:r>
              <w:rPr>
                <w:rFonts w:ascii="Times New Roman" w:hAnsi="Times New Roman"/>
                <w:lang w:val="en-US" w:eastAsia="en-US"/>
              </w:rPr>
              <w:t>Eado</w:t>
            </w:r>
            <w:proofErr w:type="spellEnd"/>
            <w:r>
              <w:rPr>
                <w:rFonts w:ascii="Times New Roman" w:hAnsi="Times New Roman"/>
                <w:lang w:val="en-US" w:eastAsia="en-US"/>
              </w:rPr>
              <w:t xml:space="preserve"> Plus,</w:t>
            </w:r>
          </w:p>
          <w:p w:rsidR="007C6F94" w:rsidRDefault="00034F02">
            <w:pPr>
              <w:keepLines w:val="0"/>
              <w:tabs>
                <w:tab w:val="left" w:pos="3686"/>
              </w:tabs>
              <w:jc w:val="center"/>
              <w:rPr>
                <w:rFonts w:ascii="Times New Roman" w:hAnsi="Times New Roman"/>
                <w:lang w:eastAsia="en-US"/>
              </w:rPr>
            </w:pPr>
            <w:proofErr w:type="spellStart"/>
            <w:r>
              <w:rPr>
                <w:rFonts w:ascii="Times New Roman" w:hAnsi="Times New Roman"/>
                <w:lang w:eastAsia="en-US"/>
              </w:rPr>
              <w:t>Geely</w:t>
            </w:r>
            <w:proofErr w:type="spellEnd"/>
            <w:r>
              <w:rPr>
                <w:rFonts w:ascii="Times New Roman" w:hAnsi="Times New Roman"/>
                <w:lang w:eastAsia="en-US"/>
              </w:rPr>
              <w:t xml:space="preserve"> </w:t>
            </w:r>
            <w:proofErr w:type="spellStart"/>
            <w:r>
              <w:rPr>
                <w:rFonts w:ascii="Times New Roman" w:hAnsi="Times New Roman"/>
                <w:lang w:eastAsia="en-US"/>
              </w:rPr>
              <w:t>Emgrand</w:t>
            </w:r>
            <w:proofErr w:type="spellEnd"/>
            <w:r>
              <w:rPr>
                <w:rFonts w:ascii="Times New Roman" w:hAnsi="Times New Roman"/>
                <w:lang w:eastAsia="en-US"/>
              </w:rPr>
              <w:t xml:space="preserve"> или аналог)</w:t>
            </w:r>
          </w:p>
        </w:tc>
        <w:tc>
          <w:tcPr>
            <w:tcW w:w="3544" w:type="dxa"/>
            <w:tcBorders>
              <w:top w:val="single" w:sz="4" w:space="0" w:color="auto"/>
              <w:left w:val="single" w:sz="4" w:space="0" w:color="auto"/>
              <w:bottom w:val="single" w:sz="4" w:space="0" w:color="auto"/>
              <w:right w:val="single" w:sz="4" w:space="0" w:color="auto"/>
            </w:tcBorders>
            <w:vAlign w:val="center"/>
            <w:hideMark/>
          </w:tcPr>
          <w:p w:rsidR="007C6F94" w:rsidRDefault="00034F02">
            <w:pPr>
              <w:keepLines w:val="0"/>
              <w:tabs>
                <w:tab w:val="left" w:pos="3686"/>
              </w:tabs>
              <w:jc w:val="center"/>
              <w:rPr>
                <w:rFonts w:ascii="Times New Roman" w:hAnsi="Times New Roman"/>
                <w:iCs/>
                <w:lang w:eastAsia="en-US"/>
              </w:rPr>
            </w:pPr>
            <w:r>
              <w:rPr>
                <w:rFonts w:ascii="Times New Roman" w:hAnsi="Times New Roman"/>
                <w:iCs/>
                <w:lang w:eastAsia="en-US"/>
              </w:rPr>
              <w:t xml:space="preserve">г. Краснодар, г. Апшеронск, г. Лабинск (Краснодарский край), г. Майкоп (Республика Адыгея), г. Волгодонск, </w:t>
            </w:r>
          </w:p>
          <w:p w:rsidR="007C6F94" w:rsidRDefault="00034F02">
            <w:pPr>
              <w:keepLines w:val="0"/>
              <w:tabs>
                <w:tab w:val="left" w:pos="3686"/>
              </w:tabs>
              <w:jc w:val="center"/>
              <w:rPr>
                <w:rFonts w:ascii="Times New Roman" w:hAnsi="Times New Roman"/>
                <w:iCs/>
                <w:lang w:eastAsia="en-US"/>
              </w:rPr>
            </w:pPr>
            <w:r>
              <w:rPr>
                <w:rFonts w:ascii="Times New Roman" w:hAnsi="Times New Roman"/>
                <w:iCs/>
                <w:lang w:eastAsia="en-US"/>
              </w:rPr>
              <w:t xml:space="preserve">г. Ростов-на-Дону (Ростовская область), г. Ставрополь, г. Михайловск, </w:t>
            </w:r>
          </w:p>
          <w:p w:rsidR="007C6F94" w:rsidRDefault="00034F02">
            <w:pPr>
              <w:keepLines w:val="0"/>
              <w:tabs>
                <w:tab w:val="left" w:pos="3686"/>
              </w:tabs>
              <w:jc w:val="center"/>
              <w:rPr>
                <w:rFonts w:ascii="Times New Roman" w:hAnsi="Times New Roman"/>
                <w:iCs/>
                <w:lang w:eastAsia="en-US"/>
              </w:rPr>
            </w:pPr>
            <w:r>
              <w:rPr>
                <w:rFonts w:ascii="Times New Roman" w:hAnsi="Times New Roman"/>
                <w:iCs/>
                <w:lang w:eastAsia="en-US"/>
              </w:rPr>
              <w:t xml:space="preserve">г. Невинномысск, г. Минеральные воды (Ставропольский край). </w:t>
            </w:r>
          </w:p>
          <w:p w:rsidR="007C6F94" w:rsidRDefault="00034F02">
            <w:pPr>
              <w:keepLines w:val="0"/>
              <w:tabs>
                <w:tab w:val="left" w:pos="3686"/>
              </w:tabs>
              <w:jc w:val="center"/>
              <w:rPr>
                <w:rFonts w:ascii="Times New Roman" w:hAnsi="Times New Roman"/>
                <w:iCs/>
                <w:lang w:eastAsia="en-US"/>
              </w:rPr>
            </w:pPr>
            <w:r>
              <w:rPr>
                <w:rFonts w:ascii="Times New Roman" w:hAnsi="Times New Roman"/>
                <w:iCs/>
                <w:lang w:eastAsia="en-US"/>
              </w:rPr>
              <w:t>Разъездной характер.</w:t>
            </w:r>
          </w:p>
        </w:tc>
        <w:tc>
          <w:tcPr>
            <w:tcW w:w="1417" w:type="dxa"/>
            <w:tcBorders>
              <w:top w:val="single" w:sz="4" w:space="0" w:color="auto"/>
              <w:left w:val="single" w:sz="4" w:space="0" w:color="auto"/>
              <w:bottom w:val="single" w:sz="4" w:space="0" w:color="auto"/>
              <w:right w:val="single" w:sz="4" w:space="0" w:color="auto"/>
            </w:tcBorders>
            <w:vAlign w:val="center"/>
            <w:hideMark/>
          </w:tcPr>
          <w:p w:rsidR="007C6F94" w:rsidRDefault="00034F02">
            <w:pPr>
              <w:keepLines w:val="0"/>
              <w:tabs>
                <w:tab w:val="left" w:pos="3686"/>
              </w:tabs>
              <w:ind w:right="-2"/>
              <w:jc w:val="center"/>
              <w:rPr>
                <w:rFonts w:ascii="Times New Roman" w:hAnsi="Times New Roman"/>
                <w:lang w:eastAsia="en-US"/>
              </w:rPr>
            </w:pPr>
            <w:r>
              <w:rPr>
                <w:rFonts w:ascii="Times New Roman" w:hAnsi="Times New Roman"/>
                <w:lang w:eastAsia="en-US"/>
              </w:rPr>
              <w:t>3</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C6F94" w:rsidRDefault="00034F02">
            <w:pPr>
              <w:keepLines w:val="0"/>
              <w:tabs>
                <w:tab w:val="left" w:pos="3686"/>
              </w:tabs>
              <w:jc w:val="center"/>
              <w:rPr>
                <w:rFonts w:ascii="Times New Roman" w:hAnsi="Times New Roman"/>
                <w:lang w:eastAsia="en-US"/>
              </w:rPr>
            </w:pPr>
            <w:r>
              <w:rPr>
                <w:rFonts w:ascii="Times New Roman" w:hAnsi="Times New Roman"/>
                <w:lang w:eastAsia="en-US"/>
              </w:rPr>
              <w:t xml:space="preserve">По разовым заявкам: </w:t>
            </w:r>
          </w:p>
          <w:p w:rsidR="007C6F94" w:rsidRDefault="00034F02">
            <w:pPr>
              <w:keepLines w:val="0"/>
              <w:tabs>
                <w:tab w:val="left" w:pos="3686"/>
              </w:tabs>
              <w:jc w:val="center"/>
              <w:rPr>
                <w:rFonts w:ascii="Times New Roman" w:hAnsi="Times New Roman"/>
                <w:lang w:eastAsia="en-US"/>
              </w:rPr>
            </w:pPr>
            <w:r>
              <w:rPr>
                <w:rFonts w:ascii="Times New Roman" w:hAnsi="Times New Roman"/>
                <w:lang w:eastAsia="en-US"/>
              </w:rPr>
              <w:t xml:space="preserve">Смена: Ежедневно по 10 часов. </w:t>
            </w:r>
          </w:p>
          <w:p w:rsidR="007C6F94" w:rsidRDefault="00034F02">
            <w:pPr>
              <w:keepLines w:val="0"/>
              <w:tabs>
                <w:tab w:val="left" w:pos="3686"/>
              </w:tabs>
              <w:jc w:val="center"/>
              <w:rPr>
                <w:rFonts w:ascii="Times New Roman" w:hAnsi="Times New Roman"/>
                <w:lang w:eastAsia="en-US"/>
              </w:rPr>
            </w:pPr>
            <w:r>
              <w:rPr>
                <w:rFonts w:ascii="Times New Roman" w:hAnsi="Times New Roman"/>
                <w:lang w:eastAsia="en-US"/>
              </w:rPr>
              <w:t xml:space="preserve">Не более 84 смен на каждую единицу ТС в течение срока оказания услуг по договору </w:t>
            </w:r>
          </w:p>
        </w:tc>
        <w:tc>
          <w:tcPr>
            <w:tcW w:w="1843" w:type="dxa"/>
            <w:tcBorders>
              <w:top w:val="single" w:sz="4" w:space="0" w:color="auto"/>
              <w:left w:val="single" w:sz="4" w:space="0" w:color="auto"/>
              <w:bottom w:val="single" w:sz="4" w:space="0" w:color="auto"/>
              <w:right w:val="single" w:sz="4" w:space="0" w:color="auto"/>
            </w:tcBorders>
            <w:vAlign w:val="center"/>
            <w:hideMark/>
          </w:tcPr>
          <w:p w:rsidR="007C6F94" w:rsidRDefault="00034F02">
            <w:pPr>
              <w:keepLines w:val="0"/>
              <w:tabs>
                <w:tab w:val="left" w:pos="3686"/>
              </w:tabs>
              <w:jc w:val="center"/>
              <w:rPr>
                <w:rFonts w:ascii="Times New Roman" w:hAnsi="Times New Roman"/>
                <w:lang w:eastAsia="en-US"/>
              </w:rPr>
            </w:pPr>
            <w:r>
              <w:rPr>
                <w:rFonts w:ascii="Times New Roman" w:hAnsi="Times New Roman"/>
                <w:lang w:eastAsia="en-US"/>
              </w:rPr>
              <w:t>5000 км</w:t>
            </w:r>
          </w:p>
        </w:tc>
        <w:tc>
          <w:tcPr>
            <w:tcW w:w="2921" w:type="dxa"/>
            <w:tcBorders>
              <w:top w:val="single" w:sz="4" w:space="0" w:color="auto"/>
              <w:left w:val="single" w:sz="4" w:space="0" w:color="auto"/>
              <w:bottom w:val="single" w:sz="4" w:space="0" w:color="auto"/>
              <w:right w:val="single" w:sz="4" w:space="0" w:color="auto"/>
            </w:tcBorders>
            <w:vAlign w:val="center"/>
            <w:hideMark/>
          </w:tcPr>
          <w:p w:rsidR="007C6F94" w:rsidRDefault="00034F02">
            <w:pPr>
              <w:keepLines w:val="0"/>
              <w:tabs>
                <w:tab w:val="left" w:pos="3686"/>
              </w:tabs>
              <w:jc w:val="center"/>
              <w:rPr>
                <w:rFonts w:ascii="Times New Roman" w:hAnsi="Times New Roman"/>
                <w:lang w:eastAsia="en-US"/>
              </w:rPr>
            </w:pPr>
            <w:r>
              <w:rPr>
                <w:rFonts w:ascii="Times New Roman" w:hAnsi="Times New Roman"/>
                <w:color w:val="000000"/>
                <w:lang w:eastAsia="en-US"/>
              </w:rPr>
              <w:t>38 306,67</w:t>
            </w:r>
          </w:p>
        </w:tc>
      </w:tr>
    </w:tbl>
    <w:p w:rsidR="007C6F94" w:rsidRDefault="007C6F94">
      <w:pPr>
        <w:keepLines w:val="0"/>
        <w:jc w:val="left"/>
        <w:rPr>
          <w:rFonts w:ascii="Times New Roman" w:eastAsiaTheme="minorHAnsi" w:hAnsi="Times New Roman"/>
          <w:sz w:val="28"/>
          <w:szCs w:val="28"/>
        </w:rPr>
        <w:sectPr w:rsidR="007C6F94">
          <w:pgSz w:w="16838" w:h="11906" w:orient="landscape"/>
          <w:pgMar w:top="1134" w:right="1134" w:bottom="737" w:left="1134" w:header="709" w:footer="709" w:gutter="0"/>
          <w:cols w:space="720"/>
        </w:sectPr>
      </w:pPr>
    </w:p>
    <w:p w:rsidR="007C6F94" w:rsidRDefault="007C6F94">
      <w:pPr>
        <w:keepLines w:val="0"/>
        <w:jc w:val="left"/>
        <w:rPr>
          <w:rFonts w:ascii="Times New Roman" w:eastAsiaTheme="minorHAnsi" w:hAnsi="Times New Roman"/>
          <w:sz w:val="28"/>
          <w:szCs w:val="28"/>
        </w:rPr>
      </w:pPr>
    </w:p>
    <w:p w:rsidR="007C6F94" w:rsidRPr="005F406B" w:rsidRDefault="00034F02" w:rsidP="005F406B">
      <w:pPr>
        <w:keepLines w:val="0"/>
        <w:widowControl w:val="0"/>
        <w:tabs>
          <w:tab w:val="left" w:pos="252"/>
        </w:tabs>
        <w:rPr>
          <w:rFonts w:ascii="Times New Roman" w:hAnsi="Times New Roman"/>
          <w:color w:val="000000"/>
          <w:sz w:val="27"/>
          <w:szCs w:val="27"/>
          <w:lang w:eastAsia="ar-SA"/>
        </w:rPr>
      </w:pPr>
      <w:r w:rsidRPr="005F406B">
        <w:rPr>
          <w:rFonts w:ascii="Times New Roman" w:hAnsi="Times New Roman"/>
          <w:sz w:val="27"/>
          <w:szCs w:val="27"/>
        </w:rPr>
        <w:t xml:space="preserve">Извещение о проведении закупки (закупочная </w:t>
      </w:r>
      <w:r w:rsidRPr="005F406B">
        <w:rPr>
          <w:rFonts w:ascii="Times New Roman" w:hAnsi="Times New Roman"/>
          <w:color w:val="000000"/>
          <w:sz w:val="27"/>
          <w:szCs w:val="27"/>
          <w:lang w:eastAsia="ar-SA"/>
        </w:rPr>
        <w:t>документация) опубликовано</w:t>
      </w:r>
      <w:r w:rsidRPr="005F406B">
        <w:rPr>
          <w:rFonts w:ascii="Times New Roman" w:hAnsi="Times New Roman"/>
          <w:sz w:val="27"/>
          <w:szCs w:val="27"/>
        </w:rPr>
        <w:t xml:space="preserve"> «17» января 2025 года на официальном государственном сайте </w:t>
      </w:r>
      <w:hyperlink r:id="rId9" w:history="1">
        <w:r w:rsidRPr="005F406B">
          <w:rPr>
            <w:rStyle w:val="a3"/>
            <w:rFonts w:ascii="Times New Roman" w:hAnsi="Times New Roman"/>
            <w:color w:val="0000FF"/>
            <w:sz w:val="27"/>
            <w:szCs w:val="27"/>
            <w:u w:val="single"/>
            <w:lang w:val="en-US"/>
          </w:rPr>
          <w:t>http</w:t>
        </w:r>
        <w:r w:rsidRPr="005F406B">
          <w:rPr>
            <w:rStyle w:val="a3"/>
            <w:rFonts w:ascii="Times New Roman" w:hAnsi="Times New Roman"/>
            <w:color w:val="0000FF"/>
            <w:sz w:val="27"/>
            <w:szCs w:val="27"/>
            <w:u w:val="single"/>
          </w:rPr>
          <w:t>://</w:t>
        </w:r>
        <w:r w:rsidRPr="005F406B">
          <w:rPr>
            <w:rStyle w:val="a3"/>
            <w:rFonts w:ascii="Times New Roman" w:hAnsi="Times New Roman"/>
            <w:color w:val="0000FF"/>
            <w:sz w:val="27"/>
            <w:szCs w:val="27"/>
            <w:u w:val="single"/>
            <w:lang w:val="en-US"/>
          </w:rPr>
          <w:t>www</w:t>
        </w:r>
        <w:r w:rsidRPr="005F406B">
          <w:rPr>
            <w:rStyle w:val="a3"/>
            <w:rFonts w:ascii="Times New Roman" w:hAnsi="Times New Roman"/>
            <w:color w:val="0000FF"/>
            <w:sz w:val="27"/>
            <w:szCs w:val="27"/>
            <w:u w:val="single"/>
          </w:rPr>
          <w:t>.</w:t>
        </w:r>
        <w:r w:rsidRPr="005F406B">
          <w:rPr>
            <w:rStyle w:val="a3"/>
            <w:rFonts w:ascii="Times New Roman" w:hAnsi="Times New Roman"/>
            <w:color w:val="0000FF"/>
            <w:sz w:val="27"/>
            <w:szCs w:val="27"/>
            <w:u w:val="single"/>
            <w:lang w:val="en-US"/>
          </w:rPr>
          <w:t>zakupki</w:t>
        </w:r>
        <w:r w:rsidRPr="005F406B">
          <w:rPr>
            <w:rStyle w:val="a3"/>
            <w:rFonts w:ascii="Times New Roman" w:hAnsi="Times New Roman"/>
            <w:color w:val="0000FF"/>
            <w:sz w:val="27"/>
            <w:szCs w:val="27"/>
            <w:u w:val="single"/>
          </w:rPr>
          <w:t>.</w:t>
        </w:r>
        <w:r w:rsidRPr="005F406B">
          <w:rPr>
            <w:rStyle w:val="a3"/>
            <w:rFonts w:ascii="Times New Roman" w:hAnsi="Times New Roman"/>
            <w:color w:val="0000FF"/>
            <w:sz w:val="27"/>
            <w:szCs w:val="27"/>
            <w:u w:val="single"/>
            <w:lang w:val="en-US"/>
          </w:rPr>
          <w:t>gov</w:t>
        </w:r>
        <w:r w:rsidRPr="005F406B">
          <w:rPr>
            <w:rStyle w:val="a3"/>
            <w:rFonts w:ascii="Times New Roman" w:hAnsi="Times New Roman"/>
            <w:color w:val="0000FF"/>
            <w:sz w:val="27"/>
            <w:szCs w:val="27"/>
            <w:u w:val="single"/>
          </w:rPr>
          <w:t>.</w:t>
        </w:r>
        <w:r w:rsidRPr="005F406B">
          <w:rPr>
            <w:rStyle w:val="a3"/>
            <w:rFonts w:ascii="Times New Roman" w:hAnsi="Times New Roman"/>
            <w:color w:val="0000FF"/>
            <w:sz w:val="27"/>
            <w:szCs w:val="27"/>
            <w:u w:val="single"/>
            <w:lang w:val="en-US"/>
          </w:rPr>
          <w:t>ru</w:t>
        </w:r>
      </w:hyperlink>
      <w:r w:rsidRPr="005F406B">
        <w:rPr>
          <w:rStyle w:val="a3"/>
          <w:rFonts w:ascii="Times New Roman" w:hAnsi="Times New Roman"/>
          <w:color w:val="0000FF"/>
          <w:sz w:val="27"/>
          <w:szCs w:val="27"/>
          <w:u w:val="single"/>
        </w:rPr>
        <w:t>/</w:t>
      </w:r>
      <w:r w:rsidRPr="005F406B">
        <w:rPr>
          <w:rFonts w:ascii="Times New Roman" w:hAnsi="Times New Roman"/>
          <w:sz w:val="27"/>
          <w:szCs w:val="27"/>
        </w:rPr>
        <w:t xml:space="preserve">, закупка 32514423965, на официальном сайте по закупкам атомной отрасли </w:t>
      </w:r>
      <w:r w:rsidRPr="005F406B">
        <w:rPr>
          <w:rStyle w:val="a3"/>
          <w:rFonts w:ascii="Times New Roman" w:hAnsi="Times New Roman"/>
          <w:color w:val="0000FF"/>
          <w:sz w:val="27"/>
          <w:szCs w:val="27"/>
          <w:u w:val="single"/>
        </w:rPr>
        <w:t>https://zakupki.rosatom.ru/new/</w:t>
      </w:r>
      <w:r w:rsidRPr="005F406B">
        <w:rPr>
          <w:rFonts w:ascii="Times New Roman" w:hAnsi="Times New Roman"/>
          <w:sz w:val="27"/>
          <w:szCs w:val="27"/>
        </w:rPr>
        <w:t>, закупка №47816,</w:t>
      </w:r>
      <w:r w:rsidRPr="005F406B">
        <w:rPr>
          <w:rFonts w:ascii="Times New Roman" w:hAnsi="Times New Roman"/>
          <w:color w:val="FF0000"/>
          <w:sz w:val="27"/>
          <w:szCs w:val="27"/>
        </w:rPr>
        <w:t xml:space="preserve"> </w:t>
      </w:r>
      <w:r w:rsidRPr="005F406B">
        <w:rPr>
          <w:rFonts w:ascii="Times New Roman" w:hAnsi="Times New Roman"/>
          <w:sz w:val="27"/>
          <w:szCs w:val="27"/>
        </w:rPr>
        <w:t>на ЭТП АКЦИОНЕРНОЕ ОБЩЕСТВО «ЭЛЕКТРОННЫЕ ТОРГОВЫЕ СИСТЕМЫ» (НЭП), закупка №32514423965.</w:t>
      </w:r>
    </w:p>
    <w:p w:rsidR="007C6F94" w:rsidRPr="005F406B" w:rsidRDefault="007C6F94">
      <w:pPr>
        <w:keepLines w:val="0"/>
        <w:widowControl w:val="0"/>
        <w:tabs>
          <w:tab w:val="left" w:pos="252"/>
        </w:tabs>
        <w:rPr>
          <w:rFonts w:ascii="Times New Roman" w:hAnsi="Times New Roman"/>
          <w:color w:val="000000"/>
          <w:sz w:val="27"/>
          <w:szCs w:val="27"/>
          <w:lang w:eastAsia="ar-SA"/>
        </w:rPr>
      </w:pPr>
    </w:p>
    <w:p w:rsidR="007C6F94" w:rsidRPr="005F406B" w:rsidRDefault="00034F02">
      <w:pPr>
        <w:widowControl w:val="0"/>
        <w:numPr>
          <w:ilvl w:val="0"/>
          <w:numId w:val="2"/>
        </w:numPr>
        <w:tabs>
          <w:tab w:val="left" w:pos="284"/>
        </w:tabs>
        <w:ind w:left="0" w:firstLine="0"/>
        <w:rPr>
          <w:rFonts w:ascii="Times New Roman" w:hAnsi="Times New Roman"/>
          <w:color w:val="000000"/>
          <w:sz w:val="27"/>
          <w:szCs w:val="27"/>
          <w:lang w:eastAsia="ar-SA"/>
        </w:rPr>
      </w:pPr>
      <w:r w:rsidRPr="005F406B">
        <w:rPr>
          <w:rFonts w:ascii="Times New Roman" w:hAnsi="Times New Roman"/>
          <w:color w:val="000000"/>
          <w:sz w:val="27"/>
          <w:szCs w:val="27"/>
          <w:lang w:eastAsia="ar-SA"/>
        </w:rPr>
        <w:t xml:space="preserve">Срок окончания подачи заявок на участие в закупке 10:00 (время московское)  «27» января 2025 года. </w:t>
      </w:r>
    </w:p>
    <w:p w:rsidR="007C6F94" w:rsidRPr="005F406B" w:rsidRDefault="00034F02">
      <w:pPr>
        <w:pStyle w:val="af6"/>
        <w:widowControl w:val="0"/>
        <w:tabs>
          <w:tab w:val="left" w:pos="252"/>
        </w:tabs>
        <w:ind w:left="0"/>
        <w:jc w:val="both"/>
        <w:rPr>
          <w:rFonts w:ascii="Times New Roman" w:hAnsi="Times New Roman"/>
          <w:color w:val="000000"/>
          <w:sz w:val="27"/>
          <w:szCs w:val="27"/>
          <w:lang w:eastAsia="ar-SA"/>
        </w:rPr>
      </w:pPr>
      <w:r w:rsidRPr="005F406B">
        <w:rPr>
          <w:rFonts w:ascii="Times New Roman" w:hAnsi="Times New Roman"/>
          <w:color w:val="000000"/>
          <w:sz w:val="27"/>
          <w:szCs w:val="27"/>
          <w:lang w:eastAsia="ar-SA"/>
        </w:rPr>
        <w:t>Количество поданных на ЭТП АКЦИОНЕРНОЕ ОБЩЕСТВО «ЭЛЕКТРОННЫЕ ТОРГОВЫЕ СИСТЕМЫ»</w:t>
      </w:r>
      <w:hyperlink r:id="rId10" w:history="1">
        <w:r w:rsidRPr="005F406B">
          <w:rPr>
            <w:rStyle w:val="a3"/>
            <w:rFonts w:ascii="Times New Roman" w:hAnsi="Times New Roman"/>
            <w:color w:val="auto"/>
            <w:sz w:val="27"/>
            <w:szCs w:val="27"/>
            <w:lang w:eastAsia="ar-SA"/>
          </w:rPr>
          <w:t xml:space="preserve"> заявок на участие в закупке: </w:t>
        </w:r>
      </w:hyperlink>
      <w:r w:rsidRPr="005F406B">
        <w:rPr>
          <w:rFonts w:ascii="Times New Roman" w:hAnsi="Times New Roman"/>
          <w:color w:val="000000"/>
          <w:sz w:val="27"/>
          <w:szCs w:val="27"/>
          <w:lang w:eastAsia="ar-SA"/>
        </w:rPr>
        <w:t xml:space="preserve">3. </w:t>
      </w:r>
    </w:p>
    <w:p w:rsidR="005F406B" w:rsidRDefault="005F406B" w:rsidP="005F406B">
      <w:pPr>
        <w:pStyle w:val="a5"/>
        <w:spacing w:before="0" w:beforeAutospacing="0" w:after="0" w:afterAutospacing="0"/>
        <w:jc w:val="both"/>
        <w:rPr>
          <w:color w:val="000000"/>
          <w:sz w:val="27"/>
          <w:szCs w:val="27"/>
          <w:lang w:eastAsia="ar-SA"/>
        </w:rPr>
      </w:pPr>
    </w:p>
    <w:p w:rsidR="005F406B" w:rsidRPr="005F406B" w:rsidRDefault="00034F02" w:rsidP="005F406B">
      <w:pPr>
        <w:pStyle w:val="a5"/>
        <w:spacing w:before="0" w:beforeAutospacing="0" w:after="0" w:afterAutospacing="0"/>
        <w:jc w:val="both"/>
        <w:rPr>
          <w:color w:val="000000"/>
          <w:sz w:val="27"/>
          <w:szCs w:val="27"/>
          <w:lang w:eastAsia="ar-SA"/>
        </w:rPr>
      </w:pPr>
      <w:r w:rsidRPr="005F406B">
        <w:rPr>
          <w:color w:val="000000"/>
          <w:sz w:val="27"/>
          <w:szCs w:val="27"/>
          <w:lang w:eastAsia="ar-SA"/>
        </w:rPr>
        <w:t xml:space="preserve">Согласно результатам открытия доступа к первым частям заявок на участие в закупке: </w:t>
      </w:r>
    </w:p>
    <w:tbl>
      <w:tblPr>
        <w:tblW w:w="5050" w:type="pct"/>
        <w:jc w:val="center"/>
        <w:tblCellMar>
          <w:top w:w="75" w:type="dxa"/>
          <w:left w:w="75" w:type="dxa"/>
          <w:bottom w:w="75" w:type="dxa"/>
          <w:right w:w="75" w:type="dxa"/>
        </w:tblCellMar>
        <w:tblLook w:val="04A0" w:firstRow="1" w:lastRow="0" w:firstColumn="1" w:lastColumn="0" w:noHBand="0" w:noVBand="1"/>
      </w:tblPr>
      <w:tblGrid>
        <w:gridCol w:w="4020"/>
        <w:gridCol w:w="6099"/>
      </w:tblGrid>
      <w:tr w:rsidR="007C6F94" w:rsidRPr="005F406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C6F94" w:rsidRPr="005F406B" w:rsidRDefault="00034F02" w:rsidP="005F406B">
            <w:pPr>
              <w:keepLines w:val="0"/>
              <w:jc w:val="center"/>
              <w:rPr>
                <w:rFonts w:ascii="Times New Roman" w:eastAsiaTheme="minorHAnsi" w:hAnsi="Times New Roman"/>
                <w:b/>
                <w:bCs/>
                <w:sz w:val="27"/>
                <w:szCs w:val="27"/>
                <w:lang w:eastAsia="en-US"/>
              </w:rPr>
            </w:pPr>
            <w:r w:rsidRPr="005F406B">
              <w:rPr>
                <w:rFonts w:ascii="Times New Roman" w:eastAsiaTheme="minorHAnsi" w:hAnsi="Times New Roman"/>
                <w:b/>
                <w:bCs/>
                <w:sz w:val="27"/>
                <w:szCs w:val="27"/>
                <w:lang w:eastAsia="en-US"/>
              </w:rPr>
              <w:t>Рег. № заявки на ЭТП</w:t>
            </w:r>
          </w:p>
        </w:tc>
        <w:tc>
          <w:tcPr>
            <w:tcW w:w="0" w:type="auto"/>
            <w:tcBorders>
              <w:top w:val="outset" w:sz="6" w:space="0" w:color="auto"/>
              <w:left w:val="outset" w:sz="6" w:space="0" w:color="auto"/>
              <w:bottom w:val="outset" w:sz="6" w:space="0" w:color="auto"/>
              <w:right w:val="outset" w:sz="6" w:space="0" w:color="auto"/>
            </w:tcBorders>
            <w:vAlign w:val="center"/>
            <w:hideMark/>
          </w:tcPr>
          <w:p w:rsidR="007C6F94" w:rsidRPr="005F406B" w:rsidRDefault="00034F02" w:rsidP="005F406B">
            <w:pPr>
              <w:keepLines w:val="0"/>
              <w:jc w:val="center"/>
              <w:rPr>
                <w:rFonts w:ascii="Times New Roman" w:eastAsiaTheme="minorHAnsi" w:hAnsi="Times New Roman"/>
                <w:b/>
                <w:bCs/>
                <w:sz w:val="27"/>
                <w:szCs w:val="27"/>
                <w:lang w:eastAsia="en-US"/>
              </w:rPr>
            </w:pPr>
            <w:r w:rsidRPr="005F406B">
              <w:rPr>
                <w:rFonts w:ascii="Times New Roman" w:eastAsiaTheme="minorHAnsi" w:hAnsi="Times New Roman"/>
                <w:b/>
                <w:bCs/>
                <w:sz w:val="27"/>
                <w:szCs w:val="27"/>
                <w:lang w:eastAsia="en-US"/>
              </w:rPr>
              <w:t>Дата и время регистрации заявки</w:t>
            </w:r>
          </w:p>
        </w:tc>
      </w:tr>
      <w:tr w:rsidR="007C6F94" w:rsidRPr="005F406B">
        <w:trPr>
          <w:trHeight w:val="305"/>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C6F94" w:rsidRPr="005F406B" w:rsidRDefault="00034F02" w:rsidP="005F406B">
            <w:pPr>
              <w:keepLines w:val="0"/>
              <w:jc w:val="center"/>
              <w:rPr>
                <w:rFonts w:ascii="Times New Roman" w:eastAsiaTheme="minorHAnsi" w:hAnsi="Times New Roman"/>
                <w:sz w:val="27"/>
                <w:szCs w:val="27"/>
                <w:lang w:eastAsia="en-US"/>
              </w:rPr>
            </w:pPr>
            <w:r w:rsidRPr="005F406B">
              <w:rPr>
                <w:rFonts w:ascii="Times New Roman" w:hAnsi="Times New Roman"/>
                <w:sz w:val="27"/>
                <w:szCs w:val="27"/>
                <w:lang w:eastAsia="en-US"/>
              </w:rPr>
              <w:t>32514423965-1-1</w:t>
            </w:r>
          </w:p>
        </w:tc>
        <w:tc>
          <w:tcPr>
            <w:tcW w:w="0" w:type="auto"/>
            <w:tcBorders>
              <w:top w:val="outset" w:sz="6" w:space="0" w:color="auto"/>
              <w:left w:val="outset" w:sz="6" w:space="0" w:color="auto"/>
              <w:bottom w:val="outset" w:sz="6" w:space="0" w:color="auto"/>
              <w:right w:val="outset" w:sz="6" w:space="0" w:color="auto"/>
            </w:tcBorders>
            <w:vAlign w:val="center"/>
            <w:hideMark/>
          </w:tcPr>
          <w:p w:rsidR="007C6F94" w:rsidRPr="005F406B" w:rsidRDefault="00034F02" w:rsidP="005F406B">
            <w:pPr>
              <w:keepLines w:val="0"/>
              <w:jc w:val="center"/>
              <w:rPr>
                <w:rFonts w:ascii="Times New Roman" w:eastAsiaTheme="minorHAnsi" w:hAnsi="Times New Roman"/>
                <w:sz w:val="27"/>
                <w:szCs w:val="27"/>
                <w:lang w:eastAsia="en-US"/>
              </w:rPr>
            </w:pPr>
            <w:r w:rsidRPr="005F406B">
              <w:rPr>
                <w:rFonts w:ascii="Times New Roman" w:eastAsiaTheme="minorHAnsi" w:hAnsi="Times New Roman"/>
                <w:sz w:val="27"/>
                <w:szCs w:val="27"/>
                <w:lang w:eastAsia="en-US"/>
              </w:rPr>
              <w:t>24.01.2025 11:29 (время московское)</w:t>
            </w:r>
          </w:p>
        </w:tc>
      </w:tr>
      <w:tr w:rsidR="007C6F94" w:rsidRPr="005F406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C6F94" w:rsidRPr="005F406B" w:rsidRDefault="00034F02" w:rsidP="005F406B">
            <w:pPr>
              <w:keepLines w:val="0"/>
              <w:jc w:val="center"/>
              <w:rPr>
                <w:rFonts w:ascii="Times New Roman" w:eastAsiaTheme="minorHAnsi" w:hAnsi="Times New Roman"/>
                <w:sz w:val="27"/>
                <w:szCs w:val="27"/>
                <w:lang w:eastAsia="en-US"/>
              </w:rPr>
            </w:pPr>
            <w:r w:rsidRPr="005F406B">
              <w:rPr>
                <w:rFonts w:ascii="Times New Roman" w:hAnsi="Times New Roman"/>
                <w:sz w:val="27"/>
                <w:szCs w:val="27"/>
                <w:lang w:eastAsia="en-US"/>
              </w:rPr>
              <w:t>32514423965-1-2</w:t>
            </w:r>
          </w:p>
        </w:tc>
        <w:tc>
          <w:tcPr>
            <w:tcW w:w="0" w:type="auto"/>
            <w:tcBorders>
              <w:top w:val="outset" w:sz="6" w:space="0" w:color="auto"/>
              <w:left w:val="outset" w:sz="6" w:space="0" w:color="auto"/>
              <w:bottom w:val="outset" w:sz="6" w:space="0" w:color="auto"/>
              <w:right w:val="outset" w:sz="6" w:space="0" w:color="auto"/>
            </w:tcBorders>
            <w:vAlign w:val="center"/>
            <w:hideMark/>
          </w:tcPr>
          <w:p w:rsidR="007C6F94" w:rsidRPr="005F406B" w:rsidRDefault="00034F02" w:rsidP="005F406B">
            <w:pPr>
              <w:keepLines w:val="0"/>
              <w:jc w:val="center"/>
              <w:rPr>
                <w:rFonts w:ascii="Times New Roman" w:eastAsiaTheme="minorHAnsi" w:hAnsi="Times New Roman"/>
                <w:sz w:val="27"/>
                <w:szCs w:val="27"/>
                <w:lang w:eastAsia="en-US"/>
              </w:rPr>
            </w:pPr>
            <w:r w:rsidRPr="005F406B">
              <w:rPr>
                <w:rFonts w:ascii="Times New Roman" w:eastAsiaTheme="minorHAnsi" w:hAnsi="Times New Roman"/>
                <w:sz w:val="27"/>
                <w:szCs w:val="27"/>
                <w:lang w:eastAsia="en-US"/>
              </w:rPr>
              <w:t>24.01.2025 00:56 (время московское)</w:t>
            </w:r>
          </w:p>
        </w:tc>
      </w:tr>
      <w:tr w:rsidR="007C6F94" w:rsidRPr="005F406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C6F94" w:rsidRPr="005F406B" w:rsidRDefault="00034F02" w:rsidP="005F406B">
            <w:pPr>
              <w:keepLines w:val="0"/>
              <w:jc w:val="center"/>
              <w:rPr>
                <w:rFonts w:ascii="Times New Roman" w:eastAsiaTheme="minorHAnsi" w:hAnsi="Times New Roman"/>
                <w:sz w:val="27"/>
                <w:szCs w:val="27"/>
                <w:lang w:eastAsia="en-US"/>
              </w:rPr>
            </w:pPr>
            <w:r w:rsidRPr="005F406B">
              <w:rPr>
                <w:rFonts w:ascii="Times New Roman" w:hAnsi="Times New Roman"/>
                <w:sz w:val="27"/>
                <w:szCs w:val="27"/>
                <w:lang w:eastAsia="en-US"/>
              </w:rPr>
              <w:t>32514423965-1-3</w:t>
            </w:r>
          </w:p>
        </w:tc>
        <w:tc>
          <w:tcPr>
            <w:tcW w:w="0" w:type="auto"/>
            <w:tcBorders>
              <w:top w:val="outset" w:sz="6" w:space="0" w:color="auto"/>
              <w:left w:val="outset" w:sz="6" w:space="0" w:color="auto"/>
              <w:bottom w:val="outset" w:sz="6" w:space="0" w:color="auto"/>
              <w:right w:val="outset" w:sz="6" w:space="0" w:color="auto"/>
            </w:tcBorders>
            <w:vAlign w:val="center"/>
            <w:hideMark/>
          </w:tcPr>
          <w:p w:rsidR="007C6F94" w:rsidRPr="005F406B" w:rsidRDefault="00034F02" w:rsidP="005F406B">
            <w:pPr>
              <w:keepLines w:val="0"/>
              <w:jc w:val="center"/>
              <w:rPr>
                <w:rFonts w:ascii="Times New Roman" w:eastAsiaTheme="minorHAnsi" w:hAnsi="Times New Roman"/>
                <w:sz w:val="27"/>
                <w:szCs w:val="27"/>
                <w:lang w:eastAsia="en-US"/>
              </w:rPr>
            </w:pPr>
            <w:r w:rsidRPr="005F406B">
              <w:rPr>
                <w:rFonts w:ascii="Times New Roman" w:eastAsiaTheme="minorHAnsi" w:hAnsi="Times New Roman"/>
                <w:sz w:val="27"/>
                <w:szCs w:val="27"/>
                <w:lang w:eastAsia="en-US"/>
              </w:rPr>
              <w:t>26.01.2025 14:29 (время московское)</w:t>
            </w:r>
          </w:p>
        </w:tc>
      </w:tr>
    </w:tbl>
    <w:p w:rsidR="005F406B" w:rsidRPr="005F406B" w:rsidRDefault="005F406B" w:rsidP="005F406B">
      <w:pPr>
        <w:pStyle w:val="a5"/>
        <w:spacing w:before="0" w:beforeAutospacing="0" w:after="0" w:afterAutospacing="0"/>
        <w:jc w:val="both"/>
        <w:rPr>
          <w:color w:val="000000"/>
          <w:sz w:val="27"/>
          <w:szCs w:val="27"/>
          <w:lang w:eastAsia="ar-SA"/>
        </w:rPr>
      </w:pPr>
    </w:p>
    <w:p w:rsidR="00533BEB" w:rsidRPr="005F406B" w:rsidRDefault="00034F02" w:rsidP="005F406B">
      <w:pPr>
        <w:pStyle w:val="a5"/>
        <w:spacing w:before="0" w:beforeAutospacing="0" w:after="0" w:afterAutospacing="0"/>
        <w:jc w:val="both"/>
        <w:rPr>
          <w:color w:val="000000"/>
          <w:sz w:val="27"/>
          <w:szCs w:val="27"/>
          <w:lang w:eastAsia="ar-SA"/>
        </w:rPr>
      </w:pPr>
      <w:r w:rsidRPr="005F406B">
        <w:rPr>
          <w:color w:val="000000"/>
          <w:sz w:val="27"/>
          <w:szCs w:val="27"/>
          <w:lang w:eastAsia="ar-SA"/>
        </w:rPr>
        <w:t xml:space="preserve">2. </w:t>
      </w:r>
      <w:r w:rsidR="00533BEB" w:rsidRPr="005F406B">
        <w:rPr>
          <w:color w:val="000000"/>
          <w:sz w:val="27"/>
          <w:szCs w:val="27"/>
          <w:lang w:eastAsia="ar-SA"/>
        </w:rPr>
        <w:t>Согласно протоколу засе</w:t>
      </w:r>
      <w:r w:rsidR="00064FFB" w:rsidRPr="005F406B">
        <w:rPr>
          <w:color w:val="000000"/>
          <w:sz w:val="27"/>
          <w:szCs w:val="27"/>
          <w:lang w:eastAsia="ar-SA"/>
        </w:rPr>
        <w:t>дания закупочной комиссии от «28</w:t>
      </w:r>
      <w:r w:rsidR="00533BEB" w:rsidRPr="005F406B">
        <w:rPr>
          <w:color w:val="000000"/>
          <w:sz w:val="27"/>
          <w:szCs w:val="27"/>
          <w:lang w:eastAsia="ar-SA"/>
        </w:rPr>
        <w:t>»</w:t>
      </w:r>
      <w:r w:rsidR="00064FFB" w:rsidRPr="005F406B">
        <w:rPr>
          <w:color w:val="000000"/>
          <w:sz w:val="27"/>
          <w:szCs w:val="27"/>
          <w:lang w:eastAsia="ar-SA"/>
        </w:rPr>
        <w:t xml:space="preserve"> января</w:t>
      </w:r>
      <w:r w:rsidR="00533BEB" w:rsidRPr="005F406B">
        <w:rPr>
          <w:color w:val="000000"/>
          <w:sz w:val="27"/>
          <w:szCs w:val="27"/>
          <w:lang w:eastAsia="ar-SA"/>
        </w:rPr>
        <w:t xml:space="preserve"> 2025</w:t>
      </w:r>
      <w:r w:rsidR="005F406B">
        <w:rPr>
          <w:color w:val="000000"/>
          <w:sz w:val="27"/>
          <w:szCs w:val="27"/>
          <w:lang w:eastAsia="ar-SA"/>
        </w:rPr>
        <w:t xml:space="preserve">                      №</w:t>
      </w:r>
      <w:r w:rsidR="00533BEB" w:rsidRPr="005F406B">
        <w:rPr>
          <w:color w:val="000000"/>
          <w:sz w:val="27"/>
          <w:szCs w:val="27"/>
          <w:lang w:eastAsia="ar-SA"/>
        </w:rPr>
        <w:t>32514423965</w:t>
      </w:r>
      <w:r w:rsidR="00222FA5" w:rsidRPr="005F406B">
        <w:rPr>
          <w:color w:val="000000"/>
          <w:sz w:val="27"/>
          <w:szCs w:val="27"/>
          <w:lang w:eastAsia="ar-SA"/>
        </w:rPr>
        <w:t>-</w:t>
      </w:r>
      <w:r w:rsidR="00064FFB" w:rsidRPr="005F406B">
        <w:rPr>
          <w:color w:val="000000"/>
          <w:sz w:val="27"/>
          <w:szCs w:val="27"/>
          <w:lang w:eastAsia="ar-SA"/>
        </w:rPr>
        <w:t>1</w:t>
      </w:r>
      <w:r w:rsidR="00533BEB" w:rsidRPr="005F406B">
        <w:rPr>
          <w:color w:val="000000"/>
          <w:sz w:val="27"/>
          <w:szCs w:val="27"/>
          <w:lang w:eastAsia="ar-SA"/>
        </w:rPr>
        <w:t xml:space="preserve"> закупочной комиссией были приняты следующие решения: </w:t>
      </w:r>
    </w:p>
    <w:p w:rsidR="005F406B" w:rsidRPr="005F406B" w:rsidRDefault="005F406B" w:rsidP="005F406B">
      <w:pPr>
        <w:pStyle w:val="a5"/>
        <w:spacing w:before="0" w:beforeAutospacing="0" w:after="0" w:afterAutospacing="0"/>
        <w:jc w:val="both"/>
        <w:rPr>
          <w:color w:val="000000"/>
          <w:sz w:val="27"/>
          <w:szCs w:val="27"/>
          <w:lang w:eastAsia="ar-SA"/>
        </w:rPr>
      </w:pPr>
    </w:p>
    <w:p w:rsidR="00533BEB" w:rsidRPr="005F406B" w:rsidRDefault="00533BEB" w:rsidP="005F406B">
      <w:pPr>
        <w:pStyle w:val="a5"/>
        <w:spacing w:before="0" w:beforeAutospacing="0" w:after="0" w:afterAutospacing="0"/>
        <w:jc w:val="both"/>
        <w:rPr>
          <w:color w:val="000000"/>
          <w:sz w:val="27"/>
          <w:szCs w:val="27"/>
          <w:lang w:eastAsia="ar-SA"/>
        </w:rPr>
      </w:pPr>
      <w:r w:rsidRPr="005F406B">
        <w:rPr>
          <w:color w:val="000000"/>
          <w:sz w:val="27"/>
          <w:szCs w:val="27"/>
          <w:lang w:eastAsia="ar-SA"/>
        </w:rPr>
        <w:t>2.1. Направить запросы по уточнению первых частей заявок на участие в закупке участнику, подавшему заявку со следующим уникальным идентификационным номером:</w:t>
      </w:r>
    </w:p>
    <w:p w:rsidR="005F406B" w:rsidRPr="005F406B" w:rsidRDefault="005F406B" w:rsidP="005F406B">
      <w:pPr>
        <w:pStyle w:val="a5"/>
        <w:tabs>
          <w:tab w:val="left" w:pos="993"/>
        </w:tabs>
        <w:spacing w:before="0" w:beforeAutospacing="0" w:after="0" w:afterAutospacing="0"/>
        <w:jc w:val="both"/>
        <w:rPr>
          <w:color w:val="000000"/>
          <w:sz w:val="27"/>
          <w:szCs w:val="27"/>
          <w:lang w:eastAsia="ar-SA"/>
        </w:rPr>
      </w:pPr>
    </w:p>
    <w:p w:rsidR="00533BEB" w:rsidRPr="005F406B" w:rsidRDefault="00533BEB" w:rsidP="005F406B">
      <w:pPr>
        <w:pStyle w:val="a5"/>
        <w:tabs>
          <w:tab w:val="left" w:pos="993"/>
        </w:tabs>
        <w:spacing w:before="0" w:beforeAutospacing="0" w:after="0" w:afterAutospacing="0"/>
        <w:jc w:val="both"/>
        <w:rPr>
          <w:b/>
          <w:i/>
          <w:color w:val="000000"/>
          <w:sz w:val="27"/>
          <w:szCs w:val="27"/>
          <w:lang w:eastAsia="ar-SA"/>
        </w:rPr>
      </w:pPr>
      <w:r w:rsidRPr="005F406B">
        <w:rPr>
          <w:color w:val="000000"/>
          <w:sz w:val="27"/>
          <w:szCs w:val="27"/>
          <w:lang w:eastAsia="ar-SA"/>
        </w:rPr>
        <w:t xml:space="preserve">2.1.1. 32514423965-1-1 </w:t>
      </w:r>
      <w:r w:rsidRPr="005F406B">
        <w:rPr>
          <w:b/>
          <w:i/>
          <w:color w:val="000000"/>
          <w:sz w:val="27"/>
          <w:szCs w:val="27"/>
          <w:lang w:eastAsia="ar-SA"/>
        </w:rPr>
        <w:t>(присвоенный ЭТП идентификационный номер участника закупки)</w:t>
      </w:r>
    </w:p>
    <w:p w:rsidR="005F406B" w:rsidRPr="005F406B" w:rsidRDefault="005F406B" w:rsidP="005F406B">
      <w:pPr>
        <w:pStyle w:val="a5"/>
        <w:spacing w:before="0" w:beforeAutospacing="0" w:after="0" w:afterAutospacing="0"/>
        <w:jc w:val="both"/>
        <w:rPr>
          <w:color w:val="000000"/>
          <w:sz w:val="27"/>
          <w:szCs w:val="27"/>
          <w:lang w:eastAsia="ar-SA"/>
        </w:rPr>
      </w:pPr>
    </w:p>
    <w:p w:rsidR="00533BEB" w:rsidRPr="005F406B" w:rsidRDefault="00533BEB" w:rsidP="005F406B">
      <w:pPr>
        <w:pStyle w:val="a5"/>
        <w:spacing w:before="0" w:beforeAutospacing="0" w:after="0" w:afterAutospacing="0"/>
        <w:jc w:val="both"/>
        <w:rPr>
          <w:b/>
          <w:i/>
          <w:color w:val="000000"/>
          <w:sz w:val="27"/>
          <w:szCs w:val="27"/>
          <w:lang w:eastAsia="ar-SA"/>
        </w:rPr>
      </w:pPr>
      <w:r w:rsidRPr="005F406B">
        <w:rPr>
          <w:color w:val="000000"/>
          <w:sz w:val="27"/>
          <w:szCs w:val="27"/>
          <w:lang w:eastAsia="ar-SA"/>
        </w:rPr>
        <w:t xml:space="preserve">2.1.2. 32514423965-1-2 </w:t>
      </w:r>
      <w:r w:rsidRPr="005F406B">
        <w:rPr>
          <w:b/>
          <w:i/>
          <w:color w:val="000000"/>
          <w:sz w:val="27"/>
          <w:szCs w:val="27"/>
          <w:lang w:eastAsia="ar-SA"/>
        </w:rPr>
        <w:t>(присвоенный ЭТП идентификационный номер участника закупки)</w:t>
      </w:r>
    </w:p>
    <w:p w:rsidR="005F406B" w:rsidRPr="005F406B" w:rsidRDefault="005F406B" w:rsidP="005F406B">
      <w:pPr>
        <w:pStyle w:val="a5"/>
        <w:spacing w:before="0" w:beforeAutospacing="0" w:after="0" w:afterAutospacing="0"/>
        <w:jc w:val="both"/>
        <w:rPr>
          <w:color w:val="000000"/>
          <w:sz w:val="27"/>
          <w:szCs w:val="27"/>
          <w:lang w:eastAsia="ar-SA"/>
        </w:rPr>
      </w:pPr>
    </w:p>
    <w:p w:rsidR="0073170C" w:rsidRPr="005F406B" w:rsidRDefault="0073170C" w:rsidP="005F406B">
      <w:pPr>
        <w:pStyle w:val="a5"/>
        <w:spacing w:before="0" w:beforeAutospacing="0" w:after="0" w:afterAutospacing="0"/>
        <w:jc w:val="both"/>
        <w:rPr>
          <w:color w:val="000000"/>
          <w:sz w:val="27"/>
          <w:szCs w:val="27"/>
          <w:lang w:eastAsia="ar-SA"/>
        </w:rPr>
      </w:pPr>
      <w:r w:rsidRPr="005F406B">
        <w:rPr>
          <w:color w:val="000000"/>
          <w:sz w:val="27"/>
          <w:szCs w:val="27"/>
          <w:lang w:eastAsia="ar-SA"/>
        </w:rPr>
        <w:t>3. Признать соответствующим требованиям закупочной документации, которому присвоен следующий уникальный идентификационный номер:</w:t>
      </w:r>
    </w:p>
    <w:p w:rsidR="005F406B" w:rsidRPr="005F406B" w:rsidRDefault="005F406B" w:rsidP="005F406B">
      <w:pPr>
        <w:pStyle w:val="a5"/>
        <w:tabs>
          <w:tab w:val="left" w:pos="993"/>
        </w:tabs>
        <w:spacing w:before="0" w:beforeAutospacing="0" w:after="0" w:afterAutospacing="0"/>
        <w:jc w:val="both"/>
        <w:rPr>
          <w:color w:val="000000"/>
          <w:sz w:val="27"/>
          <w:szCs w:val="27"/>
          <w:lang w:eastAsia="ar-SA"/>
        </w:rPr>
      </w:pPr>
    </w:p>
    <w:p w:rsidR="0073170C" w:rsidRPr="005F406B" w:rsidRDefault="0073170C" w:rsidP="005F406B">
      <w:pPr>
        <w:pStyle w:val="a5"/>
        <w:tabs>
          <w:tab w:val="left" w:pos="993"/>
        </w:tabs>
        <w:spacing w:before="0" w:beforeAutospacing="0" w:after="0" w:afterAutospacing="0"/>
        <w:jc w:val="both"/>
        <w:rPr>
          <w:color w:val="000000"/>
          <w:sz w:val="27"/>
          <w:szCs w:val="27"/>
          <w:lang w:eastAsia="ar-SA"/>
        </w:rPr>
      </w:pPr>
      <w:r w:rsidRPr="005F406B">
        <w:rPr>
          <w:color w:val="000000"/>
          <w:sz w:val="27"/>
          <w:szCs w:val="27"/>
          <w:lang w:eastAsia="ar-SA"/>
        </w:rPr>
        <w:t xml:space="preserve">3.1.  </w:t>
      </w:r>
      <w:r w:rsidR="008D39A8" w:rsidRPr="005F406B">
        <w:rPr>
          <w:color w:val="000000"/>
          <w:sz w:val="27"/>
          <w:szCs w:val="27"/>
          <w:lang w:eastAsia="ar-SA"/>
        </w:rPr>
        <w:t xml:space="preserve">  </w:t>
      </w:r>
      <w:r w:rsidRPr="005F406B">
        <w:rPr>
          <w:color w:val="000000"/>
          <w:sz w:val="27"/>
          <w:szCs w:val="27"/>
          <w:lang w:eastAsia="ar-SA"/>
        </w:rPr>
        <w:t xml:space="preserve">32514423965-1-3 </w:t>
      </w:r>
      <w:r w:rsidRPr="005F406B">
        <w:rPr>
          <w:b/>
          <w:i/>
          <w:color w:val="000000"/>
          <w:sz w:val="27"/>
          <w:szCs w:val="27"/>
          <w:lang w:eastAsia="ar-SA"/>
        </w:rPr>
        <w:t>(присвоенный ЭТП идентификационный номер участника закупки)</w:t>
      </w:r>
    </w:p>
    <w:p w:rsidR="005F406B" w:rsidRPr="005F406B" w:rsidRDefault="005F406B" w:rsidP="005F406B">
      <w:pPr>
        <w:pStyle w:val="a5"/>
        <w:spacing w:before="0" w:beforeAutospacing="0" w:after="0" w:afterAutospacing="0"/>
        <w:jc w:val="both"/>
        <w:rPr>
          <w:color w:val="000000"/>
          <w:sz w:val="27"/>
          <w:szCs w:val="27"/>
          <w:lang w:eastAsia="ar-SA"/>
        </w:rPr>
      </w:pPr>
    </w:p>
    <w:p w:rsidR="005F406B" w:rsidRPr="005F406B" w:rsidRDefault="0073170C" w:rsidP="005F406B">
      <w:pPr>
        <w:pStyle w:val="a5"/>
        <w:spacing w:before="0" w:beforeAutospacing="0" w:after="0" w:afterAutospacing="0"/>
        <w:jc w:val="both"/>
        <w:rPr>
          <w:color w:val="000000"/>
          <w:sz w:val="27"/>
          <w:szCs w:val="27"/>
          <w:lang w:eastAsia="ar-SA"/>
        </w:rPr>
      </w:pPr>
      <w:r w:rsidRPr="005F406B">
        <w:rPr>
          <w:color w:val="000000"/>
          <w:sz w:val="27"/>
          <w:szCs w:val="27"/>
          <w:lang w:eastAsia="ar-SA"/>
        </w:rPr>
        <w:t>4</w:t>
      </w:r>
      <w:r w:rsidR="00533BEB" w:rsidRPr="005F406B">
        <w:rPr>
          <w:color w:val="000000"/>
          <w:sz w:val="27"/>
          <w:szCs w:val="27"/>
          <w:lang w:eastAsia="ar-SA"/>
        </w:rPr>
        <w:t xml:space="preserve">. </w:t>
      </w:r>
      <w:r w:rsidR="009770E2" w:rsidRPr="005F406B">
        <w:rPr>
          <w:color w:val="000000"/>
          <w:sz w:val="27"/>
          <w:szCs w:val="27"/>
          <w:lang w:eastAsia="ar-SA"/>
        </w:rPr>
        <w:t>Согласно протоколу о рассмотрении</w:t>
      </w:r>
      <w:r w:rsidR="00533BEB" w:rsidRPr="005F406B">
        <w:rPr>
          <w:color w:val="000000"/>
          <w:sz w:val="27"/>
          <w:szCs w:val="27"/>
          <w:lang w:eastAsia="ar-SA"/>
        </w:rPr>
        <w:t xml:space="preserve"> первых частей заявок на участие в закупке и дополнительно направленных документов</w:t>
      </w:r>
      <w:r w:rsidR="009770E2" w:rsidRPr="005F406B">
        <w:rPr>
          <w:color w:val="000000"/>
          <w:sz w:val="27"/>
          <w:szCs w:val="27"/>
          <w:lang w:eastAsia="ar-SA"/>
        </w:rPr>
        <w:t xml:space="preserve"> от </w:t>
      </w:r>
      <w:r w:rsidR="001203EA" w:rsidRPr="005F406B">
        <w:rPr>
          <w:color w:val="000000"/>
          <w:sz w:val="27"/>
          <w:szCs w:val="27"/>
          <w:lang w:eastAsia="ar-SA"/>
        </w:rPr>
        <w:t>«05» февраля 2025</w:t>
      </w:r>
      <w:r w:rsidR="00F15910" w:rsidRPr="005F406B">
        <w:rPr>
          <w:color w:val="000000"/>
          <w:sz w:val="27"/>
          <w:szCs w:val="27"/>
          <w:lang w:eastAsia="ar-SA"/>
        </w:rPr>
        <w:t xml:space="preserve"> №</w:t>
      </w:r>
      <w:r w:rsidR="00533BEB" w:rsidRPr="005F406B">
        <w:rPr>
          <w:color w:val="000000"/>
          <w:sz w:val="27"/>
          <w:szCs w:val="27"/>
          <w:lang w:eastAsia="ar-SA"/>
        </w:rPr>
        <w:t xml:space="preserve"> </w:t>
      </w:r>
      <w:r w:rsidR="00F15910" w:rsidRPr="005F406B">
        <w:rPr>
          <w:color w:val="000000"/>
          <w:sz w:val="27"/>
          <w:szCs w:val="27"/>
          <w:lang w:eastAsia="ar-SA"/>
        </w:rPr>
        <w:t xml:space="preserve">32514423965-2 </w:t>
      </w:r>
      <w:r w:rsidR="00533BEB" w:rsidRPr="005F406B">
        <w:rPr>
          <w:color w:val="000000"/>
          <w:sz w:val="27"/>
          <w:szCs w:val="27"/>
          <w:lang w:eastAsia="ar-SA"/>
        </w:rPr>
        <w:t>закупочной комиссией были приняты следующие решения:</w:t>
      </w:r>
    </w:p>
    <w:p w:rsidR="005F406B" w:rsidRDefault="005F406B" w:rsidP="005F406B">
      <w:pPr>
        <w:pStyle w:val="a5"/>
        <w:tabs>
          <w:tab w:val="left" w:pos="426"/>
        </w:tabs>
        <w:spacing w:before="0" w:beforeAutospacing="0" w:after="0" w:afterAutospacing="0"/>
        <w:jc w:val="both"/>
        <w:rPr>
          <w:color w:val="000000"/>
          <w:sz w:val="27"/>
          <w:szCs w:val="27"/>
          <w:lang w:eastAsia="ar-SA"/>
        </w:rPr>
      </w:pPr>
    </w:p>
    <w:p w:rsidR="00533BEB" w:rsidRPr="005F406B" w:rsidRDefault="0073170C" w:rsidP="005F406B">
      <w:pPr>
        <w:pStyle w:val="a5"/>
        <w:tabs>
          <w:tab w:val="left" w:pos="426"/>
        </w:tabs>
        <w:spacing w:before="0" w:beforeAutospacing="0" w:after="0" w:afterAutospacing="0"/>
        <w:jc w:val="both"/>
        <w:rPr>
          <w:color w:val="000000"/>
          <w:sz w:val="27"/>
          <w:szCs w:val="27"/>
          <w:lang w:eastAsia="ar-SA"/>
        </w:rPr>
      </w:pPr>
      <w:r w:rsidRPr="005F406B">
        <w:rPr>
          <w:color w:val="000000"/>
          <w:sz w:val="27"/>
          <w:szCs w:val="27"/>
          <w:lang w:eastAsia="ar-SA"/>
        </w:rPr>
        <w:t>4</w:t>
      </w:r>
      <w:r w:rsidR="00533BEB" w:rsidRPr="005F406B">
        <w:rPr>
          <w:color w:val="000000"/>
          <w:sz w:val="27"/>
          <w:szCs w:val="27"/>
          <w:lang w:eastAsia="ar-SA"/>
        </w:rPr>
        <w:t>.1. Отклонить заявку участника, которому присвоен следующий уникальный идентификационный номер:</w:t>
      </w:r>
    </w:p>
    <w:p w:rsidR="005F406B" w:rsidRPr="005F406B" w:rsidRDefault="005F406B" w:rsidP="005F406B">
      <w:pPr>
        <w:pStyle w:val="a5"/>
        <w:spacing w:before="0" w:beforeAutospacing="0" w:after="0" w:afterAutospacing="0"/>
        <w:jc w:val="both"/>
        <w:rPr>
          <w:color w:val="000000"/>
          <w:sz w:val="27"/>
          <w:szCs w:val="27"/>
          <w:lang w:eastAsia="ar-SA"/>
        </w:rPr>
      </w:pPr>
    </w:p>
    <w:p w:rsidR="007C6F94" w:rsidRPr="005F406B" w:rsidRDefault="0073170C" w:rsidP="005F406B">
      <w:pPr>
        <w:pStyle w:val="a5"/>
        <w:spacing w:before="0" w:beforeAutospacing="0" w:after="0" w:afterAutospacing="0"/>
        <w:jc w:val="both"/>
        <w:rPr>
          <w:color w:val="000000"/>
          <w:sz w:val="27"/>
          <w:szCs w:val="27"/>
          <w:lang w:eastAsia="ar-SA"/>
        </w:rPr>
      </w:pPr>
      <w:r w:rsidRPr="005F406B">
        <w:rPr>
          <w:color w:val="000000"/>
          <w:sz w:val="27"/>
          <w:szCs w:val="27"/>
          <w:lang w:eastAsia="ar-SA"/>
        </w:rPr>
        <w:t>4</w:t>
      </w:r>
      <w:r w:rsidR="00533BEB" w:rsidRPr="005F406B">
        <w:rPr>
          <w:color w:val="000000"/>
          <w:sz w:val="27"/>
          <w:szCs w:val="27"/>
          <w:lang w:eastAsia="ar-SA"/>
        </w:rPr>
        <w:t xml:space="preserve">.1.2. </w:t>
      </w:r>
      <w:r w:rsidR="00360BC5" w:rsidRPr="005F406B">
        <w:rPr>
          <w:color w:val="000000"/>
          <w:sz w:val="27"/>
          <w:szCs w:val="27"/>
          <w:lang w:eastAsia="ar-SA"/>
        </w:rPr>
        <w:t>32514423965-1-1</w:t>
      </w:r>
      <w:r w:rsidR="00533BEB" w:rsidRPr="005F406B">
        <w:rPr>
          <w:color w:val="000000"/>
          <w:sz w:val="27"/>
          <w:szCs w:val="27"/>
          <w:lang w:eastAsia="ar-SA"/>
        </w:rPr>
        <w:t xml:space="preserve"> </w:t>
      </w:r>
      <w:r w:rsidR="00533BEB" w:rsidRPr="005F406B">
        <w:rPr>
          <w:b/>
          <w:i/>
          <w:color w:val="000000"/>
          <w:sz w:val="27"/>
          <w:szCs w:val="27"/>
          <w:lang w:eastAsia="ar-SA"/>
        </w:rPr>
        <w:t>(присвоенный ЭТП идентификационный номер участника процедуры закупки)</w:t>
      </w:r>
      <w:r w:rsidR="00533BEB" w:rsidRPr="005F406B">
        <w:rPr>
          <w:color w:val="000000"/>
          <w:sz w:val="27"/>
          <w:szCs w:val="27"/>
          <w:lang w:eastAsia="ar-SA"/>
        </w:rPr>
        <w:t xml:space="preserve"> на основании подпункта б) пункта 8.10 Раздела 1 Части 2 Тома 1 Закупочной документации, несоответствие продукции, указанной в заявке на участие в закупке, треб</w:t>
      </w:r>
      <w:r w:rsidRPr="005F406B">
        <w:rPr>
          <w:color w:val="000000"/>
          <w:sz w:val="27"/>
          <w:szCs w:val="27"/>
          <w:lang w:eastAsia="ar-SA"/>
        </w:rPr>
        <w:t>ованиям документации</w:t>
      </w:r>
      <w:r w:rsidR="00C04BC9" w:rsidRPr="005F406B">
        <w:rPr>
          <w:color w:val="000000"/>
          <w:sz w:val="27"/>
          <w:szCs w:val="27"/>
          <w:lang w:eastAsia="ar-SA"/>
        </w:rPr>
        <w:t>.</w:t>
      </w:r>
    </w:p>
    <w:p w:rsidR="005F406B" w:rsidRPr="005F406B" w:rsidRDefault="005F406B" w:rsidP="005F406B">
      <w:pPr>
        <w:keepLines w:val="0"/>
        <w:rPr>
          <w:rFonts w:ascii="Times New Roman CYR" w:eastAsia="Calibri" w:hAnsi="Times New Roman CYR" w:cs="Times New Roman CYR"/>
          <w:color w:val="000000"/>
          <w:sz w:val="27"/>
          <w:szCs w:val="27"/>
          <w:lang w:eastAsia="ar-SA"/>
        </w:rPr>
      </w:pPr>
    </w:p>
    <w:p w:rsidR="00360BC5" w:rsidRPr="005F406B" w:rsidRDefault="00360BC5" w:rsidP="005F406B">
      <w:pPr>
        <w:keepLines w:val="0"/>
        <w:rPr>
          <w:rFonts w:ascii="Times New Roman CYR" w:eastAsia="Calibri" w:hAnsi="Times New Roman CYR" w:cs="Times New Roman CYR"/>
          <w:color w:val="000000"/>
          <w:sz w:val="27"/>
          <w:szCs w:val="27"/>
          <w:lang w:eastAsia="ar-SA"/>
        </w:rPr>
      </w:pPr>
      <w:r w:rsidRPr="005F406B">
        <w:rPr>
          <w:rFonts w:ascii="Times New Roman CYR" w:eastAsia="Calibri" w:hAnsi="Times New Roman CYR" w:cs="Times New Roman CYR"/>
          <w:color w:val="000000"/>
          <w:sz w:val="27"/>
          <w:szCs w:val="27"/>
          <w:lang w:eastAsia="ar-SA"/>
        </w:rPr>
        <w:t xml:space="preserve">5. </w:t>
      </w:r>
      <w:r w:rsidR="00C04BC9" w:rsidRPr="005F406B">
        <w:rPr>
          <w:rFonts w:ascii="Times New Roman CYR" w:eastAsia="Calibri" w:hAnsi="Times New Roman CYR" w:cs="Times New Roman CYR"/>
          <w:color w:val="000000"/>
          <w:sz w:val="27"/>
          <w:szCs w:val="27"/>
          <w:lang w:eastAsia="ar-SA"/>
        </w:rPr>
        <w:t xml:space="preserve"> </w:t>
      </w:r>
      <w:r w:rsidRPr="005F406B">
        <w:rPr>
          <w:rFonts w:ascii="Times New Roman CYR" w:eastAsia="Calibri" w:hAnsi="Times New Roman CYR" w:cs="Times New Roman CYR"/>
          <w:color w:val="000000"/>
          <w:sz w:val="27"/>
          <w:szCs w:val="27"/>
          <w:lang w:eastAsia="ar-SA"/>
        </w:rPr>
        <w:t>Признать соответствующим требованиям закупочной документации, которому присвоен следующий уникальный идентификационный номер:</w:t>
      </w:r>
    </w:p>
    <w:p w:rsidR="00360BC5" w:rsidRPr="005F406B" w:rsidRDefault="00360BC5" w:rsidP="005F406B">
      <w:pPr>
        <w:keepLines w:val="0"/>
        <w:jc w:val="left"/>
        <w:rPr>
          <w:rFonts w:ascii="Times New Roman CYR" w:eastAsia="Calibri" w:hAnsi="Times New Roman CYR" w:cs="Times New Roman CYR"/>
          <w:color w:val="000000"/>
          <w:sz w:val="27"/>
          <w:szCs w:val="27"/>
          <w:lang w:eastAsia="ar-SA"/>
        </w:rPr>
      </w:pPr>
    </w:p>
    <w:p w:rsidR="00360BC5" w:rsidRPr="005F406B" w:rsidRDefault="00360BC5" w:rsidP="005F406B">
      <w:pPr>
        <w:keepLines w:val="0"/>
        <w:jc w:val="left"/>
        <w:rPr>
          <w:rFonts w:ascii="Times New Roman CYR" w:eastAsia="Calibri" w:hAnsi="Times New Roman CYR" w:cs="Times New Roman CYR"/>
          <w:color w:val="000000"/>
          <w:sz w:val="27"/>
          <w:szCs w:val="27"/>
          <w:lang w:eastAsia="ar-SA"/>
        </w:rPr>
      </w:pPr>
      <w:r w:rsidRPr="005F406B">
        <w:rPr>
          <w:rFonts w:ascii="Times New Roman CYR" w:eastAsia="Calibri" w:hAnsi="Times New Roman CYR" w:cs="Times New Roman CYR"/>
          <w:color w:val="000000"/>
          <w:sz w:val="27"/>
          <w:szCs w:val="27"/>
          <w:lang w:eastAsia="ar-SA"/>
        </w:rPr>
        <w:t xml:space="preserve">5.1.  32514423965-1-2 </w:t>
      </w:r>
      <w:r w:rsidRPr="005F406B">
        <w:rPr>
          <w:rFonts w:ascii="Times New Roman CYR" w:eastAsia="Calibri" w:hAnsi="Times New Roman CYR" w:cs="Times New Roman CYR"/>
          <w:b/>
          <w:i/>
          <w:color w:val="000000"/>
          <w:sz w:val="27"/>
          <w:szCs w:val="27"/>
          <w:lang w:eastAsia="ar-SA"/>
        </w:rPr>
        <w:t>(присвоенный ЭТП идентификационный номер участника закупки)</w:t>
      </w:r>
    </w:p>
    <w:p w:rsidR="007C6F94" w:rsidRPr="005F406B" w:rsidRDefault="007C6F94" w:rsidP="005F406B">
      <w:pPr>
        <w:keepLines w:val="0"/>
        <w:jc w:val="left"/>
        <w:rPr>
          <w:rFonts w:ascii="Times New Roman CYR" w:eastAsia="Calibri" w:hAnsi="Times New Roman CYR" w:cs="Times New Roman CYR"/>
          <w:color w:val="000000"/>
          <w:sz w:val="27"/>
          <w:szCs w:val="27"/>
          <w:lang w:eastAsia="ar-SA"/>
        </w:rPr>
      </w:pPr>
    </w:p>
    <w:p w:rsidR="00C04BC9" w:rsidRPr="005F406B" w:rsidRDefault="00C04BC9" w:rsidP="005F406B">
      <w:pPr>
        <w:keepLines w:val="0"/>
        <w:rPr>
          <w:rFonts w:ascii="Times New Roman CYR" w:eastAsia="Calibri" w:hAnsi="Times New Roman CYR" w:cs="Times New Roman CYR"/>
          <w:color w:val="000000"/>
          <w:sz w:val="27"/>
          <w:szCs w:val="27"/>
          <w:lang w:eastAsia="ar-SA"/>
        </w:rPr>
      </w:pPr>
      <w:r w:rsidRPr="005F406B">
        <w:rPr>
          <w:rFonts w:ascii="Times New Roman CYR" w:eastAsia="Calibri" w:hAnsi="Times New Roman CYR" w:cs="Times New Roman CYR"/>
          <w:color w:val="000000"/>
          <w:sz w:val="27"/>
          <w:szCs w:val="27"/>
          <w:lang w:eastAsia="ar-SA"/>
        </w:rPr>
        <w:t xml:space="preserve">6.  </w:t>
      </w:r>
      <w:r w:rsidR="00F15910" w:rsidRPr="005F406B">
        <w:rPr>
          <w:rFonts w:ascii="Times New Roman CYR" w:eastAsia="Calibri" w:hAnsi="Times New Roman CYR" w:cs="Times New Roman CYR"/>
          <w:color w:val="000000"/>
          <w:sz w:val="27"/>
          <w:szCs w:val="27"/>
          <w:lang w:eastAsia="ar-SA"/>
        </w:rPr>
        <w:t>Согласно протоколу от «12» февраля 2025 № 32514423965-3 з</w:t>
      </w:r>
      <w:r w:rsidRPr="005F406B">
        <w:rPr>
          <w:rFonts w:ascii="Times New Roman CYR" w:eastAsia="Calibri" w:hAnsi="Times New Roman CYR" w:cs="Times New Roman CYR"/>
          <w:color w:val="000000"/>
          <w:sz w:val="27"/>
          <w:szCs w:val="27"/>
          <w:lang w:eastAsia="ar-SA"/>
        </w:rPr>
        <w:t>акупочной комиссией в соответствии с пунктом 10.5 Раздела 2 Части 2 Тома 1 Закупочной документации принято решение направить запросы по уточнению вторых частей заявок на участие в закупке, а именно:</w:t>
      </w:r>
      <w:r w:rsidR="0072033B" w:rsidRPr="005F406B">
        <w:rPr>
          <w:rFonts w:ascii="Times New Roman CYR" w:eastAsia="Calibri" w:hAnsi="Times New Roman CYR" w:cs="Times New Roman CYR"/>
          <w:color w:val="000000"/>
          <w:sz w:val="27"/>
          <w:szCs w:val="27"/>
          <w:lang w:eastAsia="ar-SA"/>
        </w:rPr>
        <w:t xml:space="preserve"> </w:t>
      </w:r>
    </w:p>
    <w:p w:rsidR="00C04BC9" w:rsidRPr="005F406B" w:rsidRDefault="00C04BC9" w:rsidP="005F406B">
      <w:pPr>
        <w:keepLines w:val="0"/>
        <w:jc w:val="left"/>
        <w:rPr>
          <w:rFonts w:ascii="Times New Roman CYR" w:eastAsia="Calibri" w:hAnsi="Times New Roman CYR" w:cs="Times New Roman CYR"/>
          <w:color w:val="000000"/>
          <w:sz w:val="27"/>
          <w:szCs w:val="27"/>
          <w:lang w:eastAsia="ar-SA"/>
        </w:rPr>
      </w:pPr>
    </w:p>
    <w:p w:rsidR="00222FA5" w:rsidRPr="005F406B" w:rsidRDefault="00C04BC9" w:rsidP="005F406B">
      <w:pPr>
        <w:keepLines w:val="0"/>
        <w:tabs>
          <w:tab w:val="left" w:pos="567"/>
        </w:tabs>
        <w:rPr>
          <w:rFonts w:ascii="Times New Roman CYR" w:eastAsia="Calibri" w:hAnsi="Times New Roman CYR" w:cs="Times New Roman CYR"/>
          <w:color w:val="000000"/>
          <w:sz w:val="27"/>
          <w:szCs w:val="27"/>
          <w:lang w:eastAsia="ar-SA"/>
        </w:rPr>
      </w:pPr>
      <w:r w:rsidRPr="005F406B">
        <w:rPr>
          <w:rFonts w:ascii="Times New Roman CYR" w:eastAsia="Calibri" w:hAnsi="Times New Roman CYR" w:cs="Times New Roman CYR"/>
          <w:color w:val="000000"/>
          <w:sz w:val="27"/>
          <w:szCs w:val="27"/>
          <w:lang w:eastAsia="ar-SA"/>
        </w:rPr>
        <w:t xml:space="preserve">6.1.  </w:t>
      </w:r>
      <w:r w:rsidR="0072033B" w:rsidRPr="005F406B">
        <w:rPr>
          <w:rFonts w:ascii="Times New Roman CYR" w:eastAsia="Calibri" w:hAnsi="Times New Roman CYR" w:cs="Times New Roman CYR"/>
          <w:color w:val="000000"/>
          <w:sz w:val="27"/>
          <w:szCs w:val="27"/>
          <w:lang w:eastAsia="ar-SA"/>
        </w:rPr>
        <w:t>направить участнику закупки, подавшему заявку со следующим уникальным идентификационным номером 32514423965-1-3, запрос о представлении документов не в полном объеме.</w:t>
      </w:r>
    </w:p>
    <w:p w:rsidR="00C04BC9" w:rsidRPr="005F406B" w:rsidRDefault="00C04BC9" w:rsidP="005F406B">
      <w:pPr>
        <w:keepLines w:val="0"/>
        <w:jc w:val="left"/>
        <w:rPr>
          <w:rFonts w:ascii="Times New Roman CYR" w:eastAsia="Calibri" w:hAnsi="Times New Roman CYR" w:cs="Times New Roman CYR"/>
          <w:color w:val="000000"/>
          <w:sz w:val="27"/>
          <w:szCs w:val="27"/>
          <w:lang w:eastAsia="ar-SA"/>
        </w:rPr>
      </w:pPr>
    </w:p>
    <w:p w:rsidR="00C04BC9" w:rsidRPr="005F406B" w:rsidRDefault="00C04BC9" w:rsidP="005F406B">
      <w:pPr>
        <w:keepLines w:val="0"/>
        <w:rPr>
          <w:rFonts w:ascii="Times New Roman CYR" w:eastAsia="Calibri" w:hAnsi="Times New Roman CYR" w:cs="Times New Roman CYR"/>
          <w:color w:val="000000"/>
          <w:sz w:val="27"/>
          <w:szCs w:val="27"/>
          <w:lang w:eastAsia="ar-SA"/>
        </w:rPr>
      </w:pPr>
      <w:r w:rsidRPr="005F406B">
        <w:rPr>
          <w:rFonts w:ascii="Times New Roman CYR" w:eastAsia="Calibri" w:hAnsi="Times New Roman CYR" w:cs="Times New Roman CYR"/>
          <w:color w:val="000000"/>
          <w:sz w:val="27"/>
          <w:szCs w:val="27"/>
          <w:lang w:eastAsia="ar-SA"/>
        </w:rPr>
        <w:t>7. На рассмотрении закупочной комиссии находятся вторые части заявок участников, подавших заявки со следующими уникальными идентификационными номерами:</w:t>
      </w:r>
    </w:p>
    <w:p w:rsidR="00C04BC9" w:rsidRPr="005F406B" w:rsidRDefault="00C04BC9" w:rsidP="005F406B">
      <w:pPr>
        <w:keepLines w:val="0"/>
        <w:rPr>
          <w:rFonts w:ascii="Times New Roman CYR" w:eastAsia="Calibri" w:hAnsi="Times New Roman CYR" w:cs="Times New Roman CYR"/>
          <w:color w:val="000000"/>
          <w:sz w:val="27"/>
          <w:szCs w:val="27"/>
          <w:lang w:eastAsia="ar-SA"/>
        </w:rPr>
      </w:pPr>
    </w:p>
    <w:p w:rsidR="00C04BC9" w:rsidRPr="005F406B" w:rsidRDefault="00C04BC9" w:rsidP="00D4776B">
      <w:pPr>
        <w:keepLines w:val="0"/>
        <w:tabs>
          <w:tab w:val="left" w:pos="851"/>
        </w:tabs>
        <w:rPr>
          <w:rFonts w:ascii="Times New Roman CYR" w:eastAsia="Calibri" w:hAnsi="Times New Roman CYR" w:cs="Times New Roman CYR"/>
          <w:b/>
          <w:i/>
          <w:color w:val="000000"/>
          <w:sz w:val="27"/>
          <w:szCs w:val="27"/>
          <w:lang w:eastAsia="ar-SA"/>
        </w:rPr>
      </w:pPr>
      <w:r w:rsidRPr="005F406B">
        <w:rPr>
          <w:rFonts w:ascii="Times New Roman CYR" w:eastAsia="Calibri" w:hAnsi="Times New Roman CYR" w:cs="Times New Roman CYR"/>
          <w:color w:val="000000"/>
          <w:sz w:val="27"/>
          <w:szCs w:val="27"/>
          <w:lang w:eastAsia="ar-SA"/>
        </w:rPr>
        <w:t xml:space="preserve">7.1. </w:t>
      </w:r>
      <w:r w:rsidR="00D4776B">
        <w:rPr>
          <w:rFonts w:ascii="Times New Roman CYR" w:eastAsia="Calibri" w:hAnsi="Times New Roman CYR" w:cs="Times New Roman CYR"/>
          <w:color w:val="000000"/>
          <w:sz w:val="27"/>
          <w:szCs w:val="27"/>
          <w:lang w:eastAsia="ar-SA"/>
        </w:rPr>
        <w:t xml:space="preserve">  </w:t>
      </w:r>
      <w:r w:rsidRPr="005F406B">
        <w:rPr>
          <w:rFonts w:ascii="Times New Roman CYR" w:eastAsia="Calibri" w:hAnsi="Times New Roman CYR" w:cs="Times New Roman CYR"/>
          <w:color w:val="000000"/>
          <w:sz w:val="27"/>
          <w:szCs w:val="27"/>
          <w:lang w:eastAsia="ar-SA"/>
        </w:rPr>
        <w:t xml:space="preserve">32514423965-1-2 </w:t>
      </w:r>
      <w:r w:rsidRPr="005F406B">
        <w:rPr>
          <w:rFonts w:ascii="Times New Roman CYR" w:eastAsia="Calibri" w:hAnsi="Times New Roman CYR" w:cs="Times New Roman CYR"/>
          <w:b/>
          <w:i/>
          <w:color w:val="000000"/>
          <w:sz w:val="27"/>
          <w:szCs w:val="27"/>
          <w:lang w:eastAsia="ar-SA"/>
        </w:rPr>
        <w:t>(присвоенный ЭТП идентификационный номер участника закупки)</w:t>
      </w:r>
    </w:p>
    <w:p w:rsidR="00064FFB" w:rsidRPr="005F406B" w:rsidRDefault="00064FFB" w:rsidP="005F406B">
      <w:pPr>
        <w:keepLines w:val="0"/>
        <w:jc w:val="left"/>
        <w:rPr>
          <w:rFonts w:ascii="Times New Roman CYR" w:eastAsia="Calibri" w:hAnsi="Times New Roman CYR" w:cs="Times New Roman CYR"/>
          <w:color w:val="000000"/>
          <w:sz w:val="27"/>
          <w:szCs w:val="27"/>
          <w:lang w:eastAsia="ar-SA"/>
        </w:rPr>
      </w:pPr>
    </w:p>
    <w:p w:rsidR="00064FFB" w:rsidRPr="005F406B" w:rsidRDefault="00064FFB" w:rsidP="005F406B">
      <w:pPr>
        <w:keepLines w:val="0"/>
        <w:rPr>
          <w:rFonts w:ascii="Times New Roman CYR" w:eastAsia="Calibri" w:hAnsi="Times New Roman CYR" w:cs="Times New Roman CYR"/>
          <w:color w:val="000000"/>
          <w:sz w:val="27"/>
          <w:szCs w:val="27"/>
          <w:lang w:eastAsia="ar-SA"/>
        </w:rPr>
      </w:pPr>
      <w:r w:rsidRPr="005F406B">
        <w:rPr>
          <w:rFonts w:ascii="Times New Roman CYR" w:eastAsia="Calibri" w:hAnsi="Times New Roman CYR" w:cs="Times New Roman CYR"/>
          <w:color w:val="000000"/>
          <w:sz w:val="27"/>
          <w:szCs w:val="27"/>
          <w:lang w:eastAsia="ar-SA"/>
        </w:rPr>
        <w:t>8. По результатам рассмотрения вторых частей заявок на участие в закупке и дополнительно направленных документов закупочной комиссией были приняты следующие решения:</w:t>
      </w:r>
    </w:p>
    <w:p w:rsidR="00064FFB" w:rsidRPr="005F406B" w:rsidRDefault="00064FFB" w:rsidP="005F406B">
      <w:pPr>
        <w:keepLines w:val="0"/>
        <w:jc w:val="left"/>
        <w:rPr>
          <w:rFonts w:ascii="Times New Roman CYR" w:eastAsia="Calibri" w:hAnsi="Times New Roman CYR" w:cs="Times New Roman CYR"/>
          <w:color w:val="000000"/>
          <w:sz w:val="27"/>
          <w:szCs w:val="27"/>
          <w:lang w:eastAsia="ar-SA"/>
        </w:rPr>
      </w:pPr>
    </w:p>
    <w:p w:rsidR="00F15910" w:rsidRPr="005F406B" w:rsidRDefault="00064FFB" w:rsidP="005F406B">
      <w:pPr>
        <w:keepLines w:val="0"/>
        <w:rPr>
          <w:rFonts w:ascii="Times New Roman CYR" w:eastAsia="Calibri" w:hAnsi="Times New Roman CYR" w:cs="Times New Roman CYR"/>
          <w:color w:val="000000"/>
          <w:sz w:val="27"/>
          <w:szCs w:val="27"/>
          <w:lang w:eastAsia="ar-SA"/>
        </w:rPr>
      </w:pPr>
      <w:r w:rsidRPr="005F406B">
        <w:rPr>
          <w:rFonts w:ascii="Times New Roman CYR" w:eastAsia="Calibri" w:hAnsi="Times New Roman CYR" w:cs="Times New Roman CYR"/>
          <w:color w:val="000000"/>
          <w:sz w:val="27"/>
          <w:szCs w:val="27"/>
          <w:lang w:eastAsia="ar-SA"/>
        </w:rPr>
        <w:t>8.1. Признать соответствующими требованиям закупочной документации заявки участников, которым присвоены следующие уникальные идентификационные номера:</w:t>
      </w:r>
    </w:p>
    <w:p w:rsidR="00F15910" w:rsidRPr="005F406B" w:rsidRDefault="00F15910" w:rsidP="005F406B">
      <w:pPr>
        <w:keepLines w:val="0"/>
        <w:rPr>
          <w:rFonts w:ascii="Times New Roman CYR" w:eastAsia="Calibri" w:hAnsi="Times New Roman CYR" w:cs="Times New Roman CYR"/>
          <w:color w:val="000000"/>
          <w:sz w:val="27"/>
          <w:szCs w:val="27"/>
          <w:lang w:eastAsia="ar-SA"/>
        </w:rPr>
      </w:pPr>
    </w:p>
    <w:p w:rsidR="00F15910" w:rsidRPr="005F406B" w:rsidRDefault="00F15910" w:rsidP="005F406B">
      <w:pPr>
        <w:keepLines w:val="0"/>
        <w:rPr>
          <w:rFonts w:ascii="Times New Roman CYR" w:eastAsia="Calibri" w:hAnsi="Times New Roman CYR" w:cs="Times New Roman CYR"/>
          <w:b/>
          <w:i/>
          <w:color w:val="000000"/>
          <w:sz w:val="27"/>
          <w:szCs w:val="27"/>
          <w:lang w:eastAsia="ar-SA"/>
        </w:rPr>
      </w:pPr>
      <w:r w:rsidRPr="005F406B">
        <w:rPr>
          <w:rFonts w:ascii="Times New Roman CYR" w:eastAsia="Calibri" w:hAnsi="Times New Roman CYR" w:cs="Times New Roman CYR"/>
          <w:color w:val="000000"/>
          <w:sz w:val="27"/>
          <w:szCs w:val="27"/>
          <w:lang w:eastAsia="ar-SA"/>
        </w:rPr>
        <w:t xml:space="preserve">8.1.1. 32514423965-1-2 </w:t>
      </w:r>
      <w:r w:rsidRPr="005F406B">
        <w:rPr>
          <w:rFonts w:ascii="Times New Roman CYR" w:eastAsia="Calibri" w:hAnsi="Times New Roman CYR" w:cs="Times New Roman CYR"/>
          <w:b/>
          <w:i/>
          <w:color w:val="000000"/>
          <w:sz w:val="27"/>
          <w:szCs w:val="27"/>
          <w:lang w:eastAsia="ar-SA"/>
        </w:rPr>
        <w:t>(присвоенный ЭТП идентификационный номер участника закупки)</w:t>
      </w:r>
    </w:p>
    <w:p w:rsidR="00F15910" w:rsidRPr="005F406B" w:rsidRDefault="00F15910" w:rsidP="005F406B">
      <w:pPr>
        <w:keepLines w:val="0"/>
        <w:rPr>
          <w:rFonts w:ascii="Times New Roman CYR" w:eastAsia="Calibri" w:hAnsi="Times New Roman CYR" w:cs="Times New Roman CYR"/>
          <w:color w:val="000000"/>
          <w:sz w:val="27"/>
          <w:szCs w:val="27"/>
          <w:lang w:eastAsia="ar-SA"/>
        </w:rPr>
      </w:pPr>
    </w:p>
    <w:p w:rsidR="00F15910" w:rsidRDefault="00F15910" w:rsidP="005F406B">
      <w:pPr>
        <w:keepLines w:val="0"/>
        <w:tabs>
          <w:tab w:val="left" w:pos="1134"/>
        </w:tabs>
        <w:rPr>
          <w:rFonts w:ascii="Times New Roman CYR" w:eastAsia="Calibri" w:hAnsi="Times New Roman CYR" w:cs="Times New Roman CYR"/>
          <w:b/>
          <w:i/>
          <w:color w:val="000000"/>
          <w:sz w:val="27"/>
          <w:szCs w:val="27"/>
          <w:lang w:eastAsia="ar-SA"/>
        </w:rPr>
      </w:pPr>
      <w:r w:rsidRPr="005F406B">
        <w:rPr>
          <w:rFonts w:ascii="Times New Roman CYR" w:eastAsia="Calibri" w:hAnsi="Times New Roman CYR" w:cs="Times New Roman CYR"/>
          <w:color w:val="000000"/>
          <w:sz w:val="27"/>
          <w:szCs w:val="27"/>
          <w:lang w:eastAsia="ar-SA"/>
        </w:rPr>
        <w:t xml:space="preserve">8.1.2. 32514423965-1-3 </w:t>
      </w:r>
      <w:r w:rsidRPr="005F406B">
        <w:rPr>
          <w:rFonts w:ascii="Times New Roman CYR" w:eastAsia="Calibri" w:hAnsi="Times New Roman CYR" w:cs="Times New Roman CYR"/>
          <w:b/>
          <w:i/>
          <w:color w:val="000000"/>
          <w:sz w:val="27"/>
          <w:szCs w:val="27"/>
          <w:lang w:eastAsia="ar-SA"/>
        </w:rPr>
        <w:t>(присвоенный ЭТП идентификационный номер участника закупки)</w:t>
      </w:r>
    </w:p>
    <w:p w:rsidR="005F406B" w:rsidRPr="005F406B" w:rsidRDefault="005F406B" w:rsidP="005F406B">
      <w:pPr>
        <w:keepLines w:val="0"/>
        <w:tabs>
          <w:tab w:val="left" w:pos="1134"/>
        </w:tabs>
        <w:rPr>
          <w:rFonts w:ascii="Times New Roman CYR" w:eastAsia="Calibri" w:hAnsi="Times New Roman CYR" w:cs="Times New Roman CYR"/>
          <w:color w:val="000000"/>
          <w:sz w:val="27"/>
          <w:szCs w:val="27"/>
          <w:lang w:eastAsia="ar-SA"/>
        </w:rPr>
      </w:pPr>
    </w:p>
    <w:p w:rsidR="005F406B" w:rsidRPr="005F406B" w:rsidRDefault="0004591E" w:rsidP="005F406B">
      <w:pPr>
        <w:keepLines w:val="0"/>
        <w:rPr>
          <w:rFonts w:ascii="Times New Roman" w:hAnsi="Times New Roman"/>
          <w:color w:val="000000"/>
          <w:sz w:val="27"/>
          <w:szCs w:val="27"/>
          <w:lang w:eastAsia="ar-SA"/>
        </w:rPr>
      </w:pPr>
      <w:r w:rsidRPr="005F406B">
        <w:rPr>
          <w:rFonts w:ascii="Times New Roman" w:hAnsi="Times New Roman"/>
          <w:color w:val="000000"/>
          <w:sz w:val="27"/>
          <w:szCs w:val="27"/>
          <w:lang w:eastAsia="ar-SA"/>
        </w:rPr>
        <w:t xml:space="preserve">5. В соответствии с пунктом 10.16 Раздела 2 Части 2 Тома 1 Закупочной документации комиссия осуществляет оценку заявок на участие в закупке, в отношении которых принято решение о соответствии заявки на участие в закупке требованиями документации, согласно установленным в документации критериям оценки, за исключением критерия «цена договора». Сопоставление дополнительных ценовых </w:t>
      </w:r>
      <w:r w:rsidRPr="005F406B">
        <w:rPr>
          <w:rFonts w:ascii="Times New Roman" w:hAnsi="Times New Roman"/>
          <w:color w:val="000000"/>
          <w:sz w:val="27"/>
          <w:szCs w:val="27"/>
          <w:lang w:eastAsia="ar-SA"/>
        </w:rPr>
        <w:lastRenderedPageBreak/>
        <w:t xml:space="preserve">предложений, подведение итогов и выбор победителя осуществляются после публикации протокола заседания комиссии по рассмотрению вторых частей заявок. Количество баллов по нижеприведенным критериям оценки, присвоенных закупочной комиссией каждой заявке, которая признана соответствующей требованиям закупочной документации, на основании положений закупочной документации, составляют: </w:t>
      </w:r>
    </w:p>
    <w:tbl>
      <w:tblPr>
        <w:tblW w:w="5000" w:type="pct"/>
        <w:jc w:val="center"/>
        <w:tblCellMar>
          <w:left w:w="0" w:type="dxa"/>
          <w:right w:w="0" w:type="dxa"/>
        </w:tblCellMar>
        <w:tblLook w:val="04A0" w:firstRow="1" w:lastRow="0" w:firstColumn="1" w:lastColumn="0" w:noHBand="0" w:noVBand="1"/>
      </w:tblPr>
      <w:tblGrid>
        <w:gridCol w:w="2970"/>
        <w:gridCol w:w="3687"/>
        <w:gridCol w:w="3362"/>
      </w:tblGrid>
      <w:tr w:rsidR="0004591E" w:rsidRPr="005F406B" w:rsidTr="008D39A8">
        <w:trPr>
          <w:jc w:val="center"/>
        </w:trPr>
        <w:tc>
          <w:tcPr>
            <w:tcW w:w="1482" w:type="pct"/>
            <w:vMerge w:val="restart"/>
            <w:tcBorders>
              <w:top w:val="outset" w:sz="6" w:space="0" w:color="auto"/>
              <w:left w:val="outset" w:sz="6" w:space="0" w:color="auto"/>
              <w:bottom w:val="outset" w:sz="6" w:space="0" w:color="auto"/>
              <w:right w:val="outset" w:sz="6" w:space="0" w:color="auto"/>
            </w:tcBorders>
            <w:vAlign w:val="center"/>
            <w:hideMark/>
          </w:tcPr>
          <w:p w:rsidR="0004591E" w:rsidRPr="005F406B" w:rsidRDefault="0004591E" w:rsidP="005F406B">
            <w:pPr>
              <w:keepLines w:val="0"/>
              <w:jc w:val="center"/>
              <w:rPr>
                <w:rFonts w:ascii="Times New Roman" w:eastAsiaTheme="minorHAnsi" w:hAnsi="Times New Roman"/>
                <w:b/>
                <w:bCs/>
                <w:sz w:val="27"/>
                <w:szCs w:val="27"/>
                <w:lang w:eastAsia="en-US"/>
              </w:rPr>
            </w:pPr>
            <w:r w:rsidRPr="005F406B">
              <w:rPr>
                <w:rFonts w:ascii="Times New Roman" w:eastAsiaTheme="minorHAnsi" w:hAnsi="Times New Roman"/>
                <w:b/>
                <w:bCs/>
                <w:sz w:val="27"/>
                <w:szCs w:val="27"/>
                <w:lang w:eastAsia="en-US"/>
              </w:rPr>
              <w:t xml:space="preserve">Наименование критерия (значимость (вес) критерия) </w:t>
            </w:r>
          </w:p>
        </w:tc>
        <w:tc>
          <w:tcPr>
            <w:tcW w:w="3518" w:type="pct"/>
            <w:gridSpan w:val="2"/>
            <w:tcBorders>
              <w:top w:val="outset" w:sz="6" w:space="0" w:color="auto"/>
              <w:left w:val="outset" w:sz="6" w:space="0" w:color="auto"/>
              <w:bottom w:val="outset" w:sz="6" w:space="0" w:color="auto"/>
              <w:right w:val="outset" w:sz="6" w:space="0" w:color="auto"/>
            </w:tcBorders>
            <w:vAlign w:val="center"/>
            <w:hideMark/>
          </w:tcPr>
          <w:p w:rsidR="0004591E" w:rsidRPr="005F406B" w:rsidRDefault="0004591E" w:rsidP="005F406B">
            <w:pPr>
              <w:keepLines w:val="0"/>
              <w:jc w:val="center"/>
              <w:rPr>
                <w:rFonts w:ascii="Times New Roman" w:eastAsiaTheme="minorHAnsi" w:hAnsi="Times New Roman"/>
                <w:b/>
                <w:bCs/>
                <w:sz w:val="27"/>
                <w:szCs w:val="27"/>
                <w:lang w:eastAsia="en-US"/>
              </w:rPr>
            </w:pPr>
            <w:r w:rsidRPr="005F406B">
              <w:rPr>
                <w:rFonts w:ascii="Times New Roman" w:eastAsiaTheme="minorHAnsi" w:hAnsi="Times New Roman"/>
                <w:b/>
                <w:bCs/>
                <w:sz w:val="27"/>
                <w:szCs w:val="27"/>
                <w:lang w:eastAsia="en-US"/>
              </w:rPr>
              <w:t xml:space="preserve">Рег. номер заявки участника на ЭТП/баллы, присвоенные заявкам участников закупки, с учетом веса критерия </w:t>
            </w:r>
          </w:p>
        </w:tc>
      </w:tr>
      <w:tr w:rsidR="00AD2C58" w:rsidRPr="005F406B" w:rsidTr="008D39A8">
        <w:trPr>
          <w:jc w:val="center"/>
        </w:trPr>
        <w:tc>
          <w:tcPr>
            <w:tcW w:w="1482" w:type="pct"/>
            <w:vMerge/>
            <w:tcBorders>
              <w:top w:val="outset" w:sz="6" w:space="0" w:color="auto"/>
              <w:left w:val="outset" w:sz="6" w:space="0" w:color="auto"/>
              <w:bottom w:val="outset" w:sz="6" w:space="0" w:color="auto"/>
              <w:right w:val="outset" w:sz="6" w:space="0" w:color="auto"/>
            </w:tcBorders>
            <w:vAlign w:val="center"/>
            <w:hideMark/>
          </w:tcPr>
          <w:p w:rsidR="00AD2C58" w:rsidRPr="005F406B" w:rsidRDefault="00AD2C58" w:rsidP="005F406B">
            <w:pPr>
              <w:keepLines w:val="0"/>
              <w:jc w:val="left"/>
              <w:rPr>
                <w:rFonts w:ascii="Times New Roman" w:eastAsiaTheme="minorHAnsi" w:hAnsi="Times New Roman"/>
                <w:b/>
                <w:bCs/>
                <w:sz w:val="27"/>
                <w:szCs w:val="27"/>
                <w:lang w:eastAsia="en-US"/>
              </w:rPr>
            </w:pPr>
          </w:p>
        </w:tc>
        <w:tc>
          <w:tcPr>
            <w:tcW w:w="1840" w:type="pct"/>
            <w:tcBorders>
              <w:top w:val="outset" w:sz="6" w:space="0" w:color="auto"/>
              <w:left w:val="outset" w:sz="6" w:space="0" w:color="auto"/>
              <w:bottom w:val="outset" w:sz="6" w:space="0" w:color="auto"/>
              <w:right w:val="outset" w:sz="6" w:space="0" w:color="auto"/>
            </w:tcBorders>
            <w:vAlign w:val="center"/>
          </w:tcPr>
          <w:p w:rsidR="00AD2C58" w:rsidRPr="005F406B" w:rsidRDefault="00AD2C58" w:rsidP="005F406B">
            <w:pPr>
              <w:keepLines w:val="0"/>
              <w:jc w:val="center"/>
              <w:rPr>
                <w:rFonts w:ascii="Times New Roman" w:eastAsiaTheme="minorHAnsi" w:hAnsi="Times New Roman"/>
                <w:b/>
                <w:bCs/>
                <w:sz w:val="27"/>
                <w:szCs w:val="27"/>
                <w:lang w:eastAsia="en-US"/>
              </w:rPr>
            </w:pPr>
            <w:r w:rsidRPr="005F406B">
              <w:rPr>
                <w:rFonts w:ascii="Times New Roman" w:eastAsiaTheme="minorHAnsi" w:hAnsi="Times New Roman"/>
                <w:b/>
                <w:bCs/>
                <w:sz w:val="27"/>
                <w:szCs w:val="27"/>
                <w:lang w:eastAsia="en-US"/>
              </w:rPr>
              <w:t>32514423965-1-2</w:t>
            </w:r>
          </w:p>
        </w:tc>
        <w:tc>
          <w:tcPr>
            <w:tcW w:w="1679" w:type="pct"/>
            <w:tcBorders>
              <w:top w:val="outset" w:sz="6" w:space="0" w:color="auto"/>
              <w:left w:val="outset" w:sz="6" w:space="0" w:color="auto"/>
              <w:bottom w:val="outset" w:sz="6" w:space="0" w:color="auto"/>
              <w:right w:val="outset" w:sz="6" w:space="0" w:color="auto"/>
            </w:tcBorders>
            <w:vAlign w:val="center"/>
          </w:tcPr>
          <w:p w:rsidR="00AD2C58" w:rsidRPr="005F406B" w:rsidRDefault="00AD2C58" w:rsidP="005F406B">
            <w:pPr>
              <w:keepLines w:val="0"/>
              <w:jc w:val="center"/>
              <w:rPr>
                <w:rFonts w:ascii="Times New Roman" w:eastAsiaTheme="minorHAnsi" w:hAnsi="Times New Roman"/>
                <w:b/>
                <w:bCs/>
                <w:sz w:val="27"/>
                <w:szCs w:val="27"/>
                <w:lang w:eastAsia="en-US"/>
              </w:rPr>
            </w:pPr>
            <w:r w:rsidRPr="005F406B">
              <w:rPr>
                <w:rFonts w:ascii="Times New Roman" w:eastAsiaTheme="minorHAnsi" w:hAnsi="Times New Roman"/>
                <w:b/>
                <w:bCs/>
                <w:sz w:val="27"/>
                <w:szCs w:val="27"/>
                <w:lang w:eastAsia="en-US"/>
              </w:rPr>
              <w:t>32514423965-1-3</w:t>
            </w:r>
          </w:p>
        </w:tc>
      </w:tr>
      <w:tr w:rsidR="00AD2C58" w:rsidRPr="005F406B" w:rsidTr="008D39A8">
        <w:trPr>
          <w:jc w:val="center"/>
        </w:trPr>
        <w:tc>
          <w:tcPr>
            <w:tcW w:w="1482" w:type="pct"/>
            <w:vMerge/>
            <w:tcBorders>
              <w:top w:val="outset" w:sz="6" w:space="0" w:color="auto"/>
              <w:left w:val="outset" w:sz="6" w:space="0" w:color="auto"/>
              <w:bottom w:val="outset" w:sz="6" w:space="0" w:color="auto"/>
              <w:right w:val="outset" w:sz="6" w:space="0" w:color="auto"/>
            </w:tcBorders>
            <w:vAlign w:val="center"/>
            <w:hideMark/>
          </w:tcPr>
          <w:p w:rsidR="00AD2C58" w:rsidRPr="005F406B" w:rsidRDefault="00AD2C58" w:rsidP="005F406B">
            <w:pPr>
              <w:keepLines w:val="0"/>
              <w:jc w:val="left"/>
              <w:rPr>
                <w:rFonts w:ascii="Times New Roman" w:eastAsiaTheme="minorHAnsi" w:hAnsi="Times New Roman"/>
                <w:b/>
                <w:bCs/>
                <w:sz w:val="27"/>
                <w:szCs w:val="27"/>
                <w:lang w:eastAsia="en-US"/>
              </w:rPr>
            </w:pPr>
          </w:p>
        </w:tc>
        <w:tc>
          <w:tcPr>
            <w:tcW w:w="1840" w:type="pct"/>
            <w:tcBorders>
              <w:top w:val="outset" w:sz="6" w:space="0" w:color="auto"/>
              <w:left w:val="outset" w:sz="6" w:space="0" w:color="auto"/>
              <w:bottom w:val="outset" w:sz="6" w:space="0" w:color="auto"/>
              <w:right w:val="outset" w:sz="6" w:space="0" w:color="auto"/>
            </w:tcBorders>
            <w:vAlign w:val="center"/>
            <w:hideMark/>
          </w:tcPr>
          <w:p w:rsidR="00AD2C58" w:rsidRPr="005F406B" w:rsidRDefault="00AD2C58" w:rsidP="005F406B">
            <w:pPr>
              <w:keepLines w:val="0"/>
              <w:jc w:val="center"/>
              <w:rPr>
                <w:rFonts w:ascii="Times New Roman" w:eastAsiaTheme="minorHAnsi" w:hAnsi="Times New Roman"/>
                <w:b/>
                <w:bCs/>
                <w:sz w:val="27"/>
                <w:szCs w:val="27"/>
                <w:lang w:eastAsia="en-US"/>
              </w:rPr>
            </w:pPr>
            <w:r w:rsidRPr="005F406B">
              <w:rPr>
                <w:rFonts w:ascii="Times New Roman" w:eastAsiaTheme="minorHAnsi" w:hAnsi="Times New Roman"/>
                <w:b/>
                <w:bCs/>
                <w:sz w:val="27"/>
                <w:szCs w:val="27"/>
                <w:lang w:eastAsia="en-US"/>
              </w:rPr>
              <w:t>баллы</w:t>
            </w:r>
          </w:p>
          <w:p w:rsidR="00AD2C58" w:rsidRPr="005F406B" w:rsidRDefault="00AD2C58" w:rsidP="005F406B">
            <w:pPr>
              <w:keepLines w:val="0"/>
              <w:jc w:val="center"/>
              <w:rPr>
                <w:rFonts w:ascii="Times New Roman" w:eastAsiaTheme="minorHAnsi" w:hAnsi="Times New Roman"/>
                <w:b/>
                <w:bCs/>
                <w:sz w:val="27"/>
                <w:szCs w:val="27"/>
                <w:lang w:eastAsia="en-US"/>
              </w:rPr>
            </w:pPr>
            <w:r w:rsidRPr="005F406B">
              <w:rPr>
                <w:rFonts w:ascii="Times New Roman" w:eastAsiaTheme="minorHAnsi" w:hAnsi="Times New Roman"/>
                <w:b/>
                <w:bCs/>
                <w:sz w:val="27"/>
                <w:szCs w:val="27"/>
                <w:lang w:eastAsia="en-US"/>
              </w:rPr>
              <w:t>с учетом веса</w:t>
            </w:r>
          </w:p>
        </w:tc>
        <w:tc>
          <w:tcPr>
            <w:tcW w:w="1679" w:type="pct"/>
            <w:tcBorders>
              <w:top w:val="outset" w:sz="6" w:space="0" w:color="auto"/>
              <w:left w:val="outset" w:sz="6" w:space="0" w:color="auto"/>
              <w:bottom w:val="outset" w:sz="6" w:space="0" w:color="auto"/>
              <w:right w:val="outset" w:sz="6" w:space="0" w:color="auto"/>
            </w:tcBorders>
            <w:vAlign w:val="center"/>
            <w:hideMark/>
          </w:tcPr>
          <w:p w:rsidR="00AD2C58" w:rsidRPr="005F406B" w:rsidRDefault="00AD2C58" w:rsidP="005F406B">
            <w:pPr>
              <w:keepLines w:val="0"/>
              <w:jc w:val="center"/>
              <w:rPr>
                <w:rFonts w:ascii="Times New Roman" w:eastAsiaTheme="minorHAnsi" w:hAnsi="Times New Roman"/>
                <w:b/>
                <w:bCs/>
                <w:sz w:val="27"/>
                <w:szCs w:val="27"/>
                <w:lang w:eastAsia="en-US"/>
              </w:rPr>
            </w:pPr>
            <w:r w:rsidRPr="005F406B">
              <w:rPr>
                <w:rFonts w:ascii="Times New Roman" w:eastAsiaTheme="minorHAnsi" w:hAnsi="Times New Roman"/>
                <w:b/>
                <w:bCs/>
                <w:sz w:val="27"/>
                <w:szCs w:val="27"/>
                <w:lang w:eastAsia="en-US"/>
              </w:rPr>
              <w:t>баллы</w:t>
            </w:r>
          </w:p>
          <w:p w:rsidR="00AD2C58" w:rsidRPr="005F406B" w:rsidRDefault="00AD2C58" w:rsidP="005F406B">
            <w:pPr>
              <w:keepLines w:val="0"/>
              <w:jc w:val="center"/>
              <w:rPr>
                <w:rFonts w:ascii="Times New Roman" w:eastAsiaTheme="minorHAnsi" w:hAnsi="Times New Roman"/>
                <w:b/>
                <w:bCs/>
                <w:sz w:val="27"/>
                <w:szCs w:val="27"/>
                <w:lang w:eastAsia="en-US"/>
              </w:rPr>
            </w:pPr>
            <w:r w:rsidRPr="005F406B">
              <w:rPr>
                <w:rFonts w:ascii="Times New Roman" w:eastAsiaTheme="minorHAnsi" w:hAnsi="Times New Roman"/>
                <w:b/>
                <w:bCs/>
                <w:sz w:val="27"/>
                <w:szCs w:val="27"/>
                <w:lang w:eastAsia="en-US"/>
              </w:rPr>
              <w:t>с учетом веса</w:t>
            </w:r>
          </w:p>
        </w:tc>
      </w:tr>
      <w:tr w:rsidR="00AD2C58" w:rsidRPr="005F406B" w:rsidTr="008D39A8">
        <w:trPr>
          <w:jc w:val="center"/>
        </w:trPr>
        <w:tc>
          <w:tcPr>
            <w:tcW w:w="1482" w:type="pct"/>
            <w:tcBorders>
              <w:top w:val="outset" w:sz="6" w:space="0" w:color="auto"/>
              <w:left w:val="outset" w:sz="6" w:space="0" w:color="auto"/>
              <w:bottom w:val="outset" w:sz="6" w:space="0" w:color="auto"/>
              <w:right w:val="outset" w:sz="6" w:space="0" w:color="auto"/>
            </w:tcBorders>
            <w:vAlign w:val="center"/>
            <w:hideMark/>
          </w:tcPr>
          <w:p w:rsidR="00AD2C58" w:rsidRPr="005F406B" w:rsidRDefault="00D4776B" w:rsidP="00D4776B">
            <w:pPr>
              <w:keepLines w:val="0"/>
              <w:jc w:val="left"/>
              <w:rPr>
                <w:rFonts w:ascii="Times New Roman" w:eastAsiaTheme="minorHAnsi" w:hAnsi="Times New Roman"/>
                <w:sz w:val="27"/>
                <w:szCs w:val="27"/>
                <w:lang w:eastAsia="en-US"/>
              </w:rPr>
            </w:pPr>
            <w:r>
              <w:rPr>
                <w:rFonts w:ascii="Times New Roman" w:eastAsiaTheme="minorHAnsi" w:hAnsi="Times New Roman"/>
                <w:sz w:val="27"/>
                <w:szCs w:val="27"/>
                <w:lang w:eastAsia="en-US"/>
              </w:rPr>
              <w:t xml:space="preserve">Критерий 2 </w:t>
            </w:r>
            <w:r w:rsidR="00AD2C58" w:rsidRPr="005F406B">
              <w:rPr>
                <w:rFonts w:ascii="Times New Roman" w:eastAsiaTheme="minorHAnsi" w:hAnsi="Times New Roman"/>
                <w:sz w:val="27"/>
                <w:szCs w:val="27"/>
                <w:lang w:eastAsia="en-US"/>
              </w:rPr>
              <w:t>«Квалификация участника» (вес 10,00% )</w:t>
            </w:r>
          </w:p>
        </w:tc>
        <w:tc>
          <w:tcPr>
            <w:tcW w:w="1840" w:type="pct"/>
            <w:tcBorders>
              <w:top w:val="outset" w:sz="6" w:space="0" w:color="auto"/>
              <w:left w:val="outset" w:sz="6" w:space="0" w:color="auto"/>
              <w:bottom w:val="outset" w:sz="6" w:space="0" w:color="auto"/>
              <w:right w:val="outset" w:sz="6" w:space="0" w:color="auto"/>
            </w:tcBorders>
            <w:vAlign w:val="center"/>
          </w:tcPr>
          <w:p w:rsidR="00AD2C58" w:rsidRPr="005F406B" w:rsidRDefault="00AD2C58" w:rsidP="005F406B">
            <w:pPr>
              <w:keepLines w:val="0"/>
              <w:jc w:val="center"/>
              <w:rPr>
                <w:rFonts w:ascii="Times New Roman" w:eastAsiaTheme="minorHAnsi" w:hAnsi="Times New Roman"/>
                <w:sz w:val="27"/>
                <w:szCs w:val="27"/>
                <w:lang w:eastAsia="en-US"/>
              </w:rPr>
            </w:pPr>
            <w:r w:rsidRPr="005F406B">
              <w:rPr>
                <w:rFonts w:ascii="Times New Roman" w:eastAsiaTheme="minorHAnsi" w:hAnsi="Times New Roman"/>
                <w:sz w:val="27"/>
                <w:szCs w:val="27"/>
                <w:lang w:eastAsia="en-US"/>
              </w:rPr>
              <w:t>10</w:t>
            </w:r>
          </w:p>
        </w:tc>
        <w:tc>
          <w:tcPr>
            <w:tcW w:w="1679" w:type="pct"/>
            <w:tcBorders>
              <w:top w:val="outset" w:sz="6" w:space="0" w:color="auto"/>
              <w:left w:val="outset" w:sz="6" w:space="0" w:color="auto"/>
              <w:bottom w:val="outset" w:sz="6" w:space="0" w:color="auto"/>
              <w:right w:val="outset" w:sz="6" w:space="0" w:color="auto"/>
            </w:tcBorders>
            <w:vAlign w:val="center"/>
          </w:tcPr>
          <w:p w:rsidR="00AD2C58" w:rsidRPr="005F406B" w:rsidRDefault="00AD2C58" w:rsidP="005F406B">
            <w:pPr>
              <w:keepLines w:val="0"/>
              <w:jc w:val="center"/>
              <w:rPr>
                <w:rFonts w:ascii="Times New Roman" w:eastAsiaTheme="minorHAnsi" w:hAnsi="Times New Roman"/>
                <w:sz w:val="27"/>
                <w:szCs w:val="27"/>
                <w:lang w:eastAsia="en-US"/>
              </w:rPr>
            </w:pPr>
            <w:r w:rsidRPr="005F406B">
              <w:rPr>
                <w:rFonts w:ascii="Times New Roman" w:eastAsiaTheme="minorHAnsi" w:hAnsi="Times New Roman"/>
                <w:sz w:val="27"/>
                <w:szCs w:val="27"/>
                <w:lang w:eastAsia="en-US"/>
              </w:rPr>
              <w:t>10</w:t>
            </w:r>
          </w:p>
        </w:tc>
      </w:tr>
      <w:tr w:rsidR="00AD2C58" w:rsidRPr="005F406B" w:rsidTr="008D39A8">
        <w:trPr>
          <w:jc w:val="center"/>
        </w:trPr>
        <w:tc>
          <w:tcPr>
            <w:tcW w:w="1482" w:type="pct"/>
            <w:tcBorders>
              <w:top w:val="outset" w:sz="6" w:space="0" w:color="auto"/>
              <w:left w:val="outset" w:sz="6" w:space="0" w:color="auto"/>
              <w:bottom w:val="outset" w:sz="6" w:space="0" w:color="auto"/>
              <w:right w:val="outset" w:sz="6" w:space="0" w:color="auto"/>
            </w:tcBorders>
            <w:vAlign w:val="center"/>
            <w:hideMark/>
          </w:tcPr>
          <w:p w:rsidR="00AD2C58" w:rsidRPr="005F406B" w:rsidRDefault="00AD2C58" w:rsidP="005F406B">
            <w:pPr>
              <w:keepLines w:val="0"/>
              <w:rPr>
                <w:rFonts w:ascii="Times New Roman" w:eastAsiaTheme="minorHAnsi" w:hAnsi="Times New Roman"/>
                <w:sz w:val="27"/>
                <w:szCs w:val="27"/>
                <w:lang w:eastAsia="en-US"/>
              </w:rPr>
            </w:pPr>
            <w:r w:rsidRPr="005F406B">
              <w:rPr>
                <w:rFonts w:ascii="Times New Roman" w:eastAsiaTheme="minorHAnsi" w:hAnsi="Times New Roman"/>
                <w:sz w:val="27"/>
                <w:szCs w:val="27"/>
                <w:lang w:eastAsia="en-US"/>
              </w:rPr>
              <w:t>Подкритерий 2.1. «Опыт участника процедуры закупки» (вес 100%)</w:t>
            </w:r>
          </w:p>
        </w:tc>
        <w:tc>
          <w:tcPr>
            <w:tcW w:w="1840" w:type="pct"/>
            <w:tcBorders>
              <w:top w:val="outset" w:sz="6" w:space="0" w:color="auto"/>
              <w:left w:val="outset" w:sz="6" w:space="0" w:color="auto"/>
              <w:bottom w:val="outset" w:sz="6" w:space="0" w:color="auto"/>
              <w:right w:val="outset" w:sz="6" w:space="0" w:color="auto"/>
            </w:tcBorders>
            <w:vAlign w:val="center"/>
          </w:tcPr>
          <w:p w:rsidR="00AD2C58" w:rsidRPr="005F406B" w:rsidRDefault="00AD2C58" w:rsidP="005F406B">
            <w:pPr>
              <w:keepLines w:val="0"/>
              <w:jc w:val="center"/>
              <w:rPr>
                <w:rFonts w:ascii="Times New Roman" w:eastAsiaTheme="minorHAnsi" w:hAnsi="Times New Roman"/>
                <w:sz w:val="27"/>
                <w:szCs w:val="27"/>
                <w:lang w:eastAsia="en-US"/>
              </w:rPr>
            </w:pPr>
            <w:r w:rsidRPr="005F406B">
              <w:rPr>
                <w:rFonts w:ascii="Times New Roman" w:eastAsiaTheme="minorHAnsi" w:hAnsi="Times New Roman"/>
                <w:sz w:val="27"/>
                <w:szCs w:val="27"/>
                <w:lang w:eastAsia="en-US"/>
              </w:rPr>
              <w:t>100</w:t>
            </w:r>
          </w:p>
        </w:tc>
        <w:tc>
          <w:tcPr>
            <w:tcW w:w="1679" w:type="pct"/>
            <w:tcBorders>
              <w:top w:val="outset" w:sz="6" w:space="0" w:color="auto"/>
              <w:left w:val="outset" w:sz="6" w:space="0" w:color="auto"/>
              <w:bottom w:val="outset" w:sz="6" w:space="0" w:color="auto"/>
              <w:right w:val="outset" w:sz="6" w:space="0" w:color="auto"/>
            </w:tcBorders>
            <w:vAlign w:val="center"/>
          </w:tcPr>
          <w:p w:rsidR="00AD2C58" w:rsidRPr="005F406B" w:rsidRDefault="00AD2C58" w:rsidP="005F406B">
            <w:pPr>
              <w:keepLines w:val="0"/>
              <w:jc w:val="center"/>
              <w:rPr>
                <w:rFonts w:ascii="Times New Roman" w:eastAsiaTheme="minorHAnsi" w:hAnsi="Times New Roman"/>
                <w:sz w:val="27"/>
                <w:szCs w:val="27"/>
                <w:lang w:eastAsia="en-US"/>
              </w:rPr>
            </w:pPr>
            <w:r w:rsidRPr="005F406B">
              <w:rPr>
                <w:rFonts w:ascii="Times New Roman" w:eastAsiaTheme="minorHAnsi" w:hAnsi="Times New Roman"/>
                <w:sz w:val="27"/>
                <w:szCs w:val="27"/>
                <w:lang w:eastAsia="en-US"/>
              </w:rPr>
              <w:t>100</w:t>
            </w:r>
          </w:p>
        </w:tc>
      </w:tr>
    </w:tbl>
    <w:p w:rsidR="00F15910" w:rsidRPr="005F406B" w:rsidRDefault="00F15910" w:rsidP="005F406B">
      <w:pPr>
        <w:keepLines w:val="0"/>
        <w:jc w:val="left"/>
        <w:rPr>
          <w:rFonts w:ascii="Times New Roman CYR" w:eastAsia="Calibri" w:hAnsi="Times New Roman CYR" w:cs="Times New Roman CYR"/>
          <w:color w:val="000000"/>
          <w:sz w:val="27"/>
          <w:szCs w:val="27"/>
          <w:lang w:eastAsia="ar-SA"/>
        </w:rPr>
      </w:pPr>
    </w:p>
    <w:p w:rsidR="007C6F94" w:rsidRPr="005F406B" w:rsidRDefault="00034F02" w:rsidP="005F406B">
      <w:pPr>
        <w:rPr>
          <w:rFonts w:ascii="Times New Roman" w:hAnsi="Times New Roman"/>
          <w:color w:val="000000"/>
          <w:sz w:val="27"/>
          <w:szCs w:val="27"/>
          <w:lang w:eastAsia="ar-SA"/>
        </w:rPr>
      </w:pPr>
      <w:r w:rsidRPr="005F406B">
        <w:rPr>
          <w:rFonts w:ascii="Times New Roman" w:hAnsi="Times New Roman"/>
          <w:b/>
          <w:color w:val="000000"/>
          <w:sz w:val="27"/>
          <w:szCs w:val="27"/>
          <w:lang w:eastAsia="ar-SA"/>
        </w:rPr>
        <w:t>Закупочная комиссия</w:t>
      </w:r>
      <w:r w:rsidRPr="005F406B">
        <w:rPr>
          <w:rFonts w:ascii="Times New Roman" w:hAnsi="Times New Roman"/>
          <w:color w:val="000000"/>
          <w:sz w:val="27"/>
          <w:szCs w:val="27"/>
          <w:lang w:eastAsia="ar-SA"/>
        </w:rPr>
        <w:t>:</w:t>
      </w:r>
    </w:p>
    <w:p w:rsidR="007C6F94" w:rsidRPr="005F406B" w:rsidRDefault="00034F02" w:rsidP="005F406B">
      <w:pPr>
        <w:keepLines w:val="0"/>
        <w:rPr>
          <w:rFonts w:ascii="Times New Roman" w:hAnsi="Times New Roman"/>
          <w:color w:val="000000"/>
          <w:sz w:val="27"/>
          <w:szCs w:val="27"/>
          <w:lang w:eastAsia="ar-SA"/>
        </w:rPr>
      </w:pPr>
      <w:r w:rsidRPr="005F406B">
        <w:rPr>
          <w:rFonts w:ascii="Times New Roman" w:hAnsi="Times New Roman"/>
          <w:color w:val="000000"/>
          <w:sz w:val="27"/>
          <w:szCs w:val="27"/>
          <w:lang w:eastAsia="ar-SA"/>
        </w:rPr>
        <w:t>Член закупочной комиссии, подписавший настоящий протокол, руководствуясь положением о закупочной комиссии (Приложение 4 ЕОСЗ):</w:t>
      </w:r>
    </w:p>
    <w:p w:rsidR="007C6F94" w:rsidRPr="005F406B" w:rsidRDefault="00034F02" w:rsidP="005F406B">
      <w:pPr>
        <w:pStyle w:val="af6"/>
        <w:numPr>
          <w:ilvl w:val="0"/>
          <w:numId w:val="4"/>
        </w:numPr>
        <w:tabs>
          <w:tab w:val="left" w:pos="993"/>
        </w:tabs>
        <w:rPr>
          <w:rFonts w:ascii="Times New Roman" w:hAnsi="Times New Roman"/>
          <w:color w:val="000000"/>
          <w:sz w:val="27"/>
          <w:szCs w:val="27"/>
          <w:lang w:eastAsia="ar-SA"/>
        </w:rPr>
      </w:pPr>
      <w:r w:rsidRPr="005F406B">
        <w:rPr>
          <w:rFonts w:ascii="Times New Roman" w:hAnsi="Times New Roman"/>
          <w:color w:val="000000"/>
          <w:sz w:val="27"/>
          <w:szCs w:val="27"/>
          <w:lang w:eastAsia="ar-SA"/>
        </w:rPr>
        <w:t>подтверждает объективность принимаемых решений;</w:t>
      </w:r>
    </w:p>
    <w:p w:rsidR="007C6F94" w:rsidRPr="005F406B" w:rsidRDefault="00034F02" w:rsidP="005F406B">
      <w:pPr>
        <w:pStyle w:val="af6"/>
        <w:numPr>
          <w:ilvl w:val="0"/>
          <w:numId w:val="4"/>
        </w:numPr>
        <w:tabs>
          <w:tab w:val="left" w:pos="993"/>
        </w:tabs>
        <w:rPr>
          <w:rFonts w:ascii="Times New Roman" w:hAnsi="Times New Roman"/>
          <w:color w:val="000000"/>
          <w:sz w:val="27"/>
          <w:szCs w:val="27"/>
          <w:lang w:eastAsia="ar-SA"/>
        </w:rPr>
      </w:pPr>
      <w:r w:rsidRPr="005F406B">
        <w:rPr>
          <w:rFonts w:ascii="Times New Roman" w:hAnsi="Times New Roman"/>
          <w:color w:val="000000"/>
          <w:sz w:val="27"/>
          <w:szCs w:val="27"/>
          <w:lang w:eastAsia="ar-SA"/>
        </w:rPr>
        <w:t xml:space="preserve">заявляет об отсутствии личной заинтересованности в исходе </w:t>
      </w:r>
      <w:r w:rsidRPr="005F406B">
        <w:rPr>
          <w:rFonts w:ascii="Times New Roman" w:hAnsi="Times New Roman"/>
          <w:bCs/>
          <w:color w:val="000000"/>
          <w:sz w:val="27"/>
          <w:szCs w:val="27"/>
          <w:lang w:eastAsia="ar-SA"/>
        </w:rPr>
        <w:t>закупки;</w:t>
      </w:r>
    </w:p>
    <w:p w:rsidR="007C6F94" w:rsidRPr="005F406B" w:rsidRDefault="00034F02" w:rsidP="005F406B">
      <w:pPr>
        <w:pStyle w:val="af6"/>
        <w:numPr>
          <w:ilvl w:val="0"/>
          <w:numId w:val="4"/>
        </w:numPr>
        <w:tabs>
          <w:tab w:val="left" w:pos="993"/>
        </w:tabs>
        <w:rPr>
          <w:rFonts w:ascii="Times New Roman" w:hAnsi="Times New Roman"/>
          <w:color w:val="000000"/>
          <w:sz w:val="27"/>
          <w:szCs w:val="27"/>
          <w:lang w:eastAsia="ar-SA"/>
        </w:rPr>
      </w:pPr>
      <w:r w:rsidRPr="005F406B">
        <w:rPr>
          <w:rFonts w:ascii="Times New Roman" w:hAnsi="Times New Roman"/>
          <w:color w:val="000000"/>
          <w:sz w:val="27"/>
          <w:szCs w:val="27"/>
          <w:lang w:eastAsia="ar-SA"/>
        </w:rPr>
        <w:t>принимает на себя обязательства:</w:t>
      </w:r>
    </w:p>
    <w:p w:rsidR="007C6F94" w:rsidRPr="005F406B" w:rsidRDefault="00034F02" w:rsidP="005F406B">
      <w:pPr>
        <w:pStyle w:val="af6"/>
        <w:numPr>
          <w:ilvl w:val="0"/>
          <w:numId w:val="6"/>
        </w:numPr>
        <w:jc w:val="both"/>
        <w:rPr>
          <w:rFonts w:ascii="Arial" w:hAnsi="Arial"/>
          <w:color w:val="000000"/>
          <w:sz w:val="27"/>
          <w:szCs w:val="27"/>
          <w:lang w:eastAsia="ar-SA"/>
        </w:rPr>
      </w:pPr>
      <w:r w:rsidRPr="005F406B">
        <w:rPr>
          <w:rFonts w:ascii="Times New Roman" w:hAnsi="Times New Roman"/>
          <w:color w:val="000000"/>
          <w:sz w:val="27"/>
          <w:szCs w:val="27"/>
          <w:lang w:eastAsia="ar-SA"/>
        </w:rPr>
        <w:t xml:space="preserve">не допускать во время проведения </w:t>
      </w:r>
      <w:r w:rsidRPr="005F406B">
        <w:rPr>
          <w:rFonts w:ascii="Times New Roman" w:hAnsi="Times New Roman"/>
          <w:bCs/>
          <w:color w:val="000000"/>
          <w:sz w:val="27"/>
          <w:szCs w:val="27"/>
          <w:lang w:eastAsia="ar-SA"/>
        </w:rPr>
        <w:t xml:space="preserve">закупки </w:t>
      </w:r>
      <w:r w:rsidRPr="005F406B">
        <w:rPr>
          <w:rFonts w:ascii="Times New Roman" w:hAnsi="Times New Roman"/>
          <w:color w:val="000000"/>
          <w:sz w:val="27"/>
          <w:szCs w:val="27"/>
          <w:lang w:eastAsia="ar-SA"/>
        </w:rPr>
        <w:t xml:space="preserve">предоставления сведений о предложениях участников закупки, содержании экспертных заключений, ходе проведения </w:t>
      </w:r>
      <w:r w:rsidRPr="005F406B">
        <w:rPr>
          <w:rFonts w:ascii="Times New Roman" w:hAnsi="Times New Roman"/>
          <w:bCs/>
          <w:color w:val="000000"/>
          <w:sz w:val="27"/>
          <w:szCs w:val="27"/>
          <w:lang w:eastAsia="ar-SA"/>
        </w:rPr>
        <w:t>закупки</w:t>
      </w:r>
      <w:r w:rsidRPr="005F406B">
        <w:rPr>
          <w:rFonts w:ascii="Times New Roman" w:hAnsi="Times New Roman"/>
          <w:color w:val="000000"/>
          <w:sz w:val="27"/>
          <w:szCs w:val="27"/>
          <w:lang w:eastAsia="ar-SA"/>
        </w:rPr>
        <w:t xml:space="preserve"> и принимаемых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5F406B">
        <w:rPr>
          <w:rFonts w:ascii="Times New Roman" w:hAnsi="Times New Roman"/>
          <w:color w:val="000000"/>
          <w:sz w:val="27"/>
          <w:szCs w:val="27"/>
          <w:lang w:eastAsia="ar-SA"/>
        </w:rPr>
        <w:t>Госкорпорации</w:t>
      </w:r>
      <w:proofErr w:type="spellEnd"/>
      <w:r w:rsidRPr="005F406B">
        <w:rPr>
          <w:rFonts w:ascii="Times New Roman" w:hAnsi="Times New Roman"/>
          <w:color w:val="000000"/>
          <w:sz w:val="27"/>
          <w:szCs w:val="27"/>
          <w:lang w:eastAsia="ar-SA"/>
        </w:rPr>
        <w:t xml:space="preserve">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закупки (закупочной документацией);</w:t>
      </w:r>
    </w:p>
    <w:p w:rsidR="007C6F94" w:rsidRPr="005F406B" w:rsidRDefault="00034F02" w:rsidP="005F406B">
      <w:pPr>
        <w:pStyle w:val="af6"/>
        <w:numPr>
          <w:ilvl w:val="0"/>
          <w:numId w:val="6"/>
        </w:numPr>
        <w:jc w:val="both"/>
        <w:rPr>
          <w:rFonts w:ascii="Times New Roman" w:hAnsi="Times New Roman"/>
          <w:color w:val="000000"/>
          <w:sz w:val="27"/>
          <w:szCs w:val="27"/>
          <w:lang w:eastAsia="ar-SA"/>
        </w:rPr>
      </w:pPr>
      <w:r w:rsidRPr="005F406B">
        <w:rPr>
          <w:rFonts w:ascii="Times New Roman" w:hAnsi="Times New Roman"/>
          <w:color w:val="000000"/>
          <w:sz w:val="27"/>
          <w:szCs w:val="27"/>
          <w:lang w:eastAsia="ar-SA"/>
        </w:rPr>
        <w:t xml:space="preserve">не координировать деятельность участников в рамках </w:t>
      </w:r>
      <w:r w:rsidRPr="005F406B">
        <w:rPr>
          <w:rFonts w:ascii="Times New Roman" w:hAnsi="Times New Roman"/>
          <w:bCs/>
          <w:color w:val="000000"/>
          <w:sz w:val="27"/>
          <w:szCs w:val="27"/>
          <w:lang w:eastAsia="ar-SA"/>
        </w:rPr>
        <w:t xml:space="preserve">закупки </w:t>
      </w:r>
      <w:r w:rsidRPr="005F406B">
        <w:rPr>
          <w:rFonts w:ascii="Times New Roman" w:hAnsi="Times New Roman"/>
          <w:color w:val="000000"/>
          <w:sz w:val="27"/>
          <w:szCs w:val="27"/>
          <w:lang w:eastAsia="ar-SA"/>
        </w:rPr>
        <w:t xml:space="preserve">иначе, чем это предусмотрено законодательством Российской Федерации, ЕОСЗ и условиями проведения </w:t>
      </w:r>
      <w:r w:rsidRPr="005F406B">
        <w:rPr>
          <w:rFonts w:ascii="Times New Roman" w:hAnsi="Times New Roman"/>
          <w:bCs/>
          <w:color w:val="000000"/>
          <w:sz w:val="27"/>
          <w:szCs w:val="27"/>
          <w:lang w:eastAsia="ar-SA"/>
        </w:rPr>
        <w:t>закупки;</w:t>
      </w:r>
    </w:p>
    <w:p w:rsidR="007C6F94" w:rsidRPr="005F406B" w:rsidRDefault="00034F02" w:rsidP="005F406B">
      <w:pPr>
        <w:pStyle w:val="af6"/>
        <w:numPr>
          <w:ilvl w:val="0"/>
          <w:numId w:val="6"/>
        </w:numPr>
        <w:jc w:val="both"/>
        <w:rPr>
          <w:rFonts w:ascii="Times New Roman" w:hAnsi="Times New Roman"/>
          <w:color w:val="000000"/>
          <w:sz w:val="27"/>
          <w:szCs w:val="27"/>
          <w:lang w:eastAsia="ar-SA"/>
        </w:rPr>
      </w:pPr>
      <w:r w:rsidRPr="005F406B">
        <w:rPr>
          <w:rFonts w:ascii="Times New Roman" w:hAnsi="Times New Roman"/>
          <w:color w:val="000000"/>
          <w:sz w:val="27"/>
          <w:szCs w:val="27"/>
          <w:lang w:eastAsia="ar-SA"/>
        </w:rPr>
        <w:t xml:space="preserve">не проводить переговоров с участниками </w:t>
      </w:r>
      <w:r w:rsidRPr="005F406B">
        <w:rPr>
          <w:rFonts w:ascii="Times New Roman" w:hAnsi="Times New Roman"/>
          <w:bCs/>
          <w:color w:val="000000"/>
          <w:sz w:val="27"/>
          <w:szCs w:val="27"/>
          <w:lang w:eastAsia="ar-SA"/>
        </w:rPr>
        <w:t xml:space="preserve">закупки по вопросам, относящихся к проводимой закупке, </w:t>
      </w:r>
      <w:r w:rsidRPr="005F406B">
        <w:rPr>
          <w:rFonts w:ascii="Times New Roman" w:hAnsi="Times New Roman"/>
          <w:color w:val="000000"/>
          <w:sz w:val="27"/>
          <w:szCs w:val="27"/>
          <w:lang w:eastAsia="ar-SA"/>
        </w:rPr>
        <w:t xml:space="preserve">кроме случаев, прямо предусмотренных условиями проведения </w:t>
      </w:r>
      <w:r w:rsidRPr="005F406B">
        <w:rPr>
          <w:rFonts w:ascii="Times New Roman" w:hAnsi="Times New Roman"/>
          <w:bCs/>
          <w:color w:val="000000"/>
          <w:sz w:val="27"/>
          <w:szCs w:val="27"/>
          <w:lang w:eastAsia="ar-SA"/>
        </w:rPr>
        <w:t>закупки.</w:t>
      </w:r>
    </w:p>
    <w:p w:rsidR="005F406B" w:rsidRPr="005F406B" w:rsidRDefault="005F406B" w:rsidP="005F406B">
      <w:pPr>
        <w:pStyle w:val="af4"/>
        <w:rPr>
          <w:sz w:val="27"/>
          <w:szCs w:val="27"/>
          <w:lang w:eastAsia="ar-SA"/>
        </w:rPr>
      </w:pPr>
    </w:p>
    <w:tbl>
      <w:tblPr>
        <w:tblW w:w="5000" w:type="pct"/>
        <w:jc w:val="center"/>
        <w:tblCellMar>
          <w:left w:w="0" w:type="dxa"/>
          <w:right w:w="0" w:type="dxa"/>
        </w:tblCellMar>
        <w:tblLook w:val="04A0" w:firstRow="1" w:lastRow="0" w:firstColumn="1" w:lastColumn="0" w:noHBand="0" w:noVBand="1"/>
      </w:tblPr>
      <w:tblGrid>
        <w:gridCol w:w="5104"/>
        <w:gridCol w:w="4931"/>
      </w:tblGrid>
      <w:tr w:rsidR="007C6F94" w:rsidRPr="005F406B">
        <w:trPr>
          <w:jc w:val="center"/>
        </w:trPr>
        <w:tc>
          <w:tcPr>
            <w:tcW w:w="2543" w:type="pct"/>
            <w:hideMark/>
          </w:tcPr>
          <w:p w:rsidR="00B84505" w:rsidRDefault="00B84505" w:rsidP="005F406B">
            <w:pPr>
              <w:jc w:val="left"/>
              <w:rPr>
                <w:rFonts w:ascii="Times New Roman" w:eastAsiaTheme="minorHAnsi" w:hAnsi="Times New Roman"/>
                <w:sz w:val="27"/>
                <w:szCs w:val="27"/>
                <w:lang w:eastAsia="en-US"/>
              </w:rPr>
            </w:pPr>
          </w:p>
          <w:p w:rsidR="007C6F94" w:rsidRPr="005F406B" w:rsidRDefault="00034F02" w:rsidP="005F406B">
            <w:pPr>
              <w:jc w:val="left"/>
              <w:rPr>
                <w:rFonts w:ascii="Times New Roman" w:eastAsiaTheme="minorHAnsi" w:hAnsi="Times New Roman"/>
                <w:sz w:val="27"/>
                <w:szCs w:val="27"/>
                <w:lang w:eastAsia="en-US"/>
              </w:rPr>
            </w:pPr>
            <w:r w:rsidRPr="005F406B">
              <w:rPr>
                <w:rFonts w:ascii="Times New Roman" w:eastAsiaTheme="minorHAnsi" w:hAnsi="Times New Roman"/>
                <w:sz w:val="27"/>
                <w:szCs w:val="27"/>
                <w:lang w:eastAsia="en-US"/>
              </w:rPr>
              <w:t>Главный специалист группы по проведению закупочных процедур</w:t>
            </w:r>
          </w:p>
        </w:tc>
        <w:tc>
          <w:tcPr>
            <w:tcW w:w="2457" w:type="pct"/>
          </w:tcPr>
          <w:p w:rsidR="007C6F94" w:rsidRPr="005F406B" w:rsidRDefault="007C6F94" w:rsidP="005F406B">
            <w:pPr>
              <w:jc w:val="right"/>
              <w:rPr>
                <w:rFonts w:ascii="Times New Roman" w:eastAsiaTheme="minorHAnsi" w:hAnsi="Times New Roman"/>
                <w:sz w:val="27"/>
                <w:szCs w:val="27"/>
                <w:lang w:eastAsia="en-US"/>
              </w:rPr>
            </w:pPr>
            <w:bookmarkStart w:id="0" w:name="_GoBack"/>
            <w:bookmarkEnd w:id="0"/>
          </w:p>
          <w:p w:rsidR="007C6F94" w:rsidRPr="005F406B" w:rsidRDefault="00034F02" w:rsidP="005F406B">
            <w:pPr>
              <w:jc w:val="right"/>
              <w:rPr>
                <w:rFonts w:ascii="Times New Roman" w:eastAsiaTheme="minorHAnsi" w:hAnsi="Times New Roman"/>
                <w:sz w:val="27"/>
                <w:szCs w:val="27"/>
                <w:lang w:eastAsia="en-US"/>
              </w:rPr>
            </w:pPr>
            <w:r w:rsidRPr="005F406B">
              <w:rPr>
                <w:rFonts w:ascii="Times New Roman" w:eastAsiaTheme="minorHAnsi" w:hAnsi="Times New Roman"/>
                <w:sz w:val="27"/>
                <w:szCs w:val="27"/>
                <w:lang w:eastAsia="en-US"/>
              </w:rPr>
              <w:t xml:space="preserve">И.А. Белянкина </w:t>
            </w:r>
          </w:p>
        </w:tc>
      </w:tr>
    </w:tbl>
    <w:p w:rsidR="007C6F94" w:rsidRPr="005F406B" w:rsidRDefault="007C6F94" w:rsidP="005F406B">
      <w:pPr>
        <w:keepLines w:val="0"/>
        <w:tabs>
          <w:tab w:val="left" w:pos="1515"/>
        </w:tabs>
        <w:jc w:val="left"/>
        <w:rPr>
          <w:rFonts w:ascii="Times New Roman" w:hAnsi="Times New Roman"/>
          <w:color w:val="000000"/>
          <w:sz w:val="27"/>
          <w:szCs w:val="27"/>
          <w:lang w:eastAsia="ar-SA"/>
        </w:rPr>
      </w:pPr>
    </w:p>
    <w:sectPr w:rsidR="007C6F94" w:rsidRPr="005F406B">
      <w:pgSz w:w="11906" w:h="16838"/>
      <w:pgMar w:top="1134" w:right="737" w:bottom="1134" w:left="1134"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6F94" w:rsidRDefault="00034F02">
      <w:r>
        <w:separator/>
      </w:r>
    </w:p>
  </w:endnote>
  <w:endnote w:type="continuationSeparator" w:id="0">
    <w:p w:rsidR="007C6F94" w:rsidRDefault="00034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F94" w:rsidRDefault="00D4776B">
    <w:pPr>
      <w:pStyle w:val="aa"/>
      <w:jc w:val="center"/>
      <w:rPr>
        <w:rFonts w:ascii="Times New Roman" w:hAnsi="Times New Roman"/>
        <w:bCs/>
        <w:sz w:val="16"/>
        <w:szCs w:val="16"/>
      </w:rPr>
    </w:pPr>
    <w:r>
      <w:rPr>
        <w:rFonts w:ascii="Times New Roman" w:hAnsi="Times New Roman"/>
        <w:bCs/>
        <w:sz w:val="16"/>
        <w:szCs w:val="16"/>
      </w:rPr>
      <w:t xml:space="preserve">Выписка из </w:t>
    </w:r>
    <w:r w:rsidR="00222FA5">
      <w:rPr>
        <w:rFonts w:ascii="Times New Roman" w:hAnsi="Times New Roman"/>
        <w:bCs/>
        <w:sz w:val="16"/>
        <w:szCs w:val="16"/>
      </w:rPr>
      <w:t>Протокол</w:t>
    </w:r>
    <w:r>
      <w:rPr>
        <w:rFonts w:ascii="Times New Roman" w:hAnsi="Times New Roman"/>
        <w:bCs/>
        <w:sz w:val="16"/>
        <w:szCs w:val="16"/>
      </w:rPr>
      <w:t>а</w:t>
    </w:r>
    <w:r w:rsidR="00222FA5">
      <w:rPr>
        <w:rFonts w:ascii="Times New Roman" w:hAnsi="Times New Roman"/>
        <w:bCs/>
        <w:sz w:val="16"/>
        <w:szCs w:val="16"/>
      </w:rPr>
      <w:t xml:space="preserve"> № 32514423965-4</w:t>
    </w:r>
    <w:r w:rsidR="00034F02">
      <w:rPr>
        <w:rFonts w:ascii="Times New Roman" w:hAnsi="Times New Roman"/>
        <w:bCs/>
        <w:sz w:val="16"/>
        <w:szCs w:val="16"/>
      </w:rPr>
      <w:t xml:space="preserve"> заседания закупочной комиссии </w:t>
    </w:r>
    <w:r w:rsidR="00E3121C">
      <w:rPr>
        <w:rFonts w:ascii="Times New Roman" w:hAnsi="Times New Roman"/>
        <w:bCs/>
        <w:sz w:val="16"/>
        <w:szCs w:val="16"/>
      </w:rPr>
      <w:t>по рассмотрению вторых</w:t>
    </w:r>
    <w:r w:rsidR="00480A93" w:rsidRPr="00480A93">
      <w:rPr>
        <w:rFonts w:ascii="Times New Roman" w:hAnsi="Times New Roman"/>
        <w:bCs/>
        <w:sz w:val="16"/>
        <w:szCs w:val="16"/>
      </w:rPr>
      <w:t xml:space="preserve"> частей заявок на участие в закупке на право заключения договора </w:t>
    </w:r>
    <w:r w:rsidR="00480A93">
      <w:rPr>
        <w:rFonts w:ascii="Times New Roman" w:hAnsi="Times New Roman"/>
        <w:bCs/>
        <w:sz w:val="16"/>
        <w:szCs w:val="16"/>
      </w:rPr>
      <w:t xml:space="preserve">на </w:t>
    </w:r>
    <w:r w:rsidR="00034F02">
      <w:rPr>
        <w:rFonts w:ascii="Times New Roman" w:hAnsi="Times New Roman"/>
        <w:bCs/>
        <w:sz w:val="16"/>
        <w:szCs w:val="16"/>
      </w:rPr>
      <w:t xml:space="preserve">Оказание автотранспортных услуг для нужд обособленных подразделений и вновь образуемых подразделений </w:t>
    </w:r>
    <w:r>
      <w:rPr>
        <w:rFonts w:ascii="Times New Roman" w:hAnsi="Times New Roman"/>
        <w:bCs/>
        <w:sz w:val="16"/>
        <w:szCs w:val="16"/>
      </w:rPr>
      <w:t xml:space="preserve">             </w:t>
    </w:r>
    <w:r w:rsidR="00034F02">
      <w:rPr>
        <w:rFonts w:ascii="Times New Roman" w:hAnsi="Times New Roman"/>
        <w:bCs/>
        <w:sz w:val="16"/>
        <w:szCs w:val="16"/>
      </w:rPr>
      <w:t>АО «Росатом Возобновляемая энергия» в Ставропольском крае</w:t>
    </w:r>
  </w:p>
  <w:p w:rsidR="007C6F94" w:rsidRDefault="00B84505">
    <w:pPr>
      <w:pStyle w:val="aa"/>
      <w:jc w:val="center"/>
      <w:rPr>
        <w:rFonts w:ascii="Times New Roman" w:hAnsi="Times New Roman"/>
        <w:bCs/>
        <w:sz w:val="16"/>
        <w:szCs w:val="16"/>
      </w:rPr>
    </w:pPr>
    <w:sdt>
      <w:sdtPr>
        <w:rPr>
          <w:rFonts w:ascii="Times New Roman" w:hAnsi="Times New Roman"/>
          <w:bCs/>
          <w:sz w:val="16"/>
          <w:szCs w:val="16"/>
        </w:rPr>
        <w:id w:val="196304799"/>
        <w:docPartObj>
          <w:docPartGallery w:val="Page Numbers (Bottom of Page)"/>
          <w:docPartUnique/>
        </w:docPartObj>
      </w:sdtPr>
      <w:sdtEndPr/>
      <w:sdtContent>
        <w:sdt>
          <w:sdtPr>
            <w:rPr>
              <w:rFonts w:ascii="Times New Roman" w:hAnsi="Times New Roman"/>
              <w:bCs/>
              <w:sz w:val="16"/>
              <w:szCs w:val="16"/>
            </w:rPr>
            <w:id w:val="43076246"/>
            <w:docPartObj>
              <w:docPartGallery w:val="Page Numbers (Top of Page)"/>
              <w:docPartUnique/>
            </w:docPartObj>
          </w:sdtPr>
          <w:sdtEndPr/>
          <w:sdtContent>
            <w:r w:rsidR="00034F02">
              <w:rPr>
                <w:rFonts w:ascii="Times New Roman" w:hAnsi="Times New Roman"/>
                <w:bCs/>
                <w:sz w:val="16"/>
                <w:szCs w:val="16"/>
              </w:rPr>
              <w:t xml:space="preserve">Страница </w:t>
            </w:r>
            <w:r w:rsidR="00034F02">
              <w:rPr>
                <w:rFonts w:ascii="Times New Roman" w:hAnsi="Times New Roman"/>
                <w:bCs/>
                <w:sz w:val="16"/>
                <w:szCs w:val="16"/>
              </w:rPr>
              <w:fldChar w:fldCharType="begin"/>
            </w:r>
            <w:r w:rsidR="00034F02">
              <w:rPr>
                <w:rFonts w:ascii="Times New Roman" w:hAnsi="Times New Roman"/>
                <w:bCs/>
                <w:sz w:val="16"/>
                <w:szCs w:val="16"/>
              </w:rPr>
              <w:instrText>PAGE</w:instrText>
            </w:r>
            <w:r w:rsidR="00034F02">
              <w:rPr>
                <w:rFonts w:ascii="Times New Roman" w:hAnsi="Times New Roman"/>
                <w:bCs/>
                <w:sz w:val="16"/>
                <w:szCs w:val="16"/>
              </w:rPr>
              <w:fldChar w:fldCharType="separate"/>
            </w:r>
            <w:r>
              <w:rPr>
                <w:rFonts w:ascii="Times New Roman" w:hAnsi="Times New Roman"/>
                <w:bCs/>
                <w:noProof/>
                <w:sz w:val="16"/>
                <w:szCs w:val="16"/>
              </w:rPr>
              <w:t>6</w:t>
            </w:r>
            <w:r w:rsidR="00034F02">
              <w:rPr>
                <w:rFonts w:ascii="Times New Roman" w:hAnsi="Times New Roman"/>
                <w:bCs/>
                <w:sz w:val="16"/>
                <w:szCs w:val="16"/>
              </w:rPr>
              <w:fldChar w:fldCharType="end"/>
            </w:r>
            <w:r w:rsidR="00034F02">
              <w:rPr>
                <w:rFonts w:ascii="Times New Roman" w:hAnsi="Times New Roman"/>
                <w:bCs/>
                <w:sz w:val="16"/>
                <w:szCs w:val="16"/>
              </w:rPr>
              <w:t xml:space="preserve"> из </w:t>
            </w:r>
            <w:r w:rsidR="00034F02">
              <w:rPr>
                <w:rFonts w:ascii="Times New Roman" w:hAnsi="Times New Roman"/>
                <w:bCs/>
                <w:sz w:val="16"/>
                <w:szCs w:val="16"/>
              </w:rPr>
              <w:fldChar w:fldCharType="begin"/>
            </w:r>
            <w:r w:rsidR="00034F02">
              <w:rPr>
                <w:rFonts w:ascii="Times New Roman" w:hAnsi="Times New Roman"/>
                <w:bCs/>
                <w:sz w:val="16"/>
                <w:szCs w:val="16"/>
              </w:rPr>
              <w:instrText>NUMPAGES</w:instrText>
            </w:r>
            <w:r w:rsidR="00034F02">
              <w:rPr>
                <w:rFonts w:ascii="Times New Roman" w:hAnsi="Times New Roman"/>
                <w:bCs/>
                <w:sz w:val="16"/>
                <w:szCs w:val="16"/>
              </w:rPr>
              <w:fldChar w:fldCharType="separate"/>
            </w:r>
            <w:r>
              <w:rPr>
                <w:rFonts w:ascii="Times New Roman" w:hAnsi="Times New Roman"/>
                <w:bCs/>
                <w:noProof/>
                <w:sz w:val="16"/>
                <w:szCs w:val="16"/>
              </w:rPr>
              <w:t>6</w:t>
            </w:r>
            <w:r w:rsidR="00034F02">
              <w:rPr>
                <w:rFonts w:ascii="Times New Roman" w:hAnsi="Times New Roman"/>
                <w:bCs/>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6F94" w:rsidRDefault="00034F02">
      <w:r>
        <w:separator/>
      </w:r>
    </w:p>
  </w:footnote>
  <w:footnote w:type="continuationSeparator" w:id="0">
    <w:p w:rsidR="007C6F94" w:rsidRDefault="00034F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568DA"/>
    <w:multiLevelType w:val="hybridMultilevel"/>
    <w:tmpl w:val="38F45BC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3CFE0D30"/>
    <w:multiLevelType w:val="hybridMultilevel"/>
    <w:tmpl w:val="29A896E8"/>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 w15:restartNumberingAfterBreak="0">
    <w:nsid w:val="5D803E89"/>
    <w:multiLevelType w:val="hybridMultilevel"/>
    <w:tmpl w:val="B9383522"/>
    <w:lvl w:ilvl="0" w:tplc="8492658A">
      <w:start w:val="1"/>
      <w:numFmt w:val="bullet"/>
      <w:lvlText w:val=""/>
      <w:lvlJc w:val="left"/>
      <w:pPr>
        <w:ind w:left="2138" w:hanging="360"/>
      </w:pPr>
      <w:rPr>
        <w:rFonts w:ascii="Symbol" w:hAnsi="Symbol" w:hint="default"/>
        <w:sz w:val="28"/>
        <w:szCs w:val="28"/>
      </w:rPr>
    </w:lvl>
    <w:lvl w:ilvl="1" w:tplc="04190003">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start w:val="1"/>
      <w:numFmt w:val="bullet"/>
      <w:lvlText w:val=""/>
      <w:lvlJc w:val="left"/>
      <w:pPr>
        <w:ind w:left="4298" w:hanging="360"/>
      </w:pPr>
      <w:rPr>
        <w:rFonts w:ascii="Symbol" w:hAnsi="Symbol" w:hint="default"/>
      </w:rPr>
    </w:lvl>
    <w:lvl w:ilvl="4" w:tplc="04190003">
      <w:start w:val="1"/>
      <w:numFmt w:val="bullet"/>
      <w:lvlText w:val="o"/>
      <w:lvlJc w:val="left"/>
      <w:pPr>
        <w:ind w:left="5018" w:hanging="360"/>
      </w:pPr>
      <w:rPr>
        <w:rFonts w:ascii="Courier New" w:hAnsi="Courier New" w:cs="Courier New" w:hint="default"/>
      </w:rPr>
    </w:lvl>
    <w:lvl w:ilvl="5" w:tplc="04190005">
      <w:start w:val="1"/>
      <w:numFmt w:val="bullet"/>
      <w:lvlText w:val=""/>
      <w:lvlJc w:val="left"/>
      <w:pPr>
        <w:ind w:left="5738" w:hanging="360"/>
      </w:pPr>
      <w:rPr>
        <w:rFonts w:ascii="Wingdings" w:hAnsi="Wingdings" w:hint="default"/>
      </w:rPr>
    </w:lvl>
    <w:lvl w:ilvl="6" w:tplc="04190001">
      <w:start w:val="1"/>
      <w:numFmt w:val="bullet"/>
      <w:lvlText w:val=""/>
      <w:lvlJc w:val="left"/>
      <w:pPr>
        <w:ind w:left="6458" w:hanging="360"/>
      </w:pPr>
      <w:rPr>
        <w:rFonts w:ascii="Symbol" w:hAnsi="Symbol" w:hint="default"/>
      </w:rPr>
    </w:lvl>
    <w:lvl w:ilvl="7" w:tplc="04190003">
      <w:start w:val="1"/>
      <w:numFmt w:val="bullet"/>
      <w:lvlText w:val="o"/>
      <w:lvlJc w:val="left"/>
      <w:pPr>
        <w:ind w:left="7178" w:hanging="360"/>
      </w:pPr>
      <w:rPr>
        <w:rFonts w:ascii="Courier New" w:hAnsi="Courier New" w:cs="Courier New" w:hint="default"/>
      </w:rPr>
    </w:lvl>
    <w:lvl w:ilvl="8" w:tplc="04190005">
      <w:start w:val="1"/>
      <w:numFmt w:val="bullet"/>
      <w:lvlText w:val=""/>
      <w:lvlJc w:val="left"/>
      <w:pPr>
        <w:ind w:left="7898"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num>
  <w:num w:numId="5">
    <w:abstractNumId w:val="2"/>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A93"/>
    <w:rsid w:val="00034F02"/>
    <w:rsid w:val="0004591E"/>
    <w:rsid w:val="00064FFB"/>
    <w:rsid w:val="001203EA"/>
    <w:rsid w:val="00222FA5"/>
    <w:rsid w:val="00360BC5"/>
    <w:rsid w:val="00480A93"/>
    <w:rsid w:val="004F3264"/>
    <w:rsid w:val="00533BEB"/>
    <w:rsid w:val="005F406B"/>
    <w:rsid w:val="0072033B"/>
    <w:rsid w:val="0073170C"/>
    <w:rsid w:val="007B3D73"/>
    <w:rsid w:val="007B3FE9"/>
    <w:rsid w:val="007C6F94"/>
    <w:rsid w:val="008D39A8"/>
    <w:rsid w:val="009770E2"/>
    <w:rsid w:val="00A820DE"/>
    <w:rsid w:val="00AD2C58"/>
    <w:rsid w:val="00B1713D"/>
    <w:rsid w:val="00B84505"/>
    <w:rsid w:val="00BA7FAF"/>
    <w:rsid w:val="00C04BC9"/>
    <w:rsid w:val="00D4776B"/>
    <w:rsid w:val="00DE5C6A"/>
    <w:rsid w:val="00E3121C"/>
    <w:rsid w:val="00F159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59D8AD"/>
  <w15:chartTrackingRefBased/>
  <w15:docId w15:val="{FEA9025B-C6BB-4CA3-8F5B-28B1DEE5B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0BC5"/>
    <w:pPr>
      <w:keepLines/>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Pr>
      <w:strike w:val="0"/>
      <w:dstrike w:val="0"/>
      <w:color w:val="0063A4"/>
      <w:u w:val="none"/>
      <w:effect w:val="none"/>
    </w:rPr>
  </w:style>
  <w:style w:type="character" w:styleId="a4">
    <w:name w:val="FollowedHyperlink"/>
    <w:basedOn w:val="a0"/>
    <w:uiPriority w:val="99"/>
    <w:semiHidden/>
    <w:unhideWhenUsed/>
    <w:rPr>
      <w:color w:val="800080" w:themeColor="followedHyperlink"/>
      <w:u w:val="single"/>
    </w:rPr>
  </w:style>
  <w:style w:type="paragraph" w:customStyle="1" w:styleId="msonormal0">
    <w:name w:val="msonormal"/>
    <w:basedOn w:val="a"/>
    <w:uiPriority w:val="99"/>
    <w:semiHidden/>
    <w:pPr>
      <w:keepLines w:val="0"/>
      <w:spacing w:before="100" w:beforeAutospacing="1" w:after="100" w:afterAutospacing="1"/>
      <w:jc w:val="left"/>
    </w:pPr>
    <w:rPr>
      <w:rFonts w:ascii="Times New Roman" w:hAnsi="Times New Roman"/>
    </w:rPr>
  </w:style>
  <w:style w:type="paragraph" w:styleId="a5">
    <w:name w:val="Normal (Web)"/>
    <w:aliases w:val="Обычный (Web),Обычный (веб) Знак Знак,Обычный (Web) Знак Знак Знак,Normal (Web)"/>
    <w:basedOn w:val="a"/>
    <w:uiPriority w:val="99"/>
    <w:unhideWhenUsed/>
    <w:qFormat/>
    <w:pPr>
      <w:keepLines w:val="0"/>
      <w:spacing w:before="100" w:beforeAutospacing="1" w:after="100" w:afterAutospacing="1"/>
      <w:jc w:val="left"/>
    </w:pPr>
    <w:rPr>
      <w:rFonts w:ascii="Times New Roman" w:hAnsi="Times New Roman"/>
    </w:rPr>
  </w:style>
  <w:style w:type="paragraph" w:styleId="a6">
    <w:name w:val="annotation text"/>
    <w:basedOn w:val="a"/>
    <w:link w:val="a7"/>
    <w:uiPriority w:val="99"/>
    <w:semiHidden/>
    <w:unhideWhenUsed/>
    <w:rPr>
      <w:sz w:val="20"/>
      <w:szCs w:val="20"/>
    </w:rPr>
  </w:style>
  <w:style w:type="character" w:customStyle="1" w:styleId="a7">
    <w:name w:val="Текст примечания Знак"/>
    <w:basedOn w:val="a0"/>
    <w:link w:val="a6"/>
    <w:uiPriority w:val="99"/>
    <w:semiHidden/>
    <w:locked/>
    <w:rPr>
      <w:rFonts w:ascii="Arial" w:eastAsia="Times New Roman" w:hAnsi="Arial" w:cs="Times New Roman" w:hint="default"/>
      <w:sz w:val="20"/>
      <w:szCs w:val="20"/>
      <w:lang w:eastAsia="ru-RU"/>
    </w:rPr>
  </w:style>
  <w:style w:type="paragraph" w:styleId="a8">
    <w:name w:val="header"/>
    <w:basedOn w:val="a"/>
    <w:link w:val="a9"/>
    <w:uiPriority w:val="99"/>
    <w:unhideWhenUsed/>
    <w:pPr>
      <w:tabs>
        <w:tab w:val="center" w:pos="4677"/>
        <w:tab w:val="right" w:pos="9355"/>
      </w:tabs>
    </w:pPr>
  </w:style>
  <w:style w:type="character" w:customStyle="1" w:styleId="a9">
    <w:name w:val="Верхний колонтитул Знак"/>
    <w:basedOn w:val="a0"/>
    <w:link w:val="a8"/>
    <w:uiPriority w:val="99"/>
    <w:locked/>
    <w:rPr>
      <w:rFonts w:ascii="Arial" w:eastAsia="Times New Roman" w:hAnsi="Arial" w:cs="Times New Roman" w:hint="default"/>
      <w:sz w:val="24"/>
      <w:szCs w:val="24"/>
      <w:lang w:eastAsia="ru-RU"/>
    </w:rPr>
  </w:style>
  <w:style w:type="paragraph" w:styleId="aa">
    <w:name w:val="footer"/>
    <w:basedOn w:val="a"/>
    <w:link w:val="ab"/>
    <w:uiPriority w:val="99"/>
    <w:unhideWhenUsed/>
    <w:pPr>
      <w:tabs>
        <w:tab w:val="center" w:pos="4677"/>
        <w:tab w:val="right" w:pos="9355"/>
      </w:tabs>
    </w:pPr>
  </w:style>
  <w:style w:type="character" w:customStyle="1" w:styleId="ab">
    <w:name w:val="Нижний колонтитул Знак"/>
    <w:basedOn w:val="a0"/>
    <w:link w:val="aa"/>
    <w:uiPriority w:val="99"/>
    <w:locked/>
    <w:rPr>
      <w:rFonts w:ascii="Arial" w:eastAsia="Times New Roman" w:hAnsi="Arial" w:cs="Times New Roman" w:hint="default"/>
      <w:sz w:val="24"/>
      <w:szCs w:val="24"/>
      <w:lang w:eastAsia="ru-RU"/>
    </w:rPr>
  </w:style>
  <w:style w:type="paragraph" w:styleId="ac">
    <w:name w:val="Body Text"/>
    <w:basedOn w:val="a"/>
    <w:link w:val="ad"/>
    <w:uiPriority w:val="99"/>
    <w:semiHidden/>
    <w:unhideWhenUsed/>
    <w:pPr>
      <w:spacing w:after="160"/>
    </w:pPr>
  </w:style>
  <w:style w:type="character" w:customStyle="1" w:styleId="ad">
    <w:name w:val="Основной текст Знак"/>
    <w:basedOn w:val="a0"/>
    <w:link w:val="ac"/>
    <w:uiPriority w:val="99"/>
    <w:semiHidden/>
    <w:locked/>
    <w:rPr>
      <w:rFonts w:ascii="Arial" w:eastAsia="Times New Roman" w:hAnsi="Arial" w:cs="Times New Roman" w:hint="default"/>
      <w:sz w:val="24"/>
      <w:szCs w:val="24"/>
      <w:lang w:eastAsia="ru-RU"/>
    </w:rPr>
  </w:style>
  <w:style w:type="paragraph" w:styleId="ae">
    <w:name w:val="Document Map"/>
    <w:basedOn w:val="a"/>
    <w:link w:val="af"/>
    <w:uiPriority w:val="99"/>
    <w:semiHidden/>
    <w:unhideWhenUsed/>
    <w:rPr>
      <w:rFonts w:ascii="Tahoma" w:hAnsi="Tahoma" w:cs="Tahoma"/>
      <w:sz w:val="16"/>
      <w:szCs w:val="16"/>
    </w:rPr>
  </w:style>
  <w:style w:type="character" w:customStyle="1" w:styleId="af">
    <w:name w:val="Схема документа Знак"/>
    <w:basedOn w:val="a0"/>
    <w:link w:val="ae"/>
    <w:uiPriority w:val="99"/>
    <w:semiHidden/>
    <w:locked/>
    <w:rPr>
      <w:rFonts w:ascii="Tahoma" w:eastAsia="Times New Roman" w:hAnsi="Tahoma" w:cs="Tahoma" w:hint="default"/>
      <w:sz w:val="16"/>
      <w:szCs w:val="16"/>
      <w:lang w:eastAsia="ru-RU"/>
    </w:rPr>
  </w:style>
  <w:style w:type="paragraph" w:styleId="af0">
    <w:name w:val="annotation subject"/>
    <w:basedOn w:val="a6"/>
    <w:next w:val="a6"/>
    <w:link w:val="af1"/>
    <w:uiPriority w:val="99"/>
    <w:semiHidden/>
    <w:unhideWhenUsed/>
    <w:rPr>
      <w:b/>
      <w:bCs/>
    </w:rPr>
  </w:style>
  <w:style w:type="character" w:customStyle="1" w:styleId="af1">
    <w:name w:val="Тема примечания Знак"/>
    <w:basedOn w:val="a7"/>
    <w:link w:val="af0"/>
    <w:uiPriority w:val="99"/>
    <w:semiHidden/>
    <w:locked/>
    <w:rPr>
      <w:rFonts w:ascii="Arial" w:eastAsia="Times New Roman" w:hAnsi="Arial" w:cs="Times New Roman" w:hint="default"/>
      <w:b/>
      <w:bCs/>
      <w:sz w:val="20"/>
      <w:szCs w:val="20"/>
      <w:lang w:eastAsia="ru-RU"/>
    </w:rPr>
  </w:style>
  <w:style w:type="paragraph" w:styleId="af2">
    <w:name w:val="Balloon Text"/>
    <w:basedOn w:val="a"/>
    <w:link w:val="af3"/>
    <w:uiPriority w:val="99"/>
    <w:semiHidden/>
    <w:unhideWhenUsed/>
    <w:rPr>
      <w:rFonts w:ascii="Tahoma" w:hAnsi="Tahoma" w:cs="Tahoma"/>
      <w:sz w:val="16"/>
      <w:szCs w:val="16"/>
    </w:rPr>
  </w:style>
  <w:style w:type="character" w:customStyle="1" w:styleId="af3">
    <w:name w:val="Текст выноски Знак"/>
    <w:basedOn w:val="a0"/>
    <w:link w:val="af2"/>
    <w:uiPriority w:val="99"/>
    <w:semiHidden/>
    <w:locked/>
    <w:rPr>
      <w:rFonts w:ascii="Tahoma" w:eastAsia="Times New Roman" w:hAnsi="Tahoma" w:cs="Tahoma" w:hint="default"/>
      <w:sz w:val="16"/>
      <w:szCs w:val="16"/>
      <w:lang w:eastAsia="ru-RU"/>
    </w:rPr>
  </w:style>
  <w:style w:type="paragraph" w:styleId="af4">
    <w:name w:val="No Spacing"/>
    <w:uiPriority w:val="1"/>
    <w:semiHidden/>
    <w:qFormat/>
    <w:pPr>
      <w:keepLines/>
      <w:jc w:val="both"/>
    </w:pPr>
    <w:rPr>
      <w:rFonts w:ascii="Arial" w:eastAsia="Times New Roman" w:hAnsi="Arial" w:cs="Times New Roman"/>
      <w:sz w:val="24"/>
      <w:szCs w:val="24"/>
      <w:lang w:eastAsia="ru-RU"/>
    </w:rPr>
  </w:style>
  <w:style w:type="character" w:customStyle="1" w:styleId="af5">
    <w:name w:val="Абзац списка Знак"/>
    <w:aliases w:val="Заголовок_3 Знак,Подпись рисунка Знак,ПКФ Список Знак,Абзац списка5 Знак"/>
    <w:link w:val="af6"/>
    <w:uiPriority w:val="34"/>
    <w:locked/>
    <w:rPr>
      <w:rFonts w:ascii="Calibri" w:eastAsia="Calibri" w:hAnsi="Calibri" w:cs="Times New Roman" w:hint="default"/>
      <w:sz w:val="22"/>
      <w:szCs w:val="22"/>
      <w:lang w:eastAsia="ru-RU"/>
    </w:rPr>
  </w:style>
  <w:style w:type="paragraph" w:styleId="af6">
    <w:name w:val="List Paragraph"/>
    <w:aliases w:val="Заголовок_3,Подпись рисунка,ПКФ Список,Абзац списка5"/>
    <w:basedOn w:val="a"/>
    <w:link w:val="af5"/>
    <w:uiPriority w:val="34"/>
    <w:semiHidden/>
    <w:qFormat/>
    <w:pPr>
      <w:keepLines w:val="0"/>
      <w:ind w:left="720"/>
      <w:jc w:val="left"/>
    </w:pPr>
    <w:rPr>
      <w:rFonts w:ascii="Calibri" w:eastAsia="Calibri" w:hAnsi="Calibri"/>
      <w:sz w:val="22"/>
      <w:szCs w:val="22"/>
    </w:rPr>
  </w:style>
  <w:style w:type="paragraph" w:customStyle="1" w:styleId="31">
    <w:name w:val="Основной текст 31"/>
    <w:basedOn w:val="a"/>
    <w:uiPriority w:val="99"/>
    <w:semiHidden/>
    <w:pPr>
      <w:keepLines w:val="0"/>
      <w:suppressAutoHyphens/>
      <w:spacing w:after="120"/>
      <w:jc w:val="left"/>
    </w:pPr>
    <w:rPr>
      <w:rFonts w:ascii="Book Antiqua" w:hAnsi="Book Antiqua" w:cs="Book Antiqua"/>
      <w:sz w:val="16"/>
      <w:szCs w:val="16"/>
      <w:lang w:eastAsia="ar-SA"/>
    </w:rPr>
  </w:style>
  <w:style w:type="paragraph" w:customStyle="1" w:styleId="310">
    <w:name w:val="Основной текст с отступом 31"/>
    <w:basedOn w:val="a"/>
    <w:uiPriority w:val="99"/>
    <w:semiHidden/>
    <w:pPr>
      <w:keepLines w:val="0"/>
      <w:suppressAutoHyphens/>
      <w:ind w:firstLine="709"/>
    </w:pPr>
    <w:rPr>
      <w:rFonts w:ascii="Times New Roman" w:hAnsi="Times New Roman"/>
      <w:b/>
      <w:bCs/>
      <w:sz w:val="26"/>
      <w:szCs w:val="26"/>
      <w:lang w:eastAsia="ar-SA"/>
    </w:rPr>
  </w:style>
  <w:style w:type="paragraph" w:customStyle="1" w:styleId="af7">
    <w:name w:val="* С выравниванием по левому краю"/>
    <w:uiPriority w:val="99"/>
    <w:semiHidden/>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8">
    <w:name w:val="annotation reference"/>
    <w:uiPriority w:val="99"/>
    <w:semiHidden/>
    <w:unhideWhenUsed/>
    <w:rPr>
      <w:sz w:val="16"/>
      <w:szCs w:val="16"/>
    </w:rPr>
  </w:style>
  <w:style w:type="character" w:customStyle="1" w:styleId="af9">
    <w:name w:val="комментарий"/>
    <w:basedOn w:val="a0"/>
    <w:rPr>
      <w:b/>
      <w:bCs/>
      <w:i/>
      <w:iCs/>
      <w:shd w:val="clear" w:color="auto" w:fill="FFFF9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42DF96-A62B-48F8-8C82-594FE0D6E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1116</Words>
  <Characters>8199</Characters>
  <Application>Microsoft Office Word</Application>
  <DocSecurity>0</DocSecurity>
  <Lines>68</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c:creator>
  <cp:keywords/>
  <dc:description/>
  <cp:lastModifiedBy>Белянкина Ирина Андреевна</cp:lastModifiedBy>
  <cp:revision>3</cp:revision>
  <dcterms:created xsi:type="dcterms:W3CDTF">2025-02-19T11:09:00Z</dcterms:created>
  <dcterms:modified xsi:type="dcterms:W3CDTF">2025-02-19T11:09:00Z</dcterms:modified>
</cp:coreProperties>
</file>