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D6A4A5" w14:textId="650CD8BC" w:rsidR="00C81CF1" w:rsidRPr="00CA473F" w:rsidRDefault="00A52A84">
      <w:pPr>
        <w:jc w:val="center"/>
        <w:outlineLvl w:val="0"/>
        <w:rPr>
          <w:rFonts w:ascii="Times New Roman" w:hAnsi="Times New Roman"/>
          <w:b/>
          <w:bCs/>
          <w:sz w:val="28"/>
          <w:szCs w:val="28"/>
        </w:rPr>
      </w:pPr>
      <w:r>
        <w:rPr>
          <w:rFonts w:ascii="Times New Roman" w:hAnsi="Times New Roman"/>
          <w:b/>
          <w:bCs/>
          <w:sz w:val="28"/>
          <w:szCs w:val="28"/>
        </w:rPr>
        <w:t xml:space="preserve">ВЫПИСКА ИЗ </w:t>
      </w:r>
      <w:r w:rsidR="006844FF">
        <w:rPr>
          <w:rFonts w:ascii="Times New Roman" w:hAnsi="Times New Roman"/>
          <w:b/>
          <w:bCs/>
          <w:sz w:val="28"/>
          <w:szCs w:val="28"/>
        </w:rPr>
        <w:t>П</w:t>
      </w:r>
      <w:r w:rsidR="006844FF">
        <w:rPr>
          <w:rFonts w:ascii="Times New Roman" w:hAnsi="Times New Roman"/>
          <w:b/>
          <w:bCs/>
          <w:caps/>
          <w:sz w:val="28"/>
          <w:szCs w:val="28"/>
        </w:rPr>
        <w:t>ротокол</w:t>
      </w:r>
      <w:r>
        <w:rPr>
          <w:rFonts w:ascii="Times New Roman" w:hAnsi="Times New Roman"/>
          <w:b/>
          <w:bCs/>
          <w:caps/>
          <w:sz w:val="28"/>
          <w:szCs w:val="28"/>
        </w:rPr>
        <w:t>А</w:t>
      </w:r>
      <w:r w:rsidR="006844FF">
        <w:rPr>
          <w:rFonts w:ascii="Times New Roman" w:hAnsi="Times New Roman"/>
          <w:b/>
          <w:bCs/>
          <w:sz w:val="28"/>
          <w:szCs w:val="28"/>
        </w:rPr>
        <w:t xml:space="preserve"> № </w:t>
      </w:r>
      <w:r w:rsidR="00212F00" w:rsidRPr="00212F00">
        <w:rPr>
          <w:rFonts w:ascii="Times New Roman" w:hAnsi="Times New Roman"/>
          <w:b/>
          <w:bCs/>
          <w:sz w:val="28"/>
          <w:szCs w:val="28"/>
        </w:rPr>
        <w:t>32514423969</w:t>
      </w:r>
      <w:r w:rsidR="00CA473F">
        <w:rPr>
          <w:rFonts w:ascii="Times New Roman" w:hAnsi="Times New Roman"/>
          <w:b/>
          <w:bCs/>
          <w:sz w:val="28"/>
          <w:szCs w:val="28"/>
        </w:rPr>
        <w:t>-</w:t>
      </w:r>
      <w:r w:rsidR="0052544F">
        <w:rPr>
          <w:rFonts w:ascii="Times New Roman" w:hAnsi="Times New Roman"/>
          <w:b/>
          <w:bCs/>
          <w:sz w:val="28"/>
          <w:szCs w:val="28"/>
        </w:rPr>
        <w:t>3</w:t>
      </w:r>
    </w:p>
    <w:p w14:paraId="324BD227" w14:textId="022EA874" w:rsidR="00C81CF1" w:rsidRDefault="006844FF">
      <w:pPr>
        <w:pStyle w:val="ac"/>
        <w:keepLines w:val="0"/>
        <w:widowControl w:val="0"/>
        <w:spacing w:after="0"/>
        <w:jc w:val="center"/>
        <w:outlineLvl w:val="0"/>
        <w:rPr>
          <w:rFonts w:ascii="Times New Roman" w:hAnsi="Times New Roman"/>
          <w:b/>
          <w:bCs/>
          <w:sz w:val="28"/>
          <w:szCs w:val="28"/>
        </w:rPr>
      </w:pPr>
      <w:r>
        <w:rPr>
          <w:rFonts w:ascii="Times New Roman" w:hAnsi="Times New Roman"/>
          <w:b/>
          <w:bCs/>
          <w:sz w:val="28"/>
          <w:szCs w:val="28"/>
        </w:rPr>
        <w:t>заседания закупочной</w:t>
      </w:r>
      <w:r w:rsidR="00CA473F">
        <w:rPr>
          <w:rFonts w:ascii="Times New Roman" w:hAnsi="Times New Roman"/>
          <w:b/>
          <w:bCs/>
          <w:sz w:val="28"/>
          <w:szCs w:val="28"/>
        </w:rPr>
        <w:t xml:space="preserve"> комиссии по рассмотрению вторых</w:t>
      </w:r>
      <w:r>
        <w:rPr>
          <w:rFonts w:ascii="Times New Roman" w:hAnsi="Times New Roman"/>
          <w:b/>
          <w:bCs/>
          <w:sz w:val="28"/>
          <w:szCs w:val="28"/>
        </w:rPr>
        <w:t xml:space="preserve"> частей заявок на участие в закупке на право </w:t>
      </w:r>
      <w:r w:rsidR="002C03D6">
        <w:rPr>
          <w:rFonts w:ascii="Times New Roman" w:hAnsi="Times New Roman"/>
          <w:b/>
          <w:bCs/>
          <w:sz w:val="28"/>
          <w:szCs w:val="28"/>
        </w:rPr>
        <w:t xml:space="preserve">заключения договора на </w:t>
      </w:r>
      <w:r w:rsidR="00212F00" w:rsidRPr="00212F00">
        <w:rPr>
          <w:rFonts w:ascii="Times New Roman" w:hAnsi="Times New Roman"/>
          <w:b/>
          <w:bCs/>
          <w:sz w:val="28"/>
          <w:szCs w:val="28"/>
        </w:rPr>
        <w:t>Выполнение комплекса погрузочно-разгрузочных работ</w:t>
      </w:r>
    </w:p>
    <w:p w14:paraId="5E0DA0CA" w14:textId="77777777" w:rsidR="00212F00" w:rsidRDefault="00212F00">
      <w:pPr>
        <w:pStyle w:val="ac"/>
        <w:keepLines w:val="0"/>
        <w:widowControl w:val="0"/>
        <w:spacing w:after="0"/>
        <w:jc w:val="center"/>
        <w:outlineLvl w:val="0"/>
        <w:rPr>
          <w:rFonts w:ascii="Times New Roman" w:hAnsi="Times New Roman"/>
          <w:b/>
          <w:bCs/>
          <w:sz w:val="28"/>
          <w:szCs w:val="28"/>
        </w:rPr>
      </w:pPr>
    </w:p>
    <w:p w14:paraId="21C9F32B" w14:textId="77777777" w:rsidR="00C81CF1" w:rsidRDefault="00C81CF1">
      <w:pPr>
        <w:pStyle w:val="ac"/>
        <w:keepLines w:val="0"/>
        <w:widowControl w:val="0"/>
        <w:spacing w:after="0"/>
        <w:outlineLvl w:val="0"/>
        <w:rPr>
          <w:rFonts w:ascii="Times New Roman" w:hAnsi="Times New Roman"/>
          <w:b/>
          <w:bCs/>
          <w:sz w:val="28"/>
          <w:szCs w:val="28"/>
        </w:rPr>
      </w:pPr>
    </w:p>
    <w:tbl>
      <w:tblPr>
        <w:tblW w:w="10065" w:type="dxa"/>
        <w:tblLook w:val="04A0" w:firstRow="1" w:lastRow="0" w:firstColumn="1" w:lastColumn="0" w:noHBand="0" w:noVBand="1"/>
      </w:tblPr>
      <w:tblGrid>
        <w:gridCol w:w="3402"/>
        <w:gridCol w:w="6663"/>
      </w:tblGrid>
      <w:tr w:rsidR="00C81CF1" w14:paraId="1479BFB7" w14:textId="77777777" w:rsidTr="002C03D6">
        <w:tc>
          <w:tcPr>
            <w:tcW w:w="3402" w:type="dxa"/>
            <w:hideMark/>
          </w:tcPr>
          <w:p w14:paraId="5B8279A8" w14:textId="77777777" w:rsidR="00C81CF1" w:rsidRPr="0029695A" w:rsidRDefault="006844FF">
            <w:pPr>
              <w:pStyle w:val="ac"/>
              <w:keepLines w:val="0"/>
              <w:widowControl w:val="0"/>
              <w:spacing w:after="0" w:line="276" w:lineRule="auto"/>
              <w:jc w:val="left"/>
              <w:rPr>
                <w:rFonts w:ascii="Times New Roman" w:hAnsi="Times New Roman"/>
                <w:bCs/>
                <w:sz w:val="28"/>
                <w:szCs w:val="28"/>
                <w:lang w:eastAsia="en-US"/>
              </w:rPr>
            </w:pPr>
            <w:r w:rsidRPr="0029695A">
              <w:rPr>
                <w:rFonts w:ascii="Times New Roman" w:hAnsi="Times New Roman"/>
                <w:bCs/>
                <w:sz w:val="28"/>
                <w:szCs w:val="28"/>
                <w:lang w:eastAsia="en-US"/>
              </w:rPr>
              <w:t>г. Москва</w:t>
            </w:r>
          </w:p>
        </w:tc>
        <w:tc>
          <w:tcPr>
            <w:tcW w:w="6663" w:type="dxa"/>
            <w:hideMark/>
          </w:tcPr>
          <w:p w14:paraId="37821559" w14:textId="02D49B50" w:rsidR="00C81CF1" w:rsidRPr="0029695A" w:rsidRDefault="006844FF" w:rsidP="002C03D6">
            <w:pPr>
              <w:pStyle w:val="ac"/>
              <w:keepLines w:val="0"/>
              <w:widowControl w:val="0"/>
              <w:spacing w:after="0" w:line="276" w:lineRule="auto"/>
              <w:ind w:right="-106"/>
              <w:jc w:val="right"/>
              <w:rPr>
                <w:rFonts w:ascii="Times New Roman" w:hAnsi="Times New Roman"/>
                <w:bCs/>
                <w:sz w:val="28"/>
                <w:szCs w:val="28"/>
                <w:lang w:eastAsia="en-US"/>
              </w:rPr>
            </w:pPr>
            <w:r w:rsidRPr="0029695A">
              <w:rPr>
                <w:rFonts w:ascii="Times New Roman" w:hAnsi="Times New Roman"/>
                <w:bCs/>
                <w:sz w:val="28"/>
                <w:szCs w:val="28"/>
                <w:lang w:eastAsia="en-US"/>
              </w:rPr>
              <w:t xml:space="preserve"> </w:t>
            </w:r>
            <w:r w:rsidR="002C03D6">
              <w:rPr>
                <w:rFonts w:ascii="Times New Roman" w:hAnsi="Times New Roman"/>
                <w:bCs/>
                <w:sz w:val="28"/>
                <w:szCs w:val="28"/>
                <w:lang w:eastAsia="en-US"/>
              </w:rPr>
              <w:t xml:space="preserve">        </w:t>
            </w:r>
            <w:r w:rsidR="00212F00">
              <w:rPr>
                <w:rFonts w:ascii="Times New Roman" w:hAnsi="Times New Roman"/>
                <w:bCs/>
                <w:sz w:val="28"/>
                <w:szCs w:val="28"/>
                <w:lang w:eastAsia="en-US"/>
              </w:rPr>
              <w:t>«</w:t>
            </w:r>
            <w:r w:rsidR="0052544F">
              <w:rPr>
                <w:rFonts w:ascii="Times New Roman" w:hAnsi="Times New Roman"/>
                <w:bCs/>
                <w:sz w:val="28"/>
                <w:szCs w:val="28"/>
                <w:lang w:val="en-US" w:eastAsia="en-US"/>
              </w:rPr>
              <w:t>25</w:t>
            </w:r>
            <w:r w:rsidR="00212F00">
              <w:rPr>
                <w:rFonts w:ascii="Times New Roman" w:hAnsi="Times New Roman"/>
                <w:bCs/>
                <w:sz w:val="28"/>
                <w:szCs w:val="28"/>
                <w:lang w:eastAsia="en-US"/>
              </w:rPr>
              <w:t>» февраля</w:t>
            </w:r>
            <w:r w:rsidR="002C03D6">
              <w:rPr>
                <w:rFonts w:ascii="Times New Roman" w:hAnsi="Times New Roman"/>
                <w:bCs/>
                <w:sz w:val="28"/>
                <w:szCs w:val="28"/>
                <w:lang w:eastAsia="en-US"/>
              </w:rPr>
              <w:t xml:space="preserve"> 2025</w:t>
            </w:r>
            <w:r w:rsidRPr="0029695A">
              <w:rPr>
                <w:rFonts w:ascii="Times New Roman" w:hAnsi="Times New Roman"/>
                <w:bCs/>
                <w:sz w:val="28"/>
                <w:szCs w:val="28"/>
                <w:lang w:eastAsia="en-US"/>
              </w:rPr>
              <w:t xml:space="preserve"> г.</w:t>
            </w:r>
          </w:p>
        </w:tc>
      </w:tr>
    </w:tbl>
    <w:p w14:paraId="1DBC94CB" w14:textId="77777777" w:rsidR="00C81CF1" w:rsidRDefault="00C81CF1">
      <w:pPr>
        <w:keepLines w:val="0"/>
        <w:widowControl w:val="0"/>
        <w:tabs>
          <w:tab w:val="left" w:pos="252"/>
        </w:tabs>
        <w:rPr>
          <w:rFonts w:ascii="Times New Roman" w:hAnsi="Times New Roman"/>
          <w:b/>
          <w:bCs/>
          <w:sz w:val="28"/>
          <w:szCs w:val="28"/>
        </w:rPr>
      </w:pPr>
    </w:p>
    <w:p w14:paraId="66A4E3E5" w14:textId="0543FC68" w:rsidR="008810B1" w:rsidRDefault="00212F00" w:rsidP="008810B1">
      <w:pPr>
        <w:keepLines w:val="0"/>
        <w:widowControl w:val="0"/>
        <w:tabs>
          <w:tab w:val="left" w:pos="252"/>
        </w:tabs>
        <w:outlineLvl w:val="0"/>
        <w:rPr>
          <w:rFonts w:ascii="Times New Roman" w:hAnsi="Times New Roman"/>
          <w:b/>
          <w:bCs/>
          <w:sz w:val="28"/>
          <w:szCs w:val="28"/>
        </w:rPr>
      </w:pPr>
      <w:r>
        <w:rPr>
          <w:rFonts w:ascii="Times New Roman" w:hAnsi="Times New Roman"/>
          <w:sz w:val="28"/>
          <w:szCs w:val="28"/>
        </w:rPr>
        <w:t>Открытый конкурс</w:t>
      </w:r>
      <w:r w:rsidR="008810B1">
        <w:rPr>
          <w:rFonts w:ascii="Times New Roman" w:hAnsi="Times New Roman"/>
          <w:sz w:val="28"/>
          <w:szCs w:val="28"/>
        </w:rPr>
        <w:t xml:space="preserve"> в электронной форме (среди субъектов МСП)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(далее – ЕОСЗ) в редакции, указанной в </w:t>
      </w:r>
      <w:r w:rsidR="008810B1">
        <w:rPr>
          <w:rFonts w:ascii="Times New Roman" w:hAnsi="Times New Roman"/>
          <w:color w:val="000000"/>
          <w:sz w:val="28"/>
          <w:szCs w:val="28"/>
          <w:lang w:eastAsia="ar-SA"/>
        </w:rPr>
        <w:t>документации по процедуре закупки,</w:t>
      </w:r>
      <w:r w:rsidR="008810B1">
        <w:rPr>
          <w:rFonts w:ascii="Times New Roman" w:hAnsi="Times New Roman"/>
          <w:color w:val="FF0000"/>
          <w:sz w:val="28"/>
          <w:szCs w:val="28"/>
          <w:lang w:eastAsia="ar-SA"/>
        </w:rPr>
        <w:t xml:space="preserve"> </w:t>
      </w:r>
      <w:r w:rsidR="008810B1">
        <w:rPr>
          <w:rFonts w:ascii="Times New Roman" w:hAnsi="Times New Roman"/>
          <w:color w:val="000000"/>
          <w:sz w:val="28"/>
          <w:szCs w:val="28"/>
          <w:lang w:eastAsia="ar-SA"/>
        </w:rPr>
        <w:t xml:space="preserve">с использованием функционала </w:t>
      </w:r>
      <w:r w:rsidR="00A52B6A">
        <w:rPr>
          <w:rFonts w:ascii="Times New Roman" w:hAnsi="Times New Roman"/>
          <w:sz w:val="28"/>
          <w:szCs w:val="28"/>
        </w:rPr>
        <w:t xml:space="preserve">ЭТП </w:t>
      </w:r>
      <w:r w:rsidR="00EF029C" w:rsidRPr="00EF029C">
        <w:rPr>
          <w:rFonts w:ascii="Times New Roman" w:hAnsi="Times New Roman"/>
          <w:sz w:val="28"/>
          <w:szCs w:val="28"/>
        </w:rPr>
        <w:t>АКЦИОНЕРНОЕ ОБЩЕСТВО «ЭЛЕКТРОННЫЕ ТОРГОВЫЕ СИСТЕМЫ»</w:t>
      </w:r>
      <w:r w:rsidR="008810B1">
        <w:rPr>
          <w:rFonts w:ascii="Times New Roman" w:hAnsi="Times New Roman"/>
          <w:sz w:val="28"/>
          <w:szCs w:val="28"/>
        </w:rPr>
        <w:t xml:space="preserve"> </w:t>
      </w:r>
      <w:r w:rsidR="008810B1">
        <w:rPr>
          <w:rFonts w:ascii="Times New Roman" w:hAnsi="Times New Roman"/>
          <w:color w:val="000000"/>
          <w:sz w:val="28"/>
          <w:szCs w:val="28"/>
          <w:lang w:eastAsia="ar-SA"/>
        </w:rPr>
        <w:t>согласно регламенту ее работы.</w:t>
      </w:r>
    </w:p>
    <w:p w14:paraId="5EC7B237" w14:textId="77777777" w:rsidR="008810B1" w:rsidRDefault="008810B1">
      <w:pPr>
        <w:keepLines w:val="0"/>
        <w:widowControl w:val="0"/>
        <w:tabs>
          <w:tab w:val="left" w:pos="252"/>
        </w:tabs>
        <w:outlineLvl w:val="0"/>
        <w:rPr>
          <w:rFonts w:ascii="Times New Roman" w:hAnsi="Times New Roman"/>
          <w:b/>
          <w:bCs/>
          <w:sz w:val="28"/>
          <w:szCs w:val="28"/>
        </w:rPr>
      </w:pPr>
    </w:p>
    <w:p w14:paraId="2E0CC2A5" w14:textId="77777777" w:rsidR="00C81CF1" w:rsidRDefault="006844FF">
      <w:pPr>
        <w:keepLines w:val="0"/>
        <w:widowControl w:val="0"/>
        <w:tabs>
          <w:tab w:val="left" w:pos="252"/>
        </w:tabs>
        <w:outlineLvl w:val="0"/>
        <w:rPr>
          <w:rFonts w:ascii="Times New Roman" w:hAnsi="Times New Roman"/>
          <w:b/>
          <w:bCs/>
          <w:sz w:val="28"/>
          <w:szCs w:val="28"/>
        </w:rPr>
      </w:pPr>
      <w:r>
        <w:rPr>
          <w:rFonts w:ascii="Times New Roman" w:hAnsi="Times New Roman"/>
          <w:b/>
          <w:bCs/>
          <w:sz w:val="28"/>
          <w:szCs w:val="28"/>
        </w:rPr>
        <w:t>Информация о закупке:</w:t>
      </w:r>
    </w:p>
    <w:p w14:paraId="3A94058A" w14:textId="34AE959C" w:rsidR="00C81CF1" w:rsidRDefault="006844FF">
      <w:pPr>
        <w:tabs>
          <w:tab w:val="left" w:pos="252"/>
        </w:tabs>
        <w:outlineLvl w:val="0"/>
        <w:rPr>
          <w:rFonts w:ascii="Times New Roman" w:hAnsi="Times New Roman"/>
          <w:sz w:val="28"/>
          <w:szCs w:val="28"/>
        </w:rPr>
      </w:pPr>
      <w:r>
        <w:rPr>
          <w:rFonts w:ascii="Times New Roman" w:hAnsi="Times New Roman"/>
          <w:sz w:val="28"/>
          <w:szCs w:val="28"/>
        </w:rPr>
        <w:t xml:space="preserve">Заказчик: Акционерное общество </w:t>
      </w:r>
      <w:r w:rsidR="00C03D3E">
        <w:rPr>
          <w:rFonts w:ascii="Times New Roman" w:hAnsi="Times New Roman"/>
          <w:sz w:val="28"/>
          <w:szCs w:val="28"/>
        </w:rPr>
        <w:t>«</w:t>
      </w:r>
      <w:r>
        <w:rPr>
          <w:rFonts w:ascii="Times New Roman" w:hAnsi="Times New Roman"/>
          <w:sz w:val="28"/>
          <w:szCs w:val="28"/>
        </w:rPr>
        <w:t>Росатом Возобновляемая энергия</w:t>
      </w:r>
      <w:r w:rsidR="00C03D3E">
        <w:rPr>
          <w:rFonts w:ascii="Times New Roman" w:hAnsi="Times New Roman"/>
          <w:sz w:val="28"/>
          <w:szCs w:val="28"/>
        </w:rPr>
        <w:t>»</w:t>
      </w:r>
      <w:r>
        <w:rPr>
          <w:rFonts w:ascii="Times New Roman" w:hAnsi="Times New Roman"/>
          <w:sz w:val="28"/>
          <w:szCs w:val="28"/>
        </w:rPr>
        <w:t>.</w:t>
      </w:r>
    </w:p>
    <w:p w14:paraId="5BA5518D" w14:textId="3D7FE630" w:rsidR="00C81CF1" w:rsidRDefault="006844FF">
      <w:pPr>
        <w:tabs>
          <w:tab w:val="left" w:pos="252"/>
        </w:tabs>
        <w:rPr>
          <w:rFonts w:ascii="Times New Roman" w:hAnsi="Times New Roman"/>
          <w:sz w:val="28"/>
          <w:szCs w:val="28"/>
        </w:rPr>
      </w:pPr>
      <w:r>
        <w:rPr>
          <w:rFonts w:ascii="Times New Roman" w:hAnsi="Times New Roman"/>
          <w:sz w:val="28"/>
          <w:szCs w:val="28"/>
        </w:rPr>
        <w:t>Организатор закупки: А</w:t>
      </w:r>
      <w:r w:rsidR="00C03D3E">
        <w:rPr>
          <w:rFonts w:ascii="Times New Roman" w:hAnsi="Times New Roman"/>
          <w:sz w:val="28"/>
          <w:szCs w:val="28"/>
        </w:rPr>
        <w:t>кционерное об</w:t>
      </w:r>
      <w:r w:rsidR="0029695A">
        <w:rPr>
          <w:rFonts w:ascii="Times New Roman" w:hAnsi="Times New Roman"/>
          <w:sz w:val="28"/>
          <w:szCs w:val="28"/>
        </w:rPr>
        <w:t>щ</w:t>
      </w:r>
      <w:r w:rsidR="00C03D3E">
        <w:rPr>
          <w:rFonts w:ascii="Times New Roman" w:hAnsi="Times New Roman"/>
          <w:sz w:val="28"/>
          <w:szCs w:val="28"/>
        </w:rPr>
        <w:t>ество</w:t>
      </w:r>
      <w:r>
        <w:rPr>
          <w:rFonts w:ascii="Times New Roman" w:hAnsi="Times New Roman"/>
          <w:sz w:val="28"/>
          <w:szCs w:val="28"/>
        </w:rPr>
        <w:t xml:space="preserve"> </w:t>
      </w:r>
      <w:r w:rsidR="00C03D3E">
        <w:rPr>
          <w:rFonts w:ascii="Times New Roman" w:hAnsi="Times New Roman"/>
          <w:sz w:val="28"/>
          <w:szCs w:val="28"/>
        </w:rPr>
        <w:t>«</w:t>
      </w:r>
      <w:r>
        <w:rPr>
          <w:rFonts w:ascii="Times New Roman" w:hAnsi="Times New Roman"/>
          <w:sz w:val="28"/>
          <w:szCs w:val="28"/>
        </w:rPr>
        <w:t>Росатом Возобновляемая энергия</w:t>
      </w:r>
      <w:r w:rsidR="00C03D3E">
        <w:rPr>
          <w:rFonts w:ascii="Times New Roman" w:hAnsi="Times New Roman"/>
          <w:sz w:val="28"/>
          <w:szCs w:val="28"/>
        </w:rPr>
        <w:t>»</w:t>
      </w:r>
      <w:r>
        <w:rPr>
          <w:rFonts w:ascii="Times New Roman" w:hAnsi="Times New Roman"/>
          <w:sz w:val="28"/>
          <w:szCs w:val="28"/>
        </w:rPr>
        <w:t>.</w:t>
      </w:r>
    </w:p>
    <w:p w14:paraId="703686EE" w14:textId="4800E1BC" w:rsidR="00C81CF1" w:rsidRDefault="00212F00">
      <w:pPr>
        <w:tabs>
          <w:tab w:val="left" w:pos="252"/>
        </w:tabs>
        <w:rPr>
          <w:rFonts w:ascii="Times New Roman" w:hAnsi="Times New Roman"/>
          <w:sz w:val="28"/>
          <w:szCs w:val="28"/>
        </w:rPr>
      </w:pPr>
      <w:r>
        <w:rPr>
          <w:rFonts w:ascii="Times New Roman" w:hAnsi="Times New Roman"/>
          <w:sz w:val="28"/>
          <w:szCs w:val="28"/>
        </w:rPr>
        <w:t>Способ закупки: Открытый конкурс</w:t>
      </w:r>
      <w:r w:rsidR="006844FF">
        <w:rPr>
          <w:rFonts w:ascii="Times New Roman" w:hAnsi="Times New Roman"/>
          <w:sz w:val="28"/>
          <w:szCs w:val="28"/>
        </w:rPr>
        <w:t xml:space="preserve"> в электронной форме, участниками которого могут быть только субъекты малого и среднего предпринимательства.</w:t>
      </w:r>
    </w:p>
    <w:p w14:paraId="76E34A33" w14:textId="6D274F8A" w:rsidR="00C81CF1" w:rsidRDefault="006844FF">
      <w:pPr>
        <w:keepLines w:val="0"/>
        <w:rPr>
          <w:rFonts w:ascii="Times New Roman" w:eastAsiaTheme="minorHAnsi" w:hAnsi="Times New Roman"/>
          <w:sz w:val="28"/>
          <w:szCs w:val="28"/>
        </w:rPr>
      </w:pPr>
      <w:r>
        <w:rPr>
          <w:rFonts w:ascii="Times New Roman" w:eastAsiaTheme="minorHAnsi" w:hAnsi="Times New Roman"/>
          <w:sz w:val="28"/>
          <w:szCs w:val="28"/>
        </w:rPr>
        <w:t xml:space="preserve">Предмет закупки: на право заключения договора на </w:t>
      </w:r>
      <w:r w:rsidR="00212F00" w:rsidRPr="00212F00">
        <w:rPr>
          <w:rFonts w:ascii="Times New Roman" w:eastAsiaTheme="minorHAnsi" w:hAnsi="Times New Roman"/>
          <w:sz w:val="28"/>
          <w:szCs w:val="28"/>
        </w:rPr>
        <w:t>Выполнение комплекса погрузочно-разгрузочных работ</w:t>
      </w:r>
      <w:r w:rsidR="00C03D3E">
        <w:rPr>
          <w:rFonts w:ascii="Times New Roman" w:eastAsiaTheme="minorHAnsi" w:hAnsi="Times New Roman"/>
          <w:sz w:val="28"/>
          <w:szCs w:val="28"/>
        </w:rPr>
        <w:t>.</w:t>
      </w:r>
      <w:r>
        <w:rPr>
          <w:rFonts w:ascii="Times New Roman" w:eastAsiaTheme="minorHAnsi" w:hAnsi="Times New Roman"/>
          <w:sz w:val="28"/>
          <w:szCs w:val="28"/>
        </w:rPr>
        <w:t xml:space="preserve"> </w:t>
      </w:r>
    </w:p>
    <w:p w14:paraId="08A27C8B" w14:textId="77777777" w:rsidR="00C81CF1" w:rsidRDefault="006844FF">
      <w:pPr>
        <w:keepLines w:val="0"/>
        <w:rPr>
          <w:rFonts w:ascii="Times New Roman" w:eastAsiaTheme="minorHAnsi" w:hAnsi="Times New Roman"/>
          <w:sz w:val="28"/>
          <w:szCs w:val="28"/>
        </w:rPr>
      </w:pPr>
      <w:r>
        <w:rPr>
          <w:rFonts w:ascii="Times New Roman" w:eastAsiaTheme="minorHAnsi" w:hAnsi="Times New Roman"/>
          <w:sz w:val="28"/>
          <w:szCs w:val="28"/>
        </w:rPr>
        <w:t xml:space="preserve">Состав и объем товара: все необходимые сведения приведены в Томе 2 закупочной документации </w:t>
      </w:r>
    </w:p>
    <w:p w14:paraId="5C909744" w14:textId="77777777" w:rsidR="00C81CF1" w:rsidRDefault="006844FF">
      <w:pPr>
        <w:keepLines w:val="0"/>
        <w:rPr>
          <w:rFonts w:ascii="Times New Roman" w:eastAsiaTheme="minorHAnsi" w:hAnsi="Times New Roman"/>
          <w:sz w:val="28"/>
          <w:szCs w:val="28"/>
        </w:rPr>
      </w:pPr>
      <w:r>
        <w:rPr>
          <w:rFonts w:ascii="Times New Roman" w:eastAsiaTheme="minorHAnsi" w:hAnsi="Times New Roman"/>
          <w:sz w:val="28"/>
          <w:szCs w:val="28"/>
        </w:rPr>
        <w:t xml:space="preserve">Срок поставки товара: </w:t>
      </w:r>
      <w:r w:rsidR="008810B1" w:rsidRPr="008810B1">
        <w:rPr>
          <w:rFonts w:ascii="Times New Roman" w:eastAsiaTheme="minorHAnsi" w:hAnsi="Times New Roman"/>
          <w:sz w:val="28"/>
          <w:szCs w:val="28"/>
        </w:rPr>
        <w:t>В соответствии с проектом договора и приложениями к нему</w:t>
      </w:r>
      <w:r w:rsidR="008810B1">
        <w:rPr>
          <w:rFonts w:ascii="Times New Roman" w:eastAsiaTheme="minorHAnsi" w:hAnsi="Times New Roman"/>
          <w:sz w:val="28"/>
          <w:szCs w:val="28"/>
        </w:rPr>
        <w:t>.</w:t>
      </w:r>
    </w:p>
    <w:p w14:paraId="0464CE83" w14:textId="7D11067E" w:rsidR="00212F00" w:rsidRPr="00212F00" w:rsidRDefault="00212F00" w:rsidP="00212F00">
      <w:pPr>
        <w:spacing w:line="276" w:lineRule="auto"/>
        <w:rPr>
          <w:rFonts w:ascii="Times New Roman" w:eastAsia="Calibri" w:hAnsi="Times New Roman"/>
          <w:sz w:val="28"/>
          <w:szCs w:val="28"/>
          <w:lang w:eastAsia="en-US"/>
        </w:rPr>
      </w:pPr>
      <w:r>
        <w:rPr>
          <w:rFonts w:ascii="Times New Roman" w:eastAsiaTheme="minorHAnsi" w:hAnsi="Times New Roman"/>
          <w:sz w:val="28"/>
          <w:szCs w:val="28"/>
        </w:rPr>
        <w:t>Предельная</w:t>
      </w:r>
      <w:r w:rsidR="006844FF">
        <w:rPr>
          <w:rFonts w:ascii="Times New Roman" w:eastAsiaTheme="minorHAnsi" w:hAnsi="Times New Roman"/>
          <w:sz w:val="28"/>
          <w:szCs w:val="28"/>
        </w:rPr>
        <w:t xml:space="preserve"> цена договора</w:t>
      </w:r>
      <w:r w:rsidR="00D3735B">
        <w:rPr>
          <w:rFonts w:ascii="Times New Roman" w:eastAsiaTheme="minorHAnsi" w:hAnsi="Times New Roman"/>
          <w:sz w:val="28"/>
          <w:szCs w:val="28"/>
        </w:rPr>
        <w:t>*</w:t>
      </w:r>
      <w:r w:rsidR="006844FF">
        <w:rPr>
          <w:rFonts w:ascii="Times New Roman" w:eastAsiaTheme="minorHAnsi" w:hAnsi="Times New Roman"/>
          <w:sz w:val="28"/>
          <w:szCs w:val="28"/>
        </w:rPr>
        <w:t xml:space="preserve">: </w:t>
      </w:r>
      <w:r w:rsidRPr="00212F00">
        <w:rPr>
          <w:rFonts w:ascii="Times New Roman" w:eastAsia="Calibri" w:hAnsi="Times New Roman"/>
          <w:sz w:val="28"/>
          <w:szCs w:val="28"/>
          <w:lang w:eastAsia="en-US"/>
        </w:rPr>
        <w:t>79 986 436 (Семьдесят девять миллионов девятьсот восемьдесят шесть тысяч четыреста тридцать шесть) рублей 95 копеек, с учётом всех налогов и сборов.</w:t>
      </w:r>
    </w:p>
    <w:p w14:paraId="2A532513" w14:textId="77777777" w:rsidR="00212F00" w:rsidRPr="00212F00" w:rsidRDefault="00212F00" w:rsidP="00212F00">
      <w:pPr>
        <w:keepNext/>
        <w:keepLines w:val="0"/>
        <w:rPr>
          <w:rFonts w:ascii="Times New Roman" w:hAnsi="Times New Roman"/>
          <w:sz w:val="22"/>
          <w:szCs w:val="22"/>
        </w:rPr>
      </w:pPr>
      <w:r w:rsidRPr="00212F00">
        <w:rPr>
          <w:rFonts w:ascii="Times New Roman" w:eastAsia="Calibri" w:hAnsi="Times New Roman"/>
          <w:sz w:val="28"/>
          <w:szCs w:val="28"/>
          <w:lang w:eastAsia="en-US"/>
        </w:rPr>
        <w:t>*</w:t>
      </w:r>
      <w:r w:rsidRPr="00212F00">
        <w:rPr>
          <w:rFonts w:ascii="Times New Roman" w:hAnsi="Times New Roman"/>
          <w:sz w:val="28"/>
          <w:szCs w:val="28"/>
        </w:rPr>
        <w:t xml:space="preserve"> По результатам данного конкурса заключается рамочный договор и предельная цена договора, указанная выше, остается неизменной.</w:t>
      </w:r>
    </w:p>
    <w:p w14:paraId="0515D2A5" w14:textId="367011BA" w:rsidR="00212F00" w:rsidRDefault="00212F00">
      <w:pPr>
        <w:keepLines w:val="0"/>
        <w:rPr>
          <w:rFonts w:ascii="Times New Roman" w:eastAsiaTheme="minorHAnsi" w:hAnsi="Times New Roman"/>
          <w:sz w:val="28"/>
          <w:szCs w:val="28"/>
        </w:rPr>
      </w:pPr>
    </w:p>
    <w:p w14:paraId="19C24368" w14:textId="59DE3F0D" w:rsidR="000513B3" w:rsidRDefault="006844FF">
      <w:pPr>
        <w:keepLines w:val="0"/>
        <w:jc w:val="left"/>
        <w:divId w:val="60949769"/>
        <w:rPr>
          <w:rFonts w:ascii="Times New Roman" w:eastAsiaTheme="minorHAnsi" w:hAnsi="Times New Roman"/>
          <w:sz w:val="28"/>
          <w:szCs w:val="28"/>
        </w:rPr>
      </w:pPr>
      <w:r>
        <w:rPr>
          <w:rFonts w:ascii="Times New Roman" w:eastAsiaTheme="minorHAnsi" w:hAnsi="Times New Roman"/>
          <w:sz w:val="28"/>
          <w:szCs w:val="28"/>
        </w:rPr>
        <w:t>Начальная (макс</w:t>
      </w:r>
      <w:r w:rsidR="00212F00">
        <w:rPr>
          <w:rFonts w:ascii="Times New Roman" w:eastAsiaTheme="minorHAnsi" w:hAnsi="Times New Roman"/>
          <w:sz w:val="28"/>
          <w:szCs w:val="28"/>
        </w:rPr>
        <w:t>имальная) цена единицы работы</w:t>
      </w:r>
      <w:r>
        <w:rPr>
          <w:rFonts w:ascii="Times New Roman" w:eastAsiaTheme="minorHAnsi" w:hAnsi="Times New Roman"/>
          <w:sz w:val="28"/>
          <w:szCs w:val="28"/>
        </w:rPr>
        <w:t xml:space="preserve">: </w:t>
      </w:r>
    </w:p>
    <w:tbl>
      <w:tblPr>
        <w:tblStyle w:val="af9"/>
        <w:tblW w:w="5000" w:type="pct"/>
        <w:tblInd w:w="0" w:type="dxa"/>
        <w:tblLook w:val="04A0" w:firstRow="1" w:lastRow="0" w:firstColumn="1" w:lastColumn="0" w:noHBand="0" w:noVBand="1"/>
      </w:tblPr>
      <w:tblGrid>
        <w:gridCol w:w="925"/>
        <w:gridCol w:w="6096"/>
        <w:gridCol w:w="3004"/>
      </w:tblGrid>
      <w:tr w:rsidR="00212F00" w:rsidRPr="00212F00" w14:paraId="5BA857D2" w14:textId="77777777" w:rsidTr="00212F00">
        <w:trPr>
          <w:divId w:val="60949769"/>
        </w:trPr>
        <w:tc>
          <w:tcPr>
            <w:tcW w:w="945" w:type="dxa"/>
            <w:tcBorders>
              <w:top w:val="single" w:sz="4" w:space="0" w:color="auto"/>
              <w:left w:val="single" w:sz="4" w:space="0" w:color="auto"/>
              <w:bottom w:val="single" w:sz="4" w:space="0" w:color="auto"/>
              <w:right w:val="single" w:sz="4" w:space="0" w:color="auto"/>
            </w:tcBorders>
            <w:vAlign w:val="center"/>
            <w:hideMark/>
          </w:tcPr>
          <w:p w14:paraId="5F30E589"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b/>
                <w:sz w:val="28"/>
                <w:szCs w:val="28"/>
              </w:rPr>
              <w:t>№ п/п</w:t>
            </w:r>
          </w:p>
        </w:tc>
        <w:tc>
          <w:tcPr>
            <w:tcW w:w="6342" w:type="dxa"/>
            <w:tcBorders>
              <w:top w:val="single" w:sz="4" w:space="0" w:color="auto"/>
              <w:left w:val="single" w:sz="4" w:space="0" w:color="auto"/>
              <w:bottom w:val="single" w:sz="4" w:space="0" w:color="auto"/>
              <w:right w:val="single" w:sz="4" w:space="0" w:color="auto"/>
            </w:tcBorders>
            <w:vAlign w:val="center"/>
            <w:hideMark/>
          </w:tcPr>
          <w:p w14:paraId="71E29681"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b/>
                <w:sz w:val="28"/>
                <w:szCs w:val="28"/>
              </w:rPr>
              <w:t>Наименование работы</w:t>
            </w:r>
          </w:p>
        </w:tc>
        <w:tc>
          <w:tcPr>
            <w:tcW w:w="3051" w:type="dxa"/>
            <w:tcBorders>
              <w:top w:val="single" w:sz="4" w:space="0" w:color="auto"/>
              <w:left w:val="single" w:sz="4" w:space="0" w:color="auto"/>
              <w:bottom w:val="single" w:sz="4" w:space="0" w:color="auto"/>
              <w:right w:val="single" w:sz="4" w:space="0" w:color="auto"/>
            </w:tcBorders>
            <w:vAlign w:val="center"/>
            <w:hideMark/>
          </w:tcPr>
          <w:p w14:paraId="1CB4B59F"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b/>
                <w:sz w:val="28"/>
                <w:szCs w:val="28"/>
              </w:rPr>
              <w:t>Начальная (максимальная) цена единицы работы, руб., с учетом всех налогов и сборов</w:t>
            </w:r>
          </w:p>
        </w:tc>
      </w:tr>
      <w:tr w:rsidR="00212F00" w:rsidRPr="00212F00" w14:paraId="6A96D03F" w14:textId="77777777" w:rsidTr="00212F00">
        <w:trPr>
          <w:divId w:val="60949769"/>
        </w:trPr>
        <w:tc>
          <w:tcPr>
            <w:tcW w:w="945" w:type="dxa"/>
            <w:tcBorders>
              <w:top w:val="single" w:sz="4" w:space="0" w:color="auto"/>
              <w:left w:val="single" w:sz="4" w:space="0" w:color="auto"/>
              <w:bottom w:val="single" w:sz="4" w:space="0" w:color="auto"/>
              <w:right w:val="single" w:sz="4" w:space="0" w:color="auto"/>
            </w:tcBorders>
            <w:vAlign w:val="center"/>
            <w:hideMark/>
          </w:tcPr>
          <w:p w14:paraId="643E02EE"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sz w:val="28"/>
                <w:szCs w:val="28"/>
              </w:rPr>
              <w:t>1</w:t>
            </w:r>
          </w:p>
        </w:tc>
        <w:tc>
          <w:tcPr>
            <w:tcW w:w="6342" w:type="dxa"/>
            <w:tcBorders>
              <w:top w:val="single" w:sz="4" w:space="0" w:color="auto"/>
              <w:left w:val="single" w:sz="4" w:space="0" w:color="auto"/>
              <w:bottom w:val="single" w:sz="4" w:space="0" w:color="auto"/>
              <w:right w:val="single" w:sz="4" w:space="0" w:color="auto"/>
            </w:tcBorders>
            <w:hideMark/>
          </w:tcPr>
          <w:p w14:paraId="3A035707" w14:textId="46C4E3C7" w:rsidR="00212F00" w:rsidRPr="00212F00" w:rsidRDefault="00212F00" w:rsidP="00212F00">
            <w:pPr>
              <w:keepLines w:val="0"/>
              <w:tabs>
                <w:tab w:val="left" w:pos="1134"/>
              </w:tabs>
              <w:rPr>
                <w:rFonts w:ascii="Times New Roman" w:hAnsi="Times New Roman"/>
              </w:rPr>
            </w:pPr>
            <w:r w:rsidRPr="00212F00">
              <w:rPr>
                <w:rFonts w:ascii="Times New Roman" w:hAnsi="Times New Roman"/>
                <w:sz w:val="28"/>
                <w:szCs w:val="28"/>
              </w:rPr>
              <w:t>Работы с использованием Автомобиль</w:t>
            </w:r>
            <w:r w:rsidR="00D3735B">
              <w:rPr>
                <w:rFonts w:ascii="Times New Roman" w:hAnsi="Times New Roman"/>
                <w:sz w:val="28"/>
                <w:szCs w:val="28"/>
              </w:rPr>
              <w:t>ного крана г/п не менее 25 тн</w:t>
            </w:r>
            <w:r w:rsidR="00D3735B">
              <w:rPr>
                <w:rFonts w:ascii="Times New Roman" w:hAnsi="Times New Roman"/>
                <w:sz w:val="28"/>
                <w:szCs w:val="28"/>
              </w:rPr>
              <w:tab/>
              <w:t xml:space="preserve">6 </w:t>
            </w:r>
            <w:r w:rsidRPr="00212F00">
              <w:rPr>
                <w:rFonts w:ascii="Times New Roman" w:hAnsi="Times New Roman"/>
                <w:sz w:val="28"/>
                <w:szCs w:val="28"/>
              </w:rPr>
              <w:t>часов (включая стоимость работ одного водителя-крановщика)</w:t>
            </w:r>
          </w:p>
        </w:tc>
        <w:tc>
          <w:tcPr>
            <w:tcW w:w="3051" w:type="dxa"/>
            <w:tcBorders>
              <w:top w:val="single" w:sz="4" w:space="0" w:color="auto"/>
              <w:left w:val="single" w:sz="4" w:space="0" w:color="auto"/>
              <w:bottom w:val="single" w:sz="4" w:space="0" w:color="auto"/>
              <w:right w:val="single" w:sz="4" w:space="0" w:color="auto"/>
            </w:tcBorders>
            <w:vAlign w:val="center"/>
            <w:hideMark/>
          </w:tcPr>
          <w:p w14:paraId="2D2E76F8"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sz w:val="28"/>
                <w:szCs w:val="28"/>
                <w:lang w:val="en-US"/>
              </w:rPr>
              <w:t>80 772,00</w:t>
            </w:r>
          </w:p>
        </w:tc>
      </w:tr>
      <w:tr w:rsidR="00212F00" w:rsidRPr="00212F00" w14:paraId="5B8360BC" w14:textId="77777777" w:rsidTr="00212F00">
        <w:trPr>
          <w:divId w:val="60949769"/>
        </w:trPr>
        <w:tc>
          <w:tcPr>
            <w:tcW w:w="945" w:type="dxa"/>
            <w:tcBorders>
              <w:top w:val="single" w:sz="4" w:space="0" w:color="auto"/>
              <w:left w:val="single" w:sz="4" w:space="0" w:color="auto"/>
              <w:bottom w:val="single" w:sz="4" w:space="0" w:color="auto"/>
              <w:right w:val="single" w:sz="4" w:space="0" w:color="auto"/>
            </w:tcBorders>
            <w:vAlign w:val="center"/>
            <w:hideMark/>
          </w:tcPr>
          <w:p w14:paraId="36BFFE05"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sz w:val="28"/>
                <w:szCs w:val="28"/>
                <w:lang w:val="en-US"/>
              </w:rPr>
              <w:lastRenderedPageBreak/>
              <w:t>2</w:t>
            </w:r>
          </w:p>
        </w:tc>
        <w:tc>
          <w:tcPr>
            <w:tcW w:w="6342" w:type="dxa"/>
            <w:tcBorders>
              <w:top w:val="single" w:sz="4" w:space="0" w:color="auto"/>
              <w:left w:val="single" w:sz="4" w:space="0" w:color="auto"/>
              <w:bottom w:val="single" w:sz="4" w:space="0" w:color="auto"/>
              <w:right w:val="single" w:sz="4" w:space="0" w:color="auto"/>
            </w:tcBorders>
            <w:hideMark/>
          </w:tcPr>
          <w:p w14:paraId="7E80C654" w14:textId="77777777" w:rsidR="00212F00" w:rsidRPr="00212F00" w:rsidRDefault="00212F00" w:rsidP="00212F00">
            <w:pPr>
              <w:keepLines w:val="0"/>
              <w:tabs>
                <w:tab w:val="left" w:pos="1134"/>
              </w:tabs>
              <w:rPr>
                <w:rFonts w:ascii="Times New Roman" w:hAnsi="Times New Roman"/>
              </w:rPr>
            </w:pPr>
            <w:r w:rsidRPr="00212F00">
              <w:rPr>
                <w:rFonts w:ascii="Times New Roman" w:hAnsi="Times New Roman"/>
                <w:sz w:val="28"/>
                <w:szCs w:val="28"/>
              </w:rPr>
              <w:t>Работы с привлечением кран манипулятора не менее 5тн</w:t>
            </w:r>
            <w:r w:rsidRPr="00212F00">
              <w:rPr>
                <w:rFonts w:ascii="Times New Roman" w:hAnsi="Times New Roman"/>
                <w:sz w:val="28"/>
                <w:szCs w:val="28"/>
              </w:rPr>
              <w:tab/>
              <w:t>6 часов (включая стоимость работ одного водителя кран манипулятора)</w:t>
            </w:r>
          </w:p>
        </w:tc>
        <w:tc>
          <w:tcPr>
            <w:tcW w:w="3051" w:type="dxa"/>
            <w:tcBorders>
              <w:top w:val="single" w:sz="4" w:space="0" w:color="auto"/>
              <w:left w:val="single" w:sz="4" w:space="0" w:color="auto"/>
              <w:bottom w:val="single" w:sz="4" w:space="0" w:color="auto"/>
              <w:right w:val="single" w:sz="4" w:space="0" w:color="auto"/>
            </w:tcBorders>
            <w:vAlign w:val="center"/>
            <w:hideMark/>
          </w:tcPr>
          <w:p w14:paraId="2D456D6B"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sz w:val="28"/>
                <w:szCs w:val="28"/>
                <w:lang w:val="en-US"/>
              </w:rPr>
              <w:t>85 720,00</w:t>
            </w:r>
          </w:p>
        </w:tc>
      </w:tr>
      <w:tr w:rsidR="00212F00" w:rsidRPr="00212F00" w14:paraId="4D03AB72" w14:textId="77777777" w:rsidTr="00212F00">
        <w:trPr>
          <w:divId w:val="60949769"/>
        </w:trPr>
        <w:tc>
          <w:tcPr>
            <w:tcW w:w="945" w:type="dxa"/>
            <w:tcBorders>
              <w:top w:val="single" w:sz="4" w:space="0" w:color="auto"/>
              <w:left w:val="single" w:sz="4" w:space="0" w:color="auto"/>
              <w:bottom w:val="single" w:sz="4" w:space="0" w:color="auto"/>
              <w:right w:val="single" w:sz="4" w:space="0" w:color="auto"/>
            </w:tcBorders>
            <w:vAlign w:val="center"/>
            <w:hideMark/>
          </w:tcPr>
          <w:p w14:paraId="5A22F558"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sz w:val="28"/>
                <w:szCs w:val="28"/>
                <w:lang w:val="en-US"/>
              </w:rPr>
              <w:t>3</w:t>
            </w:r>
          </w:p>
        </w:tc>
        <w:tc>
          <w:tcPr>
            <w:tcW w:w="6342" w:type="dxa"/>
            <w:tcBorders>
              <w:top w:val="single" w:sz="4" w:space="0" w:color="auto"/>
              <w:left w:val="single" w:sz="4" w:space="0" w:color="auto"/>
              <w:bottom w:val="single" w:sz="4" w:space="0" w:color="auto"/>
              <w:right w:val="single" w:sz="4" w:space="0" w:color="auto"/>
            </w:tcBorders>
            <w:hideMark/>
          </w:tcPr>
          <w:p w14:paraId="0A2B2423" w14:textId="77777777" w:rsidR="00212F00" w:rsidRPr="00212F00" w:rsidRDefault="00212F00" w:rsidP="00212F00">
            <w:pPr>
              <w:keepLines w:val="0"/>
              <w:tabs>
                <w:tab w:val="left" w:pos="1134"/>
              </w:tabs>
              <w:rPr>
                <w:rFonts w:ascii="Times New Roman" w:hAnsi="Times New Roman"/>
              </w:rPr>
            </w:pPr>
            <w:r w:rsidRPr="00212F00">
              <w:rPr>
                <w:rFonts w:ascii="Times New Roman" w:hAnsi="Times New Roman"/>
                <w:sz w:val="28"/>
                <w:szCs w:val="28"/>
              </w:rPr>
              <w:t>Работы с привлечением вилочного погрузчика не менее 5тн</w:t>
            </w:r>
            <w:r w:rsidRPr="00212F00">
              <w:rPr>
                <w:rFonts w:ascii="Times New Roman" w:hAnsi="Times New Roman"/>
                <w:sz w:val="28"/>
                <w:szCs w:val="28"/>
              </w:rPr>
              <w:tab/>
              <w:t>6 часов (включая стоимость работ одного водителя вилочного погрузчика)</w:t>
            </w:r>
          </w:p>
        </w:tc>
        <w:tc>
          <w:tcPr>
            <w:tcW w:w="3051" w:type="dxa"/>
            <w:tcBorders>
              <w:top w:val="single" w:sz="4" w:space="0" w:color="auto"/>
              <w:left w:val="single" w:sz="4" w:space="0" w:color="auto"/>
              <w:bottom w:val="single" w:sz="4" w:space="0" w:color="auto"/>
              <w:right w:val="single" w:sz="4" w:space="0" w:color="auto"/>
            </w:tcBorders>
            <w:vAlign w:val="center"/>
            <w:hideMark/>
          </w:tcPr>
          <w:p w14:paraId="34160D29"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sz w:val="28"/>
                <w:szCs w:val="28"/>
                <w:lang w:val="en-US"/>
              </w:rPr>
              <w:t>87 618,00</w:t>
            </w:r>
          </w:p>
        </w:tc>
      </w:tr>
      <w:tr w:rsidR="00212F00" w:rsidRPr="00212F00" w14:paraId="35BFFAAB" w14:textId="77777777" w:rsidTr="00212F00">
        <w:trPr>
          <w:divId w:val="60949769"/>
        </w:trPr>
        <w:tc>
          <w:tcPr>
            <w:tcW w:w="945" w:type="dxa"/>
            <w:tcBorders>
              <w:top w:val="single" w:sz="4" w:space="0" w:color="auto"/>
              <w:left w:val="single" w:sz="4" w:space="0" w:color="auto"/>
              <w:bottom w:val="single" w:sz="4" w:space="0" w:color="auto"/>
              <w:right w:val="single" w:sz="4" w:space="0" w:color="auto"/>
            </w:tcBorders>
            <w:vAlign w:val="center"/>
            <w:hideMark/>
          </w:tcPr>
          <w:p w14:paraId="20D50E2E"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sz w:val="28"/>
                <w:szCs w:val="28"/>
                <w:lang w:val="en-US"/>
              </w:rPr>
              <w:t>4</w:t>
            </w:r>
          </w:p>
        </w:tc>
        <w:tc>
          <w:tcPr>
            <w:tcW w:w="6342" w:type="dxa"/>
            <w:tcBorders>
              <w:top w:val="single" w:sz="4" w:space="0" w:color="auto"/>
              <w:left w:val="single" w:sz="4" w:space="0" w:color="auto"/>
              <w:bottom w:val="single" w:sz="4" w:space="0" w:color="auto"/>
              <w:right w:val="single" w:sz="4" w:space="0" w:color="auto"/>
            </w:tcBorders>
            <w:hideMark/>
          </w:tcPr>
          <w:p w14:paraId="288DC56B" w14:textId="77777777" w:rsidR="00212F00" w:rsidRPr="00212F00" w:rsidRDefault="00212F00" w:rsidP="00212F00">
            <w:pPr>
              <w:keepLines w:val="0"/>
              <w:tabs>
                <w:tab w:val="left" w:pos="1134"/>
              </w:tabs>
              <w:rPr>
                <w:rFonts w:ascii="Times New Roman" w:hAnsi="Times New Roman"/>
              </w:rPr>
            </w:pPr>
            <w:r w:rsidRPr="00212F00">
              <w:rPr>
                <w:rFonts w:ascii="Times New Roman" w:hAnsi="Times New Roman"/>
                <w:sz w:val="28"/>
                <w:szCs w:val="28"/>
              </w:rPr>
              <w:t>Работы с привлечением экскаватора погрузчика не менее 0,8тн</w:t>
            </w:r>
            <w:r w:rsidRPr="00212F00">
              <w:rPr>
                <w:rFonts w:ascii="Times New Roman" w:hAnsi="Times New Roman"/>
                <w:sz w:val="28"/>
                <w:szCs w:val="28"/>
              </w:rPr>
              <w:tab/>
              <w:t>6 часов (включая стоимость работ одного водителя экскаватора-погрузчика)</w:t>
            </w:r>
          </w:p>
        </w:tc>
        <w:tc>
          <w:tcPr>
            <w:tcW w:w="3051" w:type="dxa"/>
            <w:tcBorders>
              <w:top w:val="single" w:sz="4" w:space="0" w:color="auto"/>
              <w:left w:val="single" w:sz="4" w:space="0" w:color="auto"/>
              <w:bottom w:val="single" w:sz="4" w:space="0" w:color="auto"/>
              <w:right w:val="single" w:sz="4" w:space="0" w:color="auto"/>
            </w:tcBorders>
            <w:vAlign w:val="center"/>
            <w:hideMark/>
          </w:tcPr>
          <w:p w14:paraId="61DB5104"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sz w:val="28"/>
                <w:szCs w:val="28"/>
                <w:lang w:val="en-US"/>
              </w:rPr>
              <w:t>85 020,00</w:t>
            </w:r>
          </w:p>
        </w:tc>
      </w:tr>
      <w:tr w:rsidR="00212F00" w:rsidRPr="00212F00" w14:paraId="0940BAD2" w14:textId="77777777" w:rsidTr="00212F00">
        <w:trPr>
          <w:divId w:val="60949769"/>
        </w:trPr>
        <w:tc>
          <w:tcPr>
            <w:tcW w:w="945" w:type="dxa"/>
            <w:tcBorders>
              <w:top w:val="single" w:sz="4" w:space="0" w:color="auto"/>
              <w:left w:val="single" w:sz="4" w:space="0" w:color="auto"/>
              <w:bottom w:val="single" w:sz="4" w:space="0" w:color="auto"/>
              <w:right w:val="single" w:sz="4" w:space="0" w:color="auto"/>
            </w:tcBorders>
            <w:vAlign w:val="center"/>
            <w:hideMark/>
          </w:tcPr>
          <w:p w14:paraId="21004166"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sz w:val="28"/>
                <w:szCs w:val="28"/>
                <w:lang w:val="en-US"/>
              </w:rPr>
              <w:t>5</w:t>
            </w:r>
          </w:p>
        </w:tc>
        <w:tc>
          <w:tcPr>
            <w:tcW w:w="6342" w:type="dxa"/>
            <w:tcBorders>
              <w:top w:val="single" w:sz="4" w:space="0" w:color="auto"/>
              <w:left w:val="single" w:sz="4" w:space="0" w:color="auto"/>
              <w:bottom w:val="single" w:sz="4" w:space="0" w:color="auto"/>
              <w:right w:val="single" w:sz="4" w:space="0" w:color="auto"/>
            </w:tcBorders>
            <w:hideMark/>
          </w:tcPr>
          <w:p w14:paraId="21D9A047" w14:textId="77777777" w:rsidR="00212F00" w:rsidRPr="00212F00" w:rsidRDefault="00212F00" w:rsidP="00212F00">
            <w:pPr>
              <w:keepLines w:val="0"/>
              <w:tabs>
                <w:tab w:val="left" w:pos="1134"/>
              </w:tabs>
              <w:rPr>
                <w:rFonts w:ascii="Times New Roman" w:hAnsi="Times New Roman"/>
              </w:rPr>
            </w:pPr>
            <w:r w:rsidRPr="00212F00">
              <w:rPr>
                <w:rFonts w:ascii="Times New Roman" w:hAnsi="Times New Roman"/>
                <w:sz w:val="28"/>
                <w:szCs w:val="28"/>
              </w:rPr>
              <w:t>Работы с привлечением стропальщика</w:t>
            </w:r>
            <w:r w:rsidRPr="00212F00">
              <w:rPr>
                <w:rFonts w:ascii="Times New Roman" w:hAnsi="Times New Roman"/>
                <w:sz w:val="28"/>
                <w:szCs w:val="28"/>
              </w:rPr>
              <w:tab/>
              <w:t>6 часов (каждого привлеченного стропальщика)</w:t>
            </w:r>
          </w:p>
        </w:tc>
        <w:tc>
          <w:tcPr>
            <w:tcW w:w="3051" w:type="dxa"/>
            <w:tcBorders>
              <w:top w:val="single" w:sz="4" w:space="0" w:color="auto"/>
              <w:left w:val="single" w:sz="4" w:space="0" w:color="auto"/>
              <w:bottom w:val="single" w:sz="4" w:space="0" w:color="auto"/>
              <w:right w:val="single" w:sz="4" w:space="0" w:color="auto"/>
            </w:tcBorders>
            <w:vAlign w:val="center"/>
            <w:hideMark/>
          </w:tcPr>
          <w:p w14:paraId="34E67C71"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sz w:val="28"/>
                <w:szCs w:val="28"/>
                <w:lang w:val="en-US"/>
              </w:rPr>
              <w:t>10 550,00</w:t>
            </w:r>
          </w:p>
        </w:tc>
      </w:tr>
      <w:tr w:rsidR="00212F00" w:rsidRPr="00212F00" w14:paraId="2FC5146E" w14:textId="77777777" w:rsidTr="00212F00">
        <w:trPr>
          <w:divId w:val="60949769"/>
        </w:trPr>
        <w:tc>
          <w:tcPr>
            <w:tcW w:w="945" w:type="dxa"/>
            <w:tcBorders>
              <w:top w:val="single" w:sz="4" w:space="0" w:color="auto"/>
              <w:left w:val="single" w:sz="4" w:space="0" w:color="auto"/>
              <w:bottom w:val="single" w:sz="4" w:space="0" w:color="auto"/>
              <w:right w:val="single" w:sz="4" w:space="0" w:color="auto"/>
            </w:tcBorders>
            <w:vAlign w:val="center"/>
            <w:hideMark/>
          </w:tcPr>
          <w:p w14:paraId="134BAD82"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sz w:val="28"/>
                <w:szCs w:val="28"/>
                <w:lang w:val="en-US"/>
              </w:rPr>
              <w:t>6</w:t>
            </w:r>
          </w:p>
        </w:tc>
        <w:tc>
          <w:tcPr>
            <w:tcW w:w="6342" w:type="dxa"/>
            <w:tcBorders>
              <w:top w:val="single" w:sz="4" w:space="0" w:color="auto"/>
              <w:left w:val="single" w:sz="4" w:space="0" w:color="auto"/>
              <w:bottom w:val="single" w:sz="4" w:space="0" w:color="auto"/>
              <w:right w:val="single" w:sz="4" w:space="0" w:color="auto"/>
            </w:tcBorders>
            <w:hideMark/>
          </w:tcPr>
          <w:p w14:paraId="594C15F0" w14:textId="77777777" w:rsidR="00212F00" w:rsidRPr="00212F00" w:rsidRDefault="00212F00" w:rsidP="00212F00">
            <w:pPr>
              <w:keepLines w:val="0"/>
              <w:tabs>
                <w:tab w:val="left" w:pos="1134"/>
              </w:tabs>
              <w:rPr>
                <w:rFonts w:ascii="Times New Roman" w:hAnsi="Times New Roman"/>
              </w:rPr>
            </w:pPr>
            <w:r w:rsidRPr="00212F00">
              <w:rPr>
                <w:rFonts w:ascii="Times New Roman" w:hAnsi="Times New Roman"/>
                <w:sz w:val="28"/>
                <w:szCs w:val="28"/>
              </w:rPr>
              <w:t>Работы с использованием Автомобильного крана г/п не менее 25 тн</w:t>
            </w:r>
            <w:r w:rsidRPr="00212F00">
              <w:rPr>
                <w:rFonts w:ascii="Times New Roman" w:hAnsi="Times New Roman"/>
                <w:sz w:val="28"/>
                <w:szCs w:val="28"/>
              </w:rPr>
              <w:tab/>
              <w:t>1 час* (включая стоимость работ одного водителя-крановщика)</w:t>
            </w:r>
          </w:p>
        </w:tc>
        <w:tc>
          <w:tcPr>
            <w:tcW w:w="3051" w:type="dxa"/>
            <w:tcBorders>
              <w:top w:val="single" w:sz="4" w:space="0" w:color="auto"/>
              <w:left w:val="single" w:sz="4" w:space="0" w:color="auto"/>
              <w:bottom w:val="single" w:sz="4" w:space="0" w:color="auto"/>
              <w:right w:val="single" w:sz="4" w:space="0" w:color="auto"/>
            </w:tcBorders>
            <w:vAlign w:val="center"/>
            <w:hideMark/>
          </w:tcPr>
          <w:p w14:paraId="56F27D7D"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sz w:val="28"/>
                <w:szCs w:val="28"/>
                <w:lang w:val="en-US"/>
              </w:rPr>
              <w:t>13 462,00</w:t>
            </w:r>
          </w:p>
        </w:tc>
      </w:tr>
      <w:tr w:rsidR="00212F00" w:rsidRPr="00212F00" w14:paraId="746CA62B" w14:textId="77777777" w:rsidTr="00212F00">
        <w:trPr>
          <w:divId w:val="60949769"/>
        </w:trPr>
        <w:tc>
          <w:tcPr>
            <w:tcW w:w="945" w:type="dxa"/>
            <w:tcBorders>
              <w:top w:val="single" w:sz="4" w:space="0" w:color="auto"/>
              <w:left w:val="single" w:sz="4" w:space="0" w:color="auto"/>
              <w:bottom w:val="single" w:sz="4" w:space="0" w:color="auto"/>
              <w:right w:val="single" w:sz="4" w:space="0" w:color="auto"/>
            </w:tcBorders>
            <w:vAlign w:val="center"/>
            <w:hideMark/>
          </w:tcPr>
          <w:p w14:paraId="36AD88A4"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sz w:val="28"/>
                <w:szCs w:val="28"/>
                <w:lang w:val="en-US"/>
              </w:rPr>
              <w:t>7</w:t>
            </w:r>
          </w:p>
        </w:tc>
        <w:tc>
          <w:tcPr>
            <w:tcW w:w="6342" w:type="dxa"/>
            <w:tcBorders>
              <w:top w:val="single" w:sz="4" w:space="0" w:color="auto"/>
              <w:left w:val="single" w:sz="4" w:space="0" w:color="auto"/>
              <w:bottom w:val="single" w:sz="4" w:space="0" w:color="auto"/>
              <w:right w:val="single" w:sz="4" w:space="0" w:color="auto"/>
            </w:tcBorders>
            <w:hideMark/>
          </w:tcPr>
          <w:p w14:paraId="3A5FDCC3" w14:textId="77777777" w:rsidR="00212F00" w:rsidRPr="00212F00" w:rsidRDefault="00212F00" w:rsidP="00212F00">
            <w:pPr>
              <w:keepLines w:val="0"/>
              <w:tabs>
                <w:tab w:val="left" w:pos="1134"/>
              </w:tabs>
              <w:rPr>
                <w:rFonts w:ascii="Times New Roman" w:hAnsi="Times New Roman"/>
              </w:rPr>
            </w:pPr>
            <w:r w:rsidRPr="00212F00">
              <w:rPr>
                <w:rFonts w:ascii="Times New Roman" w:hAnsi="Times New Roman"/>
                <w:sz w:val="28"/>
                <w:szCs w:val="28"/>
              </w:rPr>
              <w:t>Работы с привлечением кран манипулятора не менее 5тн</w:t>
            </w:r>
            <w:r w:rsidRPr="00212F00">
              <w:rPr>
                <w:rFonts w:ascii="Times New Roman" w:hAnsi="Times New Roman"/>
                <w:sz w:val="28"/>
                <w:szCs w:val="28"/>
              </w:rPr>
              <w:tab/>
              <w:t>1 час* (включая стоимость работ одного водителя кран манипулятора)</w:t>
            </w:r>
          </w:p>
        </w:tc>
        <w:tc>
          <w:tcPr>
            <w:tcW w:w="3051" w:type="dxa"/>
            <w:tcBorders>
              <w:top w:val="single" w:sz="4" w:space="0" w:color="auto"/>
              <w:left w:val="single" w:sz="4" w:space="0" w:color="auto"/>
              <w:bottom w:val="single" w:sz="4" w:space="0" w:color="auto"/>
              <w:right w:val="single" w:sz="4" w:space="0" w:color="auto"/>
            </w:tcBorders>
            <w:vAlign w:val="center"/>
            <w:hideMark/>
          </w:tcPr>
          <w:p w14:paraId="0AA4EEDF"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sz w:val="28"/>
                <w:szCs w:val="28"/>
                <w:lang w:val="en-US"/>
              </w:rPr>
              <w:t>14 286,67</w:t>
            </w:r>
          </w:p>
        </w:tc>
      </w:tr>
      <w:tr w:rsidR="00212F00" w:rsidRPr="00212F00" w14:paraId="5BAB329D" w14:textId="77777777" w:rsidTr="00212F00">
        <w:trPr>
          <w:divId w:val="60949769"/>
        </w:trPr>
        <w:tc>
          <w:tcPr>
            <w:tcW w:w="945" w:type="dxa"/>
            <w:tcBorders>
              <w:top w:val="single" w:sz="4" w:space="0" w:color="auto"/>
              <w:left w:val="single" w:sz="4" w:space="0" w:color="auto"/>
              <w:bottom w:val="single" w:sz="4" w:space="0" w:color="auto"/>
              <w:right w:val="single" w:sz="4" w:space="0" w:color="auto"/>
            </w:tcBorders>
            <w:vAlign w:val="center"/>
            <w:hideMark/>
          </w:tcPr>
          <w:p w14:paraId="072FB291"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sz w:val="28"/>
                <w:szCs w:val="28"/>
                <w:lang w:val="en-US"/>
              </w:rPr>
              <w:t>8</w:t>
            </w:r>
          </w:p>
        </w:tc>
        <w:tc>
          <w:tcPr>
            <w:tcW w:w="6342" w:type="dxa"/>
            <w:tcBorders>
              <w:top w:val="single" w:sz="4" w:space="0" w:color="auto"/>
              <w:left w:val="single" w:sz="4" w:space="0" w:color="auto"/>
              <w:bottom w:val="single" w:sz="4" w:space="0" w:color="auto"/>
              <w:right w:val="single" w:sz="4" w:space="0" w:color="auto"/>
            </w:tcBorders>
            <w:hideMark/>
          </w:tcPr>
          <w:p w14:paraId="4BE20A5D" w14:textId="77777777" w:rsidR="00212F00" w:rsidRPr="00212F00" w:rsidRDefault="00212F00" w:rsidP="00212F00">
            <w:pPr>
              <w:keepLines w:val="0"/>
              <w:tabs>
                <w:tab w:val="left" w:pos="1134"/>
              </w:tabs>
              <w:rPr>
                <w:rFonts w:ascii="Times New Roman" w:hAnsi="Times New Roman"/>
              </w:rPr>
            </w:pPr>
            <w:r w:rsidRPr="00212F00">
              <w:rPr>
                <w:rFonts w:ascii="Times New Roman" w:hAnsi="Times New Roman"/>
                <w:sz w:val="28"/>
                <w:szCs w:val="28"/>
              </w:rPr>
              <w:t>Работы с привлечением вилочного погрузчика не менее 5тн</w:t>
            </w:r>
            <w:r w:rsidRPr="00212F00">
              <w:rPr>
                <w:rFonts w:ascii="Times New Roman" w:hAnsi="Times New Roman"/>
                <w:sz w:val="28"/>
                <w:szCs w:val="28"/>
              </w:rPr>
              <w:tab/>
              <w:t>1 час* (включая стоимость работ одного водителя вилочного погрузчика)</w:t>
            </w:r>
          </w:p>
        </w:tc>
        <w:tc>
          <w:tcPr>
            <w:tcW w:w="3051" w:type="dxa"/>
            <w:tcBorders>
              <w:top w:val="single" w:sz="4" w:space="0" w:color="auto"/>
              <w:left w:val="single" w:sz="4" w:space="0" w:color="auto"/>
              <w:bottom w:val="single" w:sz="4" w:space="0" w:color="auto"/>
              <w:right w:val="single" w:sz="4" w:space="0" w:color="auto"/>
            </w:tcBorders>
            <w:vAlign w:val="center"/>
            <w:hideMark/>
          </w:tcPr>
          <w:p w14:paraId="39B479A3"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sz w:val="28"/>
                <w:szCs w:val="28"/>
                <w:lang w:val="en-US"/>
              </w:rPr>
              <w:t>14 603,00</w:t>
            </w:r>
          </w:p>
        </w:tc>
      </w:tr>
      <w:tr w:rsidR="00212F00" w:rsidRPr="00212F00" w14:paraId="71DFF7A2" w14:textId="77777777" w:rsidTr="00212F00">
        <w:trPr>
          <w:divId w:val="60949769"/>
        </w:trPr>
        <w:tc>
          <w:tcPr>
            <w:tcW w:w="945" w:type="dxa"/>
            <w:tcBorders>
              <w:top w:val="single" w:sz="4" w:space="0" w:color="auto"/>
              <w:left w:val="single" w:sz="4" w:space="0" w:color="auto"/>
              <w:bottom w:val="single" w:sz="4" w:space="0" w:color="auto"/>
              <w:right w:val="single" w:sz="4" w:space="0" w:color="auto"/>
            </w:tcBorders>
            <w:vAlign w:val="center"/>
            <w:hideMark/>
          </w:tcPr>
          <w:p w14:paraId="51C1870D"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sz w:val="28"/>
                <w:szCs w:val="28"/>
                <w:lang w:val="en-US"/>
              </w:rPr>
              <w:t>9</w:t>
            </w:r>
          </w:p>
        </w:tc>
        <w:tc>
          <w:tcPr>
            <w:tcW w:w="6342" w:type="dxa"/>
            <w:tcBorders>
              <w:top w:val="single" w:sz="4" w:space="0" w:color="auto"/>
              <w:left w:val="single" w:sz="4" w:space="0" w:color="auto"/>
              <w:bottom w:val="single" w:sz="4" w:space="0" w:color="auto"/>
              <w:right w:val="single" w:sz="4" w:space="0" w:color="auto"/>
            </w:tcBorders>
            <w:hideMark/>
          </w:tcPr>
          <w:p w14:paraId="0866EBA5" w14:textId="77777777" w:rsidR="00212F00" w:rsidRPr="00212F00" w:rsidRDefault="00212F00" w:rsidP="00212F00">
            <w:pPr>
              <w:keepLines w:val="0"/>
              <w:tabs>
                <w:tab w:val="left" w:pos="1134"/>
              </w:tabs>
              <w:rPr>
                <w:rFonts w:ascii="Times New Roman" w:hAnsi="Times New Roman"/>
              </w:rPr>
            </w:pPr>
            <w:r w:rsidRPr="00212F00">
              <w:rPr>
                <w:rFonts w:ascii="Times New Roman" w:hAnsi="Times New Roman"/>
                <w:sz w:val="28"/>
                <w:szCs w:val="28"/>
              </w:rPr>
              <w:t>Работы с привлечением экскаватора погрузчика не менее 0,8тн</w:t>
            </w:r>
            <w:r w:rsidRPr="00212F00">
              <w:rPr>
                <w:rFonts w:ascii="Times New Roman" w:hAnsi="Times New Roman"/>
                <w:sz w:val="28"/>
                <w:szCs w:val="28"/>
              </w:rPr>
              <w:tab/>
              <w:t>1 час* (включая стоимость работ одного водителя экскаватора-погрузчика)</w:t>
            </w:r>
          </w:p>
        </w:tc>
        <w:tc>
          <w:tcPr>
            <w:tcW w:w="3051" w:type="dxa"/>
            <w:tcBorders>
              <w:top w:val="single" w:sz="4" w:space="0" w:color="auto"/>
              <w:left w:val="single" w:sz="4" w:space="0" w:color="auto"/>
              <w:bottom w:val="single" w:sz="4" w:space="0" w:color="auto"/>
              <w:right w:val="single" w:sz="4" w:space="0" w:color="auto"/>
            </w:tcBorders>
            <w:vAlign w:val="center"/>
            <w:hideMark/>
          </w:tcPr>
          <w:p w14:paraId="6F6ADE53"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sz w:val="28"/>
                <w:szCs w:val="28"/>
                <w:lang w:val="en-US"/>
              </w:rPr>
              <w:t>14 170,00</w:t>
            </w:r>
          </w:p>
        </w:tc>
      </w:tr>
      <w:tr w:rsidR="00212F00" w:rsidRPr="00212F00" w14:paraId="161EF8CD" w14:textId="77777777" w:rsidTr="00212F00">
        <w:trPr>
          <w:divId w:val="60949769"/>
        </w:trPr>
        <w:tc>
          <w:tcPr>
            <w:tcW w:w="945" w:type="dxa"/>
            <w:tcBorders>
              <w:top w:val="single" w:sz="4" w:space="0" w:color="auto"/>
              <w:left w:val="single" w:sz="4" w:space="0" w:color="auto"/>
              <w:bottom w:val="single" w:sz="4" w:space="0" w:color="auto"/>
              <w:right w:val="single" w:sz="4" w:space="0" w:color="auto"/>
            </w:tcBorders>
            <w:vAlign w:val="center"/>
            <w:hideMark/>
          </w:tcPr>
          <w:p w14:paraId="382BE7D4"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sz w:val="28"/>
                <w:szCs w:val="28"/>
                <w:lang w:val="en-US"/>
              </w:rPr>
              <w:t>10</w:t>
            </w:r>
          </w:p>
        </w:tc>
        <w:tc>
          <w:tcPr>
            <w:tcW w:w="6342" w:type="dxa"/>
            <w:tcBorders>
              <w:top w:val="single" w:sz="4" w:space="0" w:color="auto"/>
              <w:left w:val="single" w:sz="4" w:space="0" w:color="auto"/>
              <w:bottom w:val="single" w:sz="4" w:space="0" w:color="auto"/>
              <w:right w:val="single" w:sz="4" w:space="0" w:color="auto"/>
            </w:tcBorders>
            <w:hideMark/>
          </w:tcPr>
          <w:p w14:paraId="0769921A" w14:textId="77777777" w:rsidR="00212F00" w:rsidRPr="00212F00" w:rsidRDefault="00212F00" w:rsidP="00212F00">
            <w:pPr>
              <w:keepLines w:val="0"/>
              <w:tabs>
                <w:tab w:val="left" w:pos="1134"/>
              </w:tabs>
              <w:rPr>
                <w:rFonts w:ascii="Times New Roman" w:hAnsi="Times New Roman"/>
              </w:rPr>
            </w:pPr>
            <w:r w:rsidRPr="00212F00">
              <w:rPr>
                <w:rFonts w:ascii="Times New Roman" w:hAnsi="Times New Roman"/>
                <w:sz w:val="28"/>
                <w:szCs w:val="28"/>
              </w:rPr>
              <w:t>Работы с привлечением стропальщика</w:t>
            </w:r>
            <w:r w:rsidRPr="00212F00">
              <w:rPr>
                <w:rFonts w:ascii="Times New Roman" w:hAnsi="Times New Roman"/>
                <w:sz w:val="28"/>
                <w:szCs w:val="28"/>
              </w:rPr>
              <w:tab/>
              <w:t>1 час* (каждого привлеченного стропальщика)</w:t>
            </w:r>
          </w:p>
        </w:tc>
        <w:tc>
          <w:tcPr>
            <w:tcW w:w="3051" w:type="dxa"/>
            <w:tcBorders>
              <w:top w:val="single" w:sz="4" w:space="0" w:color="auto"/>
              <w:left w:val="single" w:sz="4" w:space="0" w:color="auto"/>
              <w:bottom w:val="single" w:sz="4" w:space="0" w:color="auto"/>
              <w:right w:val="single" w:sz="4" w:space="0" w:color="auto"/>
            </w:tcBorders>
            <w:vAlign w:val="center"/>
            <w:hideMark/>
          </w:tcPr>
          <w:p w14:paraId="78169A00" w14:textId="77777777" w:rsidR="00212F00" w:rsidRPr="00212F00" w:rsidRDefault="00212F00" w:rsidP="00212F00">
            <w:pPr>
              <w:keepLines w:val="0"/>
              <w:tabs>
                <w:tab w:val="left" w:pos="1134"/>
              </w:tabs>
              <w:jc w:val="center"/>
              <w:rPr>
                <w:rFonts w:ascii="Times New Roman" w:hAnsi="Times New Roman"/>
              </w:rPr>
            </w:pPr>
            <w:r w:rsidRPr="00212F00">
              <w:rPr>
                <w:rFonts w:ascii="Times New Roman" w:hAnsi="Times New Roman"/>
                <w:sz w:val="28"/>
                <w:szCs w:val="28"/>
                <w:lang w:val="en-US"/>
              </w:rPr>
              <w:t>1 758,34</w:t>
            </w:r>
          </w:p>
        </w:tc>
      </w:tr>
    </w:tbl>
    <w:p w14:paraId="2671E9EF" w14:textId="53902777" w:rsidR="00C81CF1" w:rsidRDefault="00C81CF1">
      <w:pPr>
        <w:keepLines w:val="0"/>
        <w:jc w:val="left"/>
        <w:rPr>
          <w:rFonts w:ascii="Times New Roman" w:eastAsiaTheme="minorHAnsi" w:hAnsi="Times New Roman"/>
          <w:sz w:val="28"/>
          <w:szCs w:val="28"/>
        </w:rPr>
      </w:pPr>
    </w:p>
    <w:p w14:paraId="2F042961" w14:textId="2EA28D64" w:rsidR="00C81CF1" w:rsidRDefault="006844FF" w:rsidP="00A52A84">
      <w:pPr>
        <w:keepLines w:val="0"/>
        <w:widowControl w:val="0"/>
        <w:tabs>
          <w:tab w:val="left" w:pos="252"/>
        </w:tabs>
        <w:rPr>
          <w:rFonts w:ascii="Times New Roman" w:hAnsi="Times New Roman"/>
          <w:color w:val="000000"/>
          <w:sz w:val="28"/>
          <w:szCs w:val="28"/>
          <w:lang w:eastAsia="ar-SA"/>
        </w:rPr>
      </w:pPr>
      <w:r>
        <w:rPr>
          <w:rFonts w:ascii="Times New Roman" w:hAnsi="Times New Roman"/>
          <w:sz w:val="28"/>
          <w:szCs w:val="28"/>
        </w:rPr>
        <w:t xml:space="preserve">Извещение о проведении закупки (закупочная </w:t>
      </w:r>
      <w:r>
        <w:rPr>
          <w:rFonts w:ascii="Times New Roman" w:hAnsi="Times New Roman"/>
          <w:color w:val="000000"/>
          <w:sz w:val="28"/>
          <w:szCs w:val="28"/>
          <w:lang w:eastAsia="ar-SA"/>
        </w:rPr>
        <w:t>документация) опубликовано</w:t>
      </w:r>
      <w:r>
        <w:rPr>
          <w:rFonts w:ascii="Times New Roman" w:hAnsi="Times New Roman"/>
          <w:sz w:val="28"/>
          <w:szCs w:val="28"/>
        </w:rPr>
        <w:t xml:space="preserve"> </w:t>
      </w:r>
      <w:r w:rsidR="006901F4">
        <w:rPr>
          <w:rFonts w:ascii="Times New Roman" w:hAnsi="Times New Roman"/>
          <w:sz w:val="28"/>
          <w:szCs w:val="28"/>
        </w:rPr>
        <w:br/>
      </w:r>
      <w:r w:rsidR="00212F00">
        <w:rPr>
          <w:rFonts w:ascii="Times New Roman" w:hAnsi="Times New Roman"/>
          <w:sz w:val="28"/>
          <w:szCs w:val="28"/>
        </w:rPr>
        <w:t>«17» января 2025</w:t>
      </w:r>
      <w:r>
        <w:rPr>
          <w:rFonts w:ascii="Times New Roman" w:hAnsi="Times New Roman"/>
          <w:sz w:val="28"/>
          <w:szCs w:val="28"/>
        </w:rPr>
        <w:t xml:space="preserve"> года на официальном государственном сайте </w:t>
      </w:r>
      <w:hyperlink r:id="rId8" w:history="1">
        <w:r>
          <w:rPr>
            <w:rStyle w:val="a3"/>
            <w:rFonts w:ascii="Times New Roman" w:hAnsi="Times New Roman"/>
            <w:color w:val="0000FF"/>
            <w:sz w:val="28"/>
            <w:szCs w:val="28"/>
            <w:u w:val="single"/>
            <w:lang w:val="en-US"/>
          </w:rPr>
          <w:t>http</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www</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zakupki</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gov</w:t>
        </w:r>
        <w:r>
          <w:rPr>
            <w:rStyle w:val="a3"/>
            <w:rFonts w:ascii="Times New Roman" w:hAnsi="Times New Roman"/>
            <w:color w:val="0000FF"/>
            <w:sz w:val="28"/>
            <w:szCs w:val="28"/>
            <w:u w:val="single"/>
          </w:rPr>
          <w:t>.</w:t>
        </w:r>
        <w:r>
          <w:rPr>
            <w:rStyle w:val="a3"/>
            <w:rFonts w:ascii="Times New Roman" w:hAnsi="Times New Roman"/>
            <w:color w:val="0000FF"/>
            <w:sz w:val="28"/>
            <w:szCs w:val="28"/>
            <w:u w:val="single"/>
            <w:lang w:val="en-US"/>
          </w:rPr>
          <w:t>ru</w:t>
        </w:r>
      </w:hyperlink>
      <w:r>
        <w:rPr>
          <w:rStyle w:val="a3"/>
          <w:rFonts w:ascii="Times New Roman" w:hAnsi="Times New Roman"/>
          <w:color w:val="0000FF"/>
          <w:sz w:val="28"/>
          <w:szCs w:val="28"/>
          <w:u w:val="single"/>
        </w:rPr>
        <w:t>/</w:t>
      </w:r>
      <w:r>
        <w:rPr>
          <w:rFonts w:ascii="Times New Roman" w:hAnsi="Times New Roman"/>
          <w:sz w:val="28"/>
          <w:szCs w:val="28"/>
        </w:rPr>
        <w:t xml:space="preserve">, закупка </w:t>
      </w:r>
      <w:r w:rsidR="00212F00">
        <w:rPr>
          <w:rFonts w:ascii="Times New Roman" w:hAnsi="Times New Roman"/>
          <w:sz w:val="28"/>
          <w:szCs w:val="28"/>
        </w:rPr>
        <w:t xml:space="preserve">№ </w:t>
      </w:r>
      <w:r w:rsidR="00212F00" w:rsidRPr="00212F00">
        <w:rPr>
          <w:rFonts w:ascii="Times New Roman" w:hAnsi="Times New Roman"/>
          <w:sz w:val="28"/>
          <w:szCs w:val="28"/>
        </w:rPr>
        <w:t>32514423969</w:t>
      </w:r>
      <w:r>
        <w:rPr>
          <w:rFonts w:ascii="Times New Roman" w:hAnsi="Times New Roman"/>
          <w:sz w:val="28"/>
          <w:szCs w:val="28"/>
        </w:rPr>
        <w:t>, на официальном сайте по закупкам атомной отрасли</w:t>
      </w:r>
      <w:r w:rsidR="00212F00">
        <w:rPr>
          <w:rFonts w:ascii="Times New Roman" w:hAnsi="Times New Roman"/>
          <w:sz w:val="28"/>
          <w:szCs w:val="28"/>
        </w:rPr>
        <w:t xml:space="preserve"> </w:t>
      </w:r>
      <w:r w:rsidR="00212F00" w:rsidRPr="00212F00">
        <w:rPr>
          <w:rFonts w:ascii="Times New Roman" w:hAnsi="Times New Roman"/>
          <w:sz w:val="28"/>
          <w:szCs w:val="28"/>
        </w:rPr>
        <w:t>https://zakupki.rosatom.ru/new/</w:t>
      </w:r>
      <w:r w:rsidR="000513B3">
        <w:t xml:space="preserve">, </w:t>
      </w:r>
      <w:r>
        <w:rPr>
          <w:rFonts w:ascii="Times New Roman" w:hAnsi="Times New Roman"/>
          <w:sz w:val="28"/>
          <w:szCs w:val="28"/>
        </w:rPr>
        <w:t xml:space="preserve">закупка № </w:t>
      </w:r>
      <w:r w:rsidR="00212F00" w:rsidRPr="00212F00">
        <w:rPr>
          <w:rFonts w:ascii="Times New Roman" w:hAnsi="Times New Roman"/>
          <w:sz w:val="28"/>
          <w:szCs w:val="28"/>
        </w:rPr>
        <w:t>48477</w:t>
      </w:r>
      <w:r>
        <w:rPr>
          <w:rFonts w:ascii="Times New Roman" w:hAnsi="Times New Roman"/>
          <w:sz w:val="28"/>
          <w:szCs w:val="28"/>
        </w:rPr>
        <w:t>,</w:t>
      </w:r>
      <w:r>
        <w:rPr>
          <w:rFonts w:ascii="Times New Roman" w:hAnsi="Times New Roman"/>
          <w:color w:val="FF0000"/>
          <w:sz w:val="28"/>
        </w:rPr>
        <w:t xml:space="preserve"> </w:t>
      </w:r>
      <w:r>
        <w:rPr>
          <w:rFonts w:ascii="Times New Roman" w:hAnsi="Times New Roman"/>
          <w:sz w:val="28"/>
          <w:szCs w:val="28"/>
        </w:rPr>
        <w:t xml:space="preserve">на ЭТП АКЦИОНЕРНОЕ ОБЩЕСТВО «ЭЛЕКТРОННЫЕ ТОРГОВЫЕ СИСТЕМЫ», закупка № </w:t>
      </w:r>
      <w:r w:rsidR="00212F00" w:rsidRPr="00212F00">
        <w:rPr>
          <w:rFonts w:ascii="Times New Roman" w:hAnsi="Times New Roman"/>
          <w:sz w:val="28"/>
          <w:szCs w:val="28"/>
        </w:rPr>
        <w:t>32514423969</w:t>
      </w:r>
      <w:r>
        <w:rPr>
          <w:rFonts w:ascii="Times New Roman" w:hAnsi="Times New Roman"/>
          <w:sz w:val="28"/>
          <w:szCs w:val="28"/>
        </w:rPr>
        <w:t>.</w:t>
      </w:r>
      <w:r w:rsidR="00A52A84">
        <w:rPr>
          <w:rFonts w:ascii="Times New Roman" w:hAnsi="Times New Roman"/>
          <w:sz w:val="28"/>
          <w:szCs w:val="28"/>
          <w:lang w:eastAsia="ar-SA"/>
        </w:rPr>
        <w:t xml:space="preserve"> </w:t>
      </w:r>
      <w:r>
        <w:rPr>
          <w:rFonts w:ascii="Times New Roman" w:hAnsi="Times New Roman"/>
          <w:sz w:val="28"/>
          <w:szCs w:val="28"/>
          <w:lang w:eastAsia="ar-SA"/>
        </w:rPr>
        <w:t xml:space="preserve">Срок окончания подачи заявок на участие в закупке </w:t>
      </w:r>
      <w:r w:rsidR="004F534D">
        <w:rPr>
          <w:rFonts w:ascii="Times New Roman" w:hAnsi="Times New Roman"/>
          <w:color w:val="000000"/>
          <w:sz w:val="28"/>
          <w:szCs w:val="28"/>
          <w:lang w:eastAsia="ar-SA"/>
        </w:rPr>
        <w:t>10:00 (время московское) «03» февраля</w:t>
      </w:r>
      <w:r w:rsidR="00A639F0">
        <w:rPr>
          <w:rFonts w:ascii="Times New Roman" w:hAnsi="Times New Roman"/>
          <w:color w:val="000000"/>
          <w:sz w:val="28"/>
          <w:szCs w:val="28"/>
          <w:lang w:eastAsia="ar-SA"/>
        </w:rPr>
        <w:t xml:space="preserve"> 2025</w:t>
      </w:r>
      <w:r>
        <w:rPr>
          <w:rFonts w:ascii="Times New Roman" w:hAnsi="Times New Roman"/>
          <w:color w:val="000000"/>
          <w:sz w:val="28"/>
          <w:szCs w:val="28"/>
          <w:lang w:eastAsia="ar-SA"/>
        </w:rPr>
        <w:t xml:space="preserve"> года. </w:t>
      </w:r>
    </w:p>
    <w:p w14:paraId="168ECC57" w14:textId="04B120B4" w:rsidR="00C81CF1" w:rsidRDefault="006844FF" w:rsidP="004F534D">
      <w:pPr>
        <w:pStyle w:val="af5"/>
        <w:widowControl w:val="0"/>
        <w:tabs>
          <w:tab w:val="left" w:pos="252"/>
        </w:tabs>
        <w:ind w:left="0"/>
        <w:jc w:val="both"/>
        <w:rPr>
          <w:rFonts w:ascii="Times New Roman" w:hAnsi="Times New Roman"/>
          <w:sz w:val="28"/>
          <w:szCs w:val="28"/>
          <w:lang w:eastAsia="ar-SA"/>
        </w:rPr>
      </w:pPr>
      <w:r>
        <w:rPr>
          <w:rFonts w:ascii="Times New Roman" w:hAnsi="Times New Roman"/>
          <w:sz w:val="28"/>
          <w:szCs w:val="28"/>
          <w:lang w:eastAsia="ar-SA"/>
        </w:rPr>
        <w:t xml:space="preserve">Количество поданных на ЭТП  </w:t>
      </w:r>
      <w:r>
        <w:rPr>
          <w:rFonts w:ascii="Times New Roman" w:hAnsi="Times New Roman"/>
          <w:sz w:val="28"/>
          <w:szCs w:val="28"/>
        </w:rPr>
        <w:t>АКЦИОНЕРНОЕ ОБЩЕСТВО «ЭЛЕКТРОННЫЕ ТОРГОВЫЕ СИСТЕМЫ»</w:t>
      </w:r>
      <w:hyperlink r:id="rId9" w:history="1">
        <w:r>
          <w:rPr>
            <w:rStyle w:val="a3"/>
            <w:rFonts w:ascii="Times New Roman" w:hAnsi="Times New Roman"/>
            <w:color w:val="auto"/>
            <w:sz w:val="28"/>
            <w:szCs w:val="28"/>
            <w:lang w:eastAsia="ar-SA"/>
          </w:rPr>
          <w:t xml:space="preserve"> заявок на участие в закупке</w:t>
        </w:r>
        <w:r w:rsidR="00C03D3E">
          <w:rPr>
            <w:rStyle w:val="a3"/>
            <w:rFonts w:ascii="Times New Roman" w:hAnsi="Times New Roman"/>
            <w:color w:val="auto"/>
            <w:sz w:val="28"/>
            <w:szCs w:val="28"/>
            <w:lang w:eastAsia="ar-SA"/>
          </w:rPr>
          <w:t>:</w:t>
        </w:r>
        <w:r>
          <w:rPr>
            <w:rStyle w:val="a3"/>
            <w:rFonts w:ascii="Times New Roman" w:hAnsi="Times New Roman"/>
            <w:color w:val="auto"/>
            <w:sz w:val="28"/>
            <w:szCs w:val="28"/>
            <w:lang w:eastAsia="ar-SA"/>
          </w:rPr>
          <w:t xml:space="preserve"> </w:t>
        </w:r>
      </w:hyperlink>
      <w:r w:rsidR="004F534D">
        <w:rPr>
          <w:rFonts w:ascii="Times New Roman" w:hAnsi="Times New Roman"/>
          <w:sz w:val="28"/>
          <w:szCs w:val="28"/>
          <w:lang w:eastAsia="ar-SA"/>
        </w:rPr>
        <w:t>4</w:t>
      </w:r>
      <w:r w:rsidR="00C03D3E">
        <w:rPr>
          <w:rFonts w:ascii="Times New Roman" w:hAnsi="Times New Roman"/>
          <w:sz w:val="28"/>
          <w:szCs w:val="28"/>
          <w:lang w:eastAsia="ar-SA"/>
        </w:rPr>
        <w:t>.</w:t>
      </w:r>
      <w:r>
        <w:rPr>
          <w:rFonts w:ascii="Times New Roman" w:hAnsi="Times New Roman"/>
          <w:sz w:val="28"/>
          <w:szCs w:val="28"/>
          <w:lang w:eastAsia="ar-SA"/>
        </w:rPr>
        <w:t xml:space="preserve"> </w:t>
      </w:r>
    </w:p>
    <w:p w14:paraId="7F41DCF9" w14:textId="77777777" w:rsidR="00C81CF1" w:rsidRDefault="006844FF">
      <w:pPr>
        <w:pStyle w:val="a5"/>
        <w:jc w:val="both"/>
        <w:rPr>
          <w:sz w:val="28"/>
          <w:szCs w:val="28"/>
        </w:rPr>
      </w:pPr>
      <w:r>
        <w:rPr>
          <w:sz w:val="28"/>
          <w:szCs w:val="28"/>
        </w:rPr>
        <w:t xml:space="preserve">Согласно результатам открытия доступа к первым частям заявок на участие в закупке: </w:t>
      </w:r>
    </w:p>
    <w:tbl>
      <w:tblPr>
        <w:tblW w:w="5050" w:type="pct"/>
        <w:jc w:val="center"/>
        <w:tblCellMar>
          <w:top w:w="75" w:type="dxa"/>
          <w:left w:w="75" w:type="dxa"/>
          <w:bottom w:w="75" w:type="dxa"/>
          <w:right w:w="75" w:type="dxa"/>
        </w:tblCellMar>
        <w:tblLook w:val="04A0" w:firstRow="1" w:lastRow="0" w:firstColumn="1" w:lastColumn="0" w:noHBand="0" w:noVBand="1"/>
      </w:tblPr>
      <w:tblGrid>
        <w:gridCol w:w="3641"/>
        <w:gridCol w:w="6478"/>
      </w:tblGrid>
      <w:tr w:rsidR="00C81CF1" w14:paraId="57E3EB4B"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CC74594" w14:textId="77777777" w:rsidR="00C81CF1" w:rsidRPr="004F534D" w:rsidRDefault="006844FF">
            <w:pPr>
              <w:keepLines w:val="0"/>
              <w:jc w:val="center"/>
              <w:rPr>
                <w:rFonts w:ascii="Times New Roman" w:eastAsiaTheme="minorHAnsi" w:hAnsi="Times New Roman"/>
                <w:b/>
                <w:bCs/>
                <w:sz w:val="28"/>
                <w:szCs w:val="28"/>
              </w:rPr>
            </w:pPr>
            <w:r w:rsidRPr="004F534D">
              <w:rPr>
                <w:rFonts w:ascii="Times New Roman" w:eastAsiaTheme="minorHAnsi" w:hAnsi="Times New Roman"/>
                <w:b/>
                <w:bCs/>
                <w:sz w:val="28"/>
                <w:szCs w:val="28"/>
              </w:rPr>
              <w:t>Рег. № заявки на ЭТП</w:t>
            </w:r>
          </w:p>
        </w:tc>
        <w:tc>
          <w:tcPr>
            <w:tcW w:w="0" w:type="auto"/>
            <w:tcBorders>
              <w:top w:val="outset" w:sz="6" w:space="0" w:color="auto"/>
              <w:left w:val="outset" w:sz="6" w:space="0" w:color="auto"/>
              <w:bottom w:val="outset" w:sz="6" w:space="0" w:color="auto"/>
              <w:right w:val="outset" w:sz="6" w:space="0" w:color="auto"/>
            </w:tcBorders>
            <w:vAlign w:val="center"/>
            <w:hideMark/>
          </w:tcPr>
          <w:p w14:paraId="23C501D4" w14:textId="77777777" w:rsidR="00C81CF1" w:rsidRPr="004F534D" w:rsidRDefault="006844FF">
            <w:pPr>
              <w:keepLines w:val="0"/>
              <w:jc w:val="center"/>
              <w:rPr>
                <w:rFonts w:ascii="Times New Roman" w:eastAsiaTheme="minorHAnsi" w:hAnsi="Times New Roman"/>
                <w:b/>
                <w:bCs/>
                <w:sz w:val="28"/>
                <w:szCs w:val="28"/>
              </w:rPr>
            </w:pPr>
            <w:r w:rsidRPr="004F534D">
              <w:rPr>
                <w:rFonts w:ascii="Times New Roman" w:eastAsiaTheme="minorHAnsi" w:hAnsi="Times New Roman"/>
                <w:b/>
                <w:bCs/>
                <w:sz w:val="28"/>
                <w:szCs w:val="28"/>
              </w:rPr>
              <w:t>Дата и время регистрации заявки</w:t>
            </w:r>
          </w:p>
        </w:tc>
      </w:tr>
      <w:tr w:rsidR="00C81CF1" w14:paraId="2B040211"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DC68ECF" w14:textId="17D81F58" w:rsidR="00C81CF1" w:rsidRPr="004F534D" w:rsidRDefault="004F534D">
            <w:pPr>
              <w:keepLines w:val="0"/>
              <w:jc w:val="center"/>
              <w:rPr>
                <w:rFonts w:ascii="Times New Roman" w:eastAsiaTheme="minorHAnsi" w:hAnsi="Times New Roman"/>
                <w:sz w:val="28"/>
                <w:szCs w:val="28"/>
              </w:rPr>
            </w:pPr>
            <w:r>
              <w:rPr>
                <w:rFonts w:ascii="Times New Roman" w:eastAsiaTheme="minorHAnsi" w:hAnsi="Times New Roman"/>
                <w:sz w:val="28"/>
                <w:szCs w:val="28"/>
              </w:rPr>
              <w:t xml:space="preserve"> Заявка </w:t>
            </w:r>
            <w:r w:rsidR="00A639F0" w:rsidRPr="004F534D">
              <w:rPr>
                <w:rFonts w:ascii="Times New Roman" w:eastAsiaTheme="minorHAnsi" w:hAnsi="Times New Roman"/>
                <w:sz w:val="28"/>
                <w:szCs w:val="28"/>
              </w:rPr>
              <w:t>№</w:t>
            </w:r>
            <w:r>
              <w:rPr>
                <w:rFonts w:ascii="Times New Roman" w:eastAsiaTheme="minorHAnsi" w:hAnsi="Times New Roman"/>
                <w:sz w:val="28"/>
                <w:szCs w:val="28"/>
              </w:rPr>
              <w:t xml:space="preserve"> </w:t>
            </w:r>
            <w:r w:rsidRPr="004F534D">
              <w:rPr>
                <w:rFonts w:ascii="Times New Roman" w:hAnsi="Times New Roman"/>
                <w:bCs/>
                <w:sz w:val="28"/>
                <w:szCs w:val="28"/>
              </w:rPr>
              <w:t>32514423969-1-1</w:t>
            </w:r>
          </w:p>
        </w:tc>
        <w:tc>
          <w:tcPr>
            <w:tcW w:w="0" w:type="auto"/>
            <w:tcBorders>
              <w:top w:val="outset" w:sz="6" w:space="0" w:color="auto"/>
              <w:left w:val="outset" w:sz="6" w:space="0" w:color="auto"/>
              <w:bottom w:val="outset" w:sz="6" w:space="0" w:color="auto"/>
              <w:right w:val="outset" w:sz="6" w:space="0" w:color="auto"/>
            </w:tcBorders>
            <w:vAlign w:val="center"/>
            <w:hideMark/>
          </w:tcPr>
          <w:p w14:paraId="256190FD" w14:textId="3EA246F2" w:rsidR="00C81CF1" w:rsidRPr="004F534D" w:rsidRDefault="004F534D">
            <w:pPr>
              <w:keepLines w:val="0"/>
              <w:jc w:val="center"/>
              <w:rPr>
                <w:rFonts w:ascii="Times New Roman" w:eastAsiaTheme="minorHAnsi" w:hAnsi="Times New Roman"/>
                <w:sz w:val="28"/>
                <w:szCs w:val="28"/>
              </w:rPr>
            </w:pPr>
            <w:r>
              <w:rPr>
                <w:rFonts w:ascii="Times New Roman" w:eastAsiaTheme="minorHAnsi" w:hAnsi="Times New Roman"/>
                <w:sz w:val="28"/>
                <w:szCs w:val="28"/>
              </w:rPr>
              <w:t>«</w:t>
            </w:r>
            <w:r w:rsidR="00A639F0" w:rsidRPr="004F534D">
              <w:rPr>
                <w:rFonts w:ascii="Times New Roman" w:eastAsiaTheme="minorHAnsi" w:hAnsi="Times New Roman"/>
                <w:sz w:val="28"/>
                <w:szCs w:val="28"/>
              </w:rPr>
              <w:t>3</w:t>
            </w:r>
            <w:r>
              <w:rPr>
                <w:rFonts w:ascii="Times New Roman" w:eastAsiaTheme="minorHAnsi" w:hAnsi="Times New Roman"/>
                <w:sz w:val="28"/>
                <w:szCs w:val="28"/>
              </w:rPr>
              <w:t>0» января 2025 года 22:07</w:t>
            </w:r>
            <w:r w:rsidR="006844FF" w:rsidRPr="004F534D">
              <w:rPr>
                <w:rFonts w:ascii="Times New Roman" w:eastAsiaTheme="minorHAnsi" w:hAnsi="Times New Roman"/>
                <w:sz w:val="28"/>
                <w:szCs w:val="28"/>
              </w:rPr>
              <w:t xml:space="preserve"> (время московское)</w:t>
            </w:r>
          </w:p>
        </w:tc>
      </w:tr>
      <w:tr w:rsidR="00C81CF1" w14:paraId="1995AE80"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3D01CF1" w14:textId="5BAC36AB" w:rsidR="00C81CF1" w:rsidRPr="004F534D" w:rsidRDefault="004F534D">
            <w:pPr>
              <w:keepLines w:val="0"/>
              <w:jc w:val="center"/>
              <w:rPr>
                <w:rFonts w:ascii="Times New Roman" w:eastAsiaTheme="minorHAnsi" w:hAnsi="Times New Roman"/>
                <w:sz w:val="28"/>
                <w:szCs w:val="28"/>
              </w:rPr>
            </w:pPr>
            <w:r w:rsidRPr="004F534D">
              <w:rPr>
                <w:rFonts w:ascii="Times New Roman" w:eastAsiaTheme="minorHAnsi" w:hAnsi="Times New Roman"/>
                <w:sz w:val="28"/>
                <w:szCs w:val="28"/>
              </w:rPr>
              <w:t>Заявка №</w:t>
            </w:r>
            <w:r>
              <w:rPr>
                <w:rFonts w:ascii="Times New Roman" w:eastAsiaTheme="minorHAnsi" w:hAnsi="Times New Roman"/>
                <w:sz w:val="28"/>
                <w:szCs w:val="28"/>
              </w:rPr>
              <w:t xml:space="preserve"> 32514423969-1-</w:t>
            </w:r>
            <w:r w:rsidRPr="004F534D">
              <w:rPr>
                <w:rFonts w:ascii="Times New Roman" w:eastAsiaTheme="minorHAnsi" w:hAnsi="Times New Roman"/>
                <w:sz w:val="28"/>
                <w:szCs w:val="28"/>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71F3306D" w14:textId="39284606" w:rsidR="00C81CF1" w:rsidRPr="004F534D" w:rsidRDefault="004F534D">
            <w:pPr>
              <w:keepLines w:val="0"/>
              <w:jc w:val="center"/>
              <w:rPr>
                <w:rFonts w:ascii="Times New Roman" w:eastAsiaTheme="minorHAnsi" w:hAnsi="Times New Roman"/>
                <w:sz w:val="28"/>
                <w:szCs w:val="28"/>
              </w:rPr>
            </w:pPr>
            <w:r>
              <w:rPr>
                <w:rFonts w:ascii="Times New Roman" w:eastAsiaTheme="minorHAnsi" w:hAnsi="Times New Roman"/>
                <w:sz w:val="28"/>
                <w:szCs w:val="28"/>
              </w:rPr>
              <w:t>«31» января 2025 года 17:02</w:t>
            </w:r>
            <w:r w:rsidR="006844FF" w:rsidRPr="004F534D">
              <w:rPr>
                <w:rFonts w:ascii="Times New Roman" w:eastAsiaTheme="minorHAnsi" w:hAnsi="Times New Roman"/>
                <w:sz w:val="28"/>
                <w:szCs w:val="28"/>
              </w:rPr>
              <w:t xml:space="preserve"> (время московское)</w:t>
            </w:r>
          </w:p>
        </w:tc>
      </w:tr>
      <w:tr w:rsidR="004F534D" w14:paraId="2040D740"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4D71A16E" w14:textId="2788877D" w:rsidR="004F534D" w:rsidRPr="004F534D" w:rsidRDefault="004F534D">
            <w:pPr>
              <w:keepLines w:val="0"/>
              <w:jc w:val="center"/>
              <w:rPr>
                <w:rFonts w:ascii="Times New Roman" w:eastAsiaTheme="minorHAnsi" w:hAnsi="Times New Roman"/>
                <w:sz w:val="28"/>
                <w:szCs w:val="28"/>
              </w:rPr>
            </w:pPr>
            <w:r w:rsidRPr="004F534D">
              <w:rPr>
                <w:rFonts w:ascii="Times New Roman" w:eastAsiaTheme="minorHAnsi" w:hAnsi="Times New Roman"/>
                <w:sz w:val="28"/>
                <w:szCs w:val="28"/>
              </w:rPr>
              <w:lastRenderedPageBreak/>
              <w:t>Заявка №</w:t>
            </w:r>
            <w:r>
              <w:rPr>
                <w:rFonts w:ascii="Times New Roman" w:eastAsiaTheme="minorHAnsi" w:hAnsi="Times New Roman"/>
                <w:sz w:val="28"/>
                <w:szCs w:val="28"/>
              </w:rPr>
              <w:t xml:space="preserve"> </w:t>
            </w:r>
            <w:r w:rsidRPr="004F534D">
              <w:rPr>
                <w:rFonts w:ascii="Times New Roman" w:hAnsi="Times New Roman"/>
                <w:bCs/>
                <w:sz w:val="28"/>
                <w:szCs w:val="28"/>
              </w:rPr>
              <w:t>32514423969-1</w:t>
            </w:r>
            <w:r>
              <w:rPr>
                <w:rFonts w:ascii="Times New Roman" w:hAnsi="Times New Roman"/>
                <w:bCs/>
                <w:sz w:val="28"/>
                <w:szCs w:val="28"/>
              </w:rPr>
              <w:t>-</w:t>
            </w:r>
            <w:r w:rsidRPr="004F534D">
              <w:rPr>
                <w:rFonts w:ascii="Times New Roman" w:eastAsiaTheme="minorHAnsi" w:hAnsi="Times New Roman"/>
                <w:sz w:val="28"/>
                <w:szCs w:val="28"/>
              </w:rPr>
              <w:t>3</w:t>
            </w:r>
          </w:p>
        </w:tc>
        <w:tc>
          <w:tcPr>
            <w:tcW w:w="0" w:type="auto"/>
            <w:tcBorders>
              <w:top w:val="outset" w:sz="6" w:space="0" w:color="auto"/>
              <w:left w:val="outset" w:sz="6" w:space="0" w:color="auto"/>
              <w:bottom w:val="outset" w:sz="6" w:space="0" w:color="auto"/>
              <w:right w:val="outset" w:sz="6" w:space="0" w:color="auto"/>
            </w:tcBorders>
            <w:vAlign w:val="center"/>
          </w:tcPr>
          <w:p w14:paraId="1B4AD101" w14:textId="418A0E23" w:rsidR="004F534D" w:rsidRPr="004F534D" w:rsidRDefault="004F534D">
            <w:pPr>
              <w:keepLines w:val="0"/>
              <w:jc w:val="center"/>
              <w:rPr>
                <w:rFonts w:ascii="Times New Roman" w:eastAsiaTheme="minorHAnsi" w:hAnsi="Times New Roman"/>
                <w:sz w:val="28"/>
                <w:szCs w:val="28"/>
              </w:rPr>
            </w:pPr>
            <w:r>
              <w:rPr>
                <w:rFonts w:ascii="Times New Roman" w:eastAsiaTheme="minorHAnsi" w:hAnsi="Times New Roman"/>
                <w:sz w:val="28"/>
                <w:szCs w:val="28"/>
              </w:rPr>
              <w:t>«02» февраля 2025 года 18:44</w:t>
            </w:r>
            <w:r w:rsidRPr="004F534D">
              <w:rPr>
                <w:rFonts w:ascii="Times New Roman" w:eastAsiaTheme="minorHAnsi" w:hAnsi="Times New Roman"/>
                <w:sz w:val="28"/>
                <w:szCs w:val="28"/>
              </w:rPr>
              <w:t xml:space="preserve"> (время московское)</w:t>
            </w:r>
          </w:p>
        </w:tc>
      </w:tr>
      <w:tr w:rsidR="004F534D" w14:paraId="1FFA808E"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7DD16718" w14:textId="6AF7EE41" w:rsidR="004F534D" w:rsidRPr="004F534D" w:rsidRDefault="004F534D">
            <w:pPr>
              <w:keepLines w:val="0"/>
              <w:jc w:val="center"/>
              <w:rPr>
                <w:rFonts w:ascii="Times New Roman" w:eastAsiaTheme="minorHAnsi" w:hAnsi="Times New Roman"/>
                <w:sz w:val="28"/>
                <w:szCs w:val="28"/>
              </w:rPr>
            </w:pPr>
            <w:r w:rsidRPr="004F534D">
              <w:rPr>
                <w:rFonts w:ascii="Times New Roman" w:eastAsiaTheme="minorHAnsi" w:hAnsi="Times New Roman"/>
                <w:sz w:val="28"/>
                <w:szCs w:val="28"/>
              </w:rPr>
              <w:t>Заявка №</w:t>
            </w:r>
            <w:r>
              <w:rPr>
                <w:rFonts w:ascii="Times New Roman" w:eastAsiaTheme="minorHAnsi" w:hAnsi="Times New Roman"/>
                <w:sz w:val="28"/>
                <w:szCs w:val="28"/>
              </w:rPr>
              <w:t xml:space="preserve"> </w:t>
            </w:r>
            <w:r w:rsidRPr="004F534D">
              <w:rPr>
                <w:rFonts w:ascii="Times New Roman" w:hAnsi="Times New Roman"/>
                <w:bCs/>
                <w:sz w:val="28"/>
                <w:szCs w:val="28"/>
              </w:rPr>
              <w:t>32514423969-1</w:t>
            </w:r>
            <w:r>
              <w:rPr>
                <w:rFonts w:ascii="Times New Roman" w:hAnsi="Times New Roman"/>
                <w:bCs/>
                <w:sz w:val="28"/>
                <w:szCs w:val="28"/>
              </w:rPr>
              <w:t>-</w:t>
            </w:r>
            <w:r w:rsidRPr="004F534D">
              <w:rPr>
                <w:rFonts w:ascii="Times New Roman" w:eastAsiaTheme="minorHAnsi" w:hAnsi="Times New Roman"/>
                <w:sz w:val="28"/>
                <w:szCs w:val="28"/>
              </w:rPr>
              <w:t>4</w:t>
            </w:r>
          </w:p>
        </w:tc>
        <w:tc>
          <w:tcPr>
            <w:tcW w:w="0" w:type="auto"/>
            <w:tcBorders>
              <w:top w:val="outset" w:sz="6" w:space="0" w:color="auto"/>
              <w:left w:val="outset" w:sz="6" w:space="0" w:color="auto"/>
              <w:bottom w:val="outset" w:sz="6" w:space="0" w:color="auto"/>
              <w:right w:val="outset" w:sz="6" w:space="0" w:color="auto"/>
            </w:tcBorders>
            <w:vAlign w:val="center"/>
          </w:tcPr>
          <w:p w14:paraId="656CF4DC" w14:textId="0E164E90" w:rsidR="004F534D" w:rsidRPr="004F534D" w:rsidRDefault="004F534D">
            <w:pPr>
              <w:keepLines w:val="0"/>
              <w:jc w:val="center"/>
              <w:rPr>
                <w:rFonts w:ascii="Times New Roman" w:eastAsiaTheme="minorHAnsi" w:hAnsi="Times New Roman"/>
                <w:sz w:val="28"/>
                <w:szCs w:val="28"/>
              </w:rPr>
            </w:pPr>
            <w:r>
              <w:rPr>
                <w:rFonts w:ascii="Times New Roman" w:eastAsiaTheme="minorHAnsi" w:hAnsi="Times New Roman"/>
                <w:sz w:val="28"/>
                <w:szCs w:val="28"/>
              </w:rPr>
              <w:t>«02» февраля 2025 года 19:57</w:t>
            </w:r>
            <w:r w:rsidRPr="004F534D">
              <w:rPr>
                <w:rFonts w:ascii="Times New Roman" w:eastAsiaTheme="minorHAnsi" w:hAnsi="Times New Roman"/>
                <w:sz w:val="28"/>
                <w:szCs w:val="28"/>
              </w:rPr>
              <w:t xml:space="preserve"> (время московское)</w:t>
            </w:r>
          </w:p>
        </w:tc>
      </w:tr>
    </w:tbl>
    <w:p w14:paraId="6C1BB8D5" w14:textId="5ECF7CF2" w:rsidR="00C81CF1" w:rsidRPr="008810B1" w:rsidRDefault="00CA473F">
      <w:pPr>
        <w:pStyle w:val="a5"/>
        <w:jc w:val="both"/>
        <w:rPr>
          <w:sz w:val="28"/>
          <w:szCs w:val="28"/>
        </w:rPr>
      </w:pPr>
      <w:r>
        <w:rPr>
          <w:sz w:val="28"/>
          <w:szCs w:val="28"/>
        </w:rPr>
        <w:t xml:space="preserve">2. Согласно протоколу заседания комиссии от </w:t>
      </w:r>
      <w:r w:rsidR="00EE2F83">
        <w:rPr>
          <w:sz w:val="28"/>
          <w:szCs w:val="28"/>
        </w:rPr>
        <w:t>«05» февраля 2025 № 32514423969-1 п</w:t>
      </w:r>
      <w:r w:rsidR="00D3735B">
        <w:rPr>
          <w:sz w:val="28"/>
          <w:szCs w:val="28"/>
        </w:rPr>
        <w:t>о результатам расс</w:t>
      </w:r>
      <w:r w:rsidR="006844FF" w:rsidRPr="008810B1">
        <w:rPr>
          <w:sz w:val="28"/>
          <w:szCs w:val="28"/>
        </w:rPr>
        <w:t>мотрения первых частей заявок на участие в закупке закупочной комиссией были приняты следующие решения:</w:t>
      </w:r>
    </w:p>
    <w:p w14:paraId="7E8EC035" w14:textId="77777777" w:rsidR="00C81CF1" w:rsidRPr="008810B1" w:rsidRDefault="006844FF">
      <w:pPr>
        <w:pStyle w:val="a5"/>
        <w:jc w:val="both"/>
        <w:rPr>
          <w:sz w:val="28"/>
          <w:szCs w:val="28"/>
        </w:rPr>
      </w:pPr>
      <w:r w:rsidRPr="008810B1">
        <w:rPr>
          <w:sz w:val="28"/>
          <w:szCs w:val="28"/>
        </w:rPr>
        <w:t>2.1. Признать соответствующими требованиям закупочной документации первые части заявок, которым присвоены следующие уникальные идентификационные номера:</w:t>
      </w:r>
    </w:p>
    <w:p w14:paraId="4570A2C5" w14:textId="50B6DF37" w:rsidR="00C81CF1" w:rsidRPr="008810B1" w:rsidRDefault="00101321" w:rsidP="00D3735B">
      <w:pPr>
        <w:pStyle w:val="a5"/>
        <w:tabs>
          <w:tab w:val="left" w:pos="993"/>
        </w:tabs>
        <w:jc w:val="both"/>
        <w:rPr>
          <w:sz w:val="28"/>
          <w:szCs w:val="28"/>
        </w:rPr>
      </w:pPr>
      <w:r>
        <w:rPr>
          <w:sz w:val="28"/>
          <w:szCs w:val="28"/>
        </w:rPr>
        <w:t>2.1.1. №</w:t>
      </w:r>
      <w:r w:rsidR="004F534D" w:rsidRPr="004F534D">
        <w:rPr>
          <w:sz w:val="28"/>
          <w:szCs w:val="28"/>
        </w:rPr>
        <w:t>32514423969-1-1</w:t>
      </w:r>
      <w:r w:rsidR="006844FF" w:rsidRPr="008810B1">
        <w:rPr>
          <w:sz w:val="28"/>
          <w:szCs w:val="28"/>
        </w:rPr>
        <w:t xml:space="preserve"> </w:t>
      </w:r>
      <w:r w:rsidR="006844FF" w:rsidRPr="004F534D">
        <w:rPr>
          <w:b/>
          <w:bCs/>
          <w:i/>
          <w:iCs/>
          <w:sz w:val="28"/>
          <w:szCs w:val="28"/>
        </w:rPr>
        <w:t>(присвоенный ЭТП идентификационный номер участника процедуры закупки)</w:t>
      </w:r>
    </w:p>
    <w:p w14:paraId="4FB8100A" w14:textId="60606ECF" w:rsidR="00C81CF1" w:rsidRPr="008810B1" w:rsidRDefault="006844FF">
      <w:pPr>
        <w:pStyle w:val="a5"/>
        <w:jc w:val="both"/>
        <w:rPr>
          <w:sz w:val="28"/>
          <w:szCs w:val="28"/>
        </w:rPr>
      </w:pPr>
      <w:r w:rsidRPr="008810B1">
        <w:rPr>
          <w:sz w:val="28"/>
          <w:szCs w:val="28"/>
        </w:rPr>
        <w:t xml:space="preserve">2.1.2. </w:t>
      </w:r>
      <w:r w:rsidR="00101321">
        <w:rPr>
          <w:sz w:val="28"/>
          <w:szCs w:val="28"/>
        </w:rPr>
        <w:t>№</w:t>
      </w:r>
      <w:r w:rsidR="004F534D">
        <w:rPr>
          <w:sz w:val="28"/>
          <w:szCs w:val="28"/>
        </w:rPr>
        <w:t>32514423969-1-2</w:t>
      </w:r>
      <w:r w:rsidR="00101321" w:rsidRPr="004F534D">
        <w:rPr>
          <w:sz w:val="28"/>
          <w:szCs w:val="28"/>
        </w:rPr>
        <w:t xml:space="preserve"> </w:t>
      </w:r>
      <w:r w:rsidRPr="004F534D">
        <w:rPr>
          <w:b/>
          <w:bCs/>
          <w:i/>
          <w:iCs/>
          <w:sz w:val="28"/>
          <w:szCs w:val="28"/>
        </w:rPr>
        <w:t>(присвоенный ЭТП идентификационный номер участника процедуры закупки)</w:t>
      </w:r>
    </w:p>
    <w:p w14:paraId="3529D62D" w14:textId="3CF784ED" w:rsidR="004F534D" w:rsidRDefault="006F366C" w:rsidP="006F366C">
      <w:pPr>
        <w:keepLines w:val="0"/>
        <w:tabs>
          <w:tab w:val="left" w:pos="993"/>
        </w:tabs>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2.1.3. </w:t>
      </w:r>
      <w:r w:rsidR="004F534D">
        <w:rPr>
          <w:rFonts w:ascii="Times New Roman CYR" w:eastAsia="Calibri" w:hAnsi="Times New Roman CYR" w:cs="Times New Roman CYR"/>
          <w:sz w:val="28"/>
          <w:szCs w:val="28"/>
        </w:rPr>
        <w:t>№32514423969-1-3</w:t>
      </w:r>
      <w:r w:rsidR="004F534D" w:rsidRPr="004F534D">
        <w:rPr>
          <w:rFonts w:ascii="Times New Roman CYR" w:eastAsia="Calibri" w:hAnsi="Times New Roman CYR" w:cs="Times New Roman CYR"/>
          <w:sz w:val="28"/>
          <w:szCs w:val="28"/>
        </w:rPr>
        <w:t xml:space="preserve"> </w:t>
      </w:r>
      <w:r w:rsidR="004F534D" w:rsidRPr="004F534D">
        <w:rPr>
          <w:rFonts w:ascii="Times New Roman CYR" w:eastAsia="Calibri" w:hAnsi="Times New Roman CYR" w:cs="Times New Roman CYR"/>
          <w:b/>
          <w:i/>
          <w:sz w:val="28"/>
          <w:szCs w:val="28"/>
        </w:rPr>
        <w:t>(присвоенный ЭТП идентификационный номер участника процедуры закупки)</w:t>
      </w:r>
    </w:p>
    <w:p w14:paraId="6B7D0C4F" w14:textId="3FEA484A" w:rsidR="004F534D" w:rsidRDefault="004F534D" w:rsidP="006F366C">
      <w:pPr>
        <w:keepLines w:val="0"/>
        <w:rPr>
          <w:rFonts w:ascii="Times New Roman CYR" w:eastAsia="Calibri" w:hAnsi="Times New Roman CYR" w:cs="Times New Roman CYR"/>
          <w:sz w:val="28"/>
          <w:szCs w:val="28"/>
        </w:rPr>
      </w:pPr>
    </w:p>
    <w:p w14:paraId="62A31ADD" w14:textId="7BD77D1B" w:rsidR="004F534D" w:rsidRDefault="006F366C" w:rsidP="006F366C">
      <w:pPr>
        <w:keepLines w:val="0"/>
        <w:tabs>
          <w:tab w:val="left" w:pos="851"/>
          <w:tab w:val="left" w:pos="993"/>
        </w:tabs>
        <w:rPr>
          <w:rFonts w:ascii="Times New Roman CYR" w:eastAsia="Calibri" w:hAnsi="Times New Roman CYR" w:cs="Times New Roman CYR"/>
          <w:b/>
          <w:i/>
          <w:sz w:val="28"/>
          <w:szCs w:val="28"/>
        </w:rPr>
      </w:pPr>
      <w:r>
        <w:rPr>
          <w:rFonts w:ascii="Times New Roman CYR" w:eastAsia="Calibri" w:hAnsi="Times New Roman CYR" w:cs="Times New Roman CYR"/>
          <w:sz w:val="28"/>
          <w:szCs w:val="28"/>
        </w:rPr>
        <w:t xml:space="preserve">2.1.4. </w:t>
      </w:r>
      <w:r w:rsidR="004F534D">
        <w:rPr>
          <w:rFonts w:ascii="Times New Roman CYR" w:eastAsia="Calibri" w:hAnsi="Times New Roman CYR" w:cs="Times New Roman CYR"/>
          <w:sz w:val="28"/>
          <w:szCs w:val="28"/>
        </w:rPr>
        <w:t>№32514423969-1-4</w:t>
      </w:r>
      <w:r w:rsidR="004F534D" w:rsidRPr="004F534D">
        <w:rPr>
          <w:rFonts w:ascii="Times New Roman CYR" w:eastAsia="Calibri" w:hAnsi="Times New Roman CYR" w:cs="Times New Roman CYR"/>
          <w:sz w:val="28"/>
          <w:szCs w:val="28"/>
        </w:rPr>
        <w:t xml:space="preserve"> </w:t>
      </w:r>
      <w:r w:rsidR="004F534D" w:rsidRPr="004F534D">
        <w:rPr>
          <w:rFonts w:ascii="Times New Roman CYR" w:eastAsia="Calibri" w:hAnsi="Times New Roman CYR" w:cs="Times New Roman CYR"/>
          <w:b/>
          <w:i/>
          <w:sz w:val="28"/>
          <w:szCs w:val="28"/>
        </w:rPr>
        <w:t>(присвоенный ЭТП идентификационный номер участника процедуры закупки)</w:t>
      </w:r>
    </w:p>
    <w:p w14:paraId="3D3E93B7" w14:textId="567F16CC" w:rsidR="00EE2F83" w:rsidRPr="00533BEB" w:rsidRDefault="00EE2F83" w:rsidP="00EE2F83">
      <w:pPr>
        <w:pStyle w:val="a5"/>
        <w:jc w:val="both"/>
        <w:rPr>
          <w:color w:val="000000"/>
          <w:sz w:val="28"/>
          <w:szCs w:val="28"/>
          <w:lang w:eastAsia="ar-SA"/>
        </w:rPr>
      </w:pPr>
      <w:r>
        <w:rPr>
          <w:color w:val="000000"/>
          <w:sz w:val="28"/>
          <w:szCs w:val="28"/>
          <w:lang w:eastAsia="ar-SA"/>
        </w:rPr>
        <w:t xml:space="preserve">3. </w:t>
      </w:r>
      <w:r w:rsidR="0052544F">
        <w:rPr>
          <w:color w:val="000000"/>
          <w:sz w:val="28"/>
          <w:szCs w:val="28"/>
          <w:lang w:eastAsia="ar-SA"/>
        </w:rPr>
        <w:t xml:space="preserve">Согласно </w:t>
      </w:r>
      <w:r w:rsidR="0052544F" w:rsidRPr="0052544F">
        <w:rPr>
          <w:color w:val="000000"/>
          <w:sz w:val="28"/>
          <w:szCs w:val="28"/>
          <w:lang w:eastAsia="ar-SA"/>
        </w:rPr>
        <w:t>пр</w:t>
      </w:r>
      <w:r w:rsidR="0052544F">
        <w:rPr>
          <w:color w:val="000000"/>
          <w:sz w:val="28"/>
          <w:szCs w:val="28"/>
          <w:lang w:eastAsia="ar-SA"/>
        </w:rPr>
        <w:t>отоколу заседания комиссии от «19</w:t>
      </w:r>
      <w:r w:rsidR="0052544F" w:rsidRPr="0052544F">
        <w:rPr>
          <w:color w:val="000000"/>
          <w:sz w:val="28"/>
          <w:szCs w:val="28"/>
          <w:lang w:eastAsia="ar-SA"/>
        </w:rPr>
        <w:t>» февраля 2025 №32514423969-2</w:t>
      </w:r>
      <w:r w:rsidR="0052544F">
        <w:rPr>
          <w:color w:val="000000"/>
          <w:sz w:val="28"/>
          <w:szCs w:val="28"/>
          <w:lang w:eastAsia="ar-SA"/>
        </w:rPr>
        <w:t xml:space="preserve"> п</w:t>
      </w:r>
      <w:r>
        <w:rPr>
          <w:color w:val="000000"/>
          <w:sz w:val="28"/>
          <w:szCs w:val="28"/>
          <w:lang w:eastAsia="ar-SA"/>
        </w:rPr>
        <w:t>о результатам рассмотрения втор</w:t>
      </w:r>
      <w:r w:rsidRPr="00533BEB">
        <w:rPr>
          <w:color w:val="000000"/>
          <w:sz w:val="28"/>
          <w:szCs w:val="28"/>
          <w:lang w:eastAsia="ar-SA"/>
        </w:rPr>
        <w:t>ых частей заявок на участие в закупке закупочной комиссией были приняты следующие решения:</w:t>
      </w:r>
    </w:p>
    <w:p w14:paraId="24B5BB68" w14:textId="34A7045C" w:rsidR="00EE2F83" w:rsidRDefault="00EE2F83" w:rsidP="00EE2F83">
      <w:pPr>
        <w:pStyle w:val="a5"/>
        <w:tabs>
          <w:tab w:val="left" w:pos="426"/>
        </w:tabs>
        <w:jc w:val="both"/>
        <w:rPr>
          <w:color w:val="000000"/>
          <w:sz w:val="28"/>
          <w:szCs w:val="28"/>
          <w:lang w:eastAsia="ar-SA"/>
        </w:rPr>
      </w:pPr>
      <w:r>
        <w:rPr>
          <w:color w:val="000000"/>
          <w:sz w:val="28"/>
          <w:szCs w:val="28"/>
          <w:lang w:eastAsia="ar-SA"/>
        </w:rPr>
        <w:t>3</w:t>
      </w:r>
      <w:r w:rsidRPr="00533BEB">
        <w:rPr>
          <w:color w:val="000000"/>
          <w:sz w:val="28"/>
          <w:szCs w:val="28"/>
          <w:lang w:eastAsia="ar-SA"/>
        </w:rPr>
        <w:t>.1. Отклонить заявку участника, которому присвоен следующий уникальный идентификационный номер:</w:t>
      </w:r>
    </w:p>
    <w:p w14:paraId="42826112" w14:textId="1ED36B0D" w:rsidR="003141C3" w:rsidRPr="00C2657E" w:rsidRDefault="00EE2F83" w:rsidP="00B96A22">
      <w:pPr>
        <w:pStyle w:val="a5"/>
        <w:tabs>
          <w:tab w:val="left" w:pos="426"/>
        </w:tabs>
        <w:spacing w:before="0" w:beforeAutospacing="0" w:after="0" w:afterAutospacing="0"/>
        <w:jc w:val="both"/>
        <w:rPr>
          <w:rFonts w:ascii="Times New Roman CYR" w:eastAsia="Calibri" w:hAnsi="Times New Roman CYR" w:cs="Times New Roman CYR"/>
          <w:sz w:val="28"/>
          <w:szCs w:val="28"/>
        </w:rPr>
      </w:pPr>
      <w:r>
        <w:rPr>
          <w:color w:val="000000"/>
          <w:sz w:val="28"/>
          <w:szCs w:val="28"/>
          <w:lang w:eastAsia="ar-SA"/>
        </w:rPr>
        <w:t>3</w:t>
      </w:r>
      <w:r w:rsidRPr="00EE2F83">
        <w:rPr>
          <w:color w:val="000000"/>
          <w:sz w:val="28"/>
          <w:szCs w:val="28"/>
          <w:lang w:eastAsia="ar-SA"/>
        </w:rPr>
        <w:t xml:space="preserve">.1.2. </w:t>
      </w:r>
      <w:r w:rsidR="005F7B57">
        <w:rPr>
          <w:color w:val="000000"/>
          <w:sz w:val="28"/>
          <w:szCs w:val="28"/>
          <w:lang w:eastAsia="ar-SA"/>
        </w:rPr>
        <w:t>№</w:t>
      </w:r>
      <w:r w:rsidRPr="00EE2F83">
        <w:rPr>
          <w:bCs/>
          <w:color w:val="000000"/>
          <w:sz w:val="28"/>
          <w:szCs w:val="28"/>
          <w:lang w:eastAsia="ar-SA"/>
        </w:rPr>
        <w:t>32514423969-1-</w:t>
      </w:r>
      <w:r w:rsidRPr="00EE2F83">
        <w:rPr>
          <w:color w:val="000000"/>
          <w:sz w:val="28"/>
          <w:szCs w:val="28"/>
          <w:lang w:eastAsia="ar-SA"/>
        </w:rPr>
        <w:t>4 на основании</w:t>
      </w:r>
      <w:r w:rsidR="00C2657E">
        <w:rPr>
          <w:color w:val="000000"/>
          <w:sz w:val="28"/>
          <w:szCs w:val="28"/>
          <w:lang w:eastAsia="ar-SA"/>
        </w:rPr>
        <w:t xml:space="preserve"> </w:t>
      </w:r>
      <w:r w:rsidR="00C2657E" w:rsidRPr="00C2657E">
        <w:rPr>
          <w:color w:val="000000"/>
          <w:sz w:val="28"/>
          <w:szCs w:val="28"/>
          <w:lang w:eastAsia="ar-SA"/>
        </w:rPr>
        <w:t>подпункта б) пункта 8.10 Раздела 1 Части 2 Тома 1 Закупочной документации</w:t>
      </w:r>
      <w:r w:rsidRPr="00EE2F83">
        <w:rPr>
          <w:color w:val="000000"/>
          <w:sz w:val="28"/>
          <w:szCs w:val="28"/>
          <w:lang w:eastAsia="ar-SA"/>
        </w:rPr>
        <w:t xml:space="preserve"> </w:t>
      </w:r>
      <w:r w:rsidR="00C2657E">
        <w:rPr>
          <w:color w:val="000000"/>
          <w:sz w:val="28"/>
          <w:szCs w:val="28"/>
          <w:lang w:eastAsia="ar-SA"/>
        </w:rPr>
        <w:t xml:space="preserve">в части </w:t>
      </w:r>
      <w:r w:rsidR="003141C3" w:rsidRPr="005F7B57">
        <w:rPr>
          <w:rFonts w:ascii="Times New Roman CYR" w:eastAsia="Calibri" w:hAnsi="Times New Roman CYR" w:cs="Times New Roman CYR"/>
          <w:sz w:val="28"/>
          <w:szCs w:val="28"/>
        </w:rPr>
        <w:t xml:space="preserve">несоответствия участника требованию пункта 2.1) подраздела 2.1.1 раздела 2.1. Части 1 Тома 1 </w:t>
      </w:r>
      <w:r w:rsidR="00DD6529">
        <w:rPr>
          <w:rFonts w:ascii="Times New Roman CYR" w:eastAsia="Calibri" w:hAnsi="Times New Roman CYR" w:cs="Times New Roman CYR"/>
          <w:sz w:val="28"/>
          <w:szCs w:val="28"/>
        </w:rPr>
        <w:t xml:space="preserve">закупочной документации </w:t>
      </w:r>
      <w:r w:rsidR="003141C3" w:rsidRPr="005F7B57">
        <w:rPr>
          <w:rFonts w:ascii="Times New Roman CYR" w:eastAsia="Calibri" w:hAnsi="Times New Roman CYR" w:cs="Times New Roman CYR"/>
          <w:sz w:val="28"/>
          <w:szCs w:val="28"/>
        </w:rPr>
        <w:t>ненахождения участников закупки в перечнях физических</w:t>
      </w:r>
      <w:r w:rsidR="003141C3" w:rsidRPr="003141C3">
        <w:rPr>
          <w:rFonts w:ascii="Times New Roman CYR" w:eastAsia="Calibri" w:hAnsi="Times New Roman CYR" w:cs="Times New Roman CYR"/>
          <w:sz w:val="28"/>
          <w:szCs w:val="28"/>
        </w:rPr>
        <w:t xml:space="preserve"> лиц, юридических лиц, а также контролируемых указанными физическими и юридическими лицами организаций, в отношении которых применяются специальные экономические меры в соответствии с постановлением Правительства Российской Федерации от 01.11.2018 № 1300 «О мерах по реализации Указа Президента Российской Федерации от 22 октября 2018 г. № 592 (далее – Постановление № 1300)</w:t>
      </w:r>
      <w:r w:rsidR="00C2657E">
        <w:rPr>
          <w:rFonts w:ascii="Times New Roman CYR" w:eastAsia="Calibri" w:hAnsi="Times New Roman CYR" w:cs="Times New Roman CYR"/>
          <w:sz w:val="28"/>
          <w:szCs w:val="28"/>
        </w:rPr>
        <w:t>:</w:t>
      </w:r>
    </w:p>
    <w:p w14:paraId="1FFFCA29" w14:textId="05C4084D" w:rsidR="00EE2F83" w:rsidRPr="00B96A22" w:rsidRDefault="00B96A22" w:rsidP="00B96A22">
      <w:pPr>
        <w:pStyle w:val="a5"/>
        <w:tabs>
          <w:tab w:val="left" w:pos="426"/>
        </w:tabs>
        <w:spacing w:before="0" w:beforeAutospacing="0" w:after="0" w:afterAutospacing="0"/>
        <w:ind w:firstLine="567"/>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Согласно сведениям на Официальном</w:t>
      </w:r>
      <w:r w:rsidRPr="00B96A22">
        <w:rPr>
          <w:rFonts w:ascii="Times New Roman CYR" w:eastAsia="Calibri" w:hAnsi="Times New Roman CYR" w:cs="Times New Roman CYR"/>
          <w:sz w:val="28"/>
          <w:szCs w:val="28"/>
        </w:rPr>
        <w:t xml:space="preserve"> сайт</w:t>
      </w:r>
      <w:r>
        <w:rPr>
          <w:rFonts w:ascii="Times New Roman CYR" w:eastAsia="Calibri" w:hAnsi="Times New Roman CYR" w:cs="Times New Roman CYR"/>
          <w:sz w:val="28"/>
          <w:szCs w:val="28"/>
        </w:rPr>
        <w:t>е</w:t>
      </w:r>
      <w:r w:rsidRPr="00B96A22">
        <w:rPr>
          <w:rFonts w:ascii="Times New Roman CYR" w:eastAsia="Calibri" w:hAnsi="Times New Roman CYR" w:cs="Times New Roman CYR"/>
          <w:sz w:val="28"/>
          <w:szCs w:val="28"/>
        </w:rPr>
        <w:t xml:space="preserve"> в информационно-телекоммуникационной сети</w:t>
      </w:r>
      <w:r>
        <w:rPr>
          <w:rFonts w:ascii="Times New Roman CYR" w:eastAsia="Calibri" w:hAnsi="Times New Roman CYR" w:cs="Times New Roman CYR"/>
          <w:sz w:val="28"/>
          <w:szCs w:val="28"/>
        </w:rPr>
        <w:t xml:space="preserve"> «Интернет»</w:t>
      </w:r>
      <w:r w:rsidRPr="00B96A22">
        <w:rPr>
          <w:rFonts w:ascii="Times New Roman CYR" w:eastAsia="Calibri" w:hAnsi="Times New Roman CYR" w:cs="Times New Roman CYR"/>
          <w:sz w:val="28"/>
          <w:szCs w:val="28"/>
        </w:rPr>
        <w:t xml:space="preserve"> для размещения информации о размещении заказов на поставки</w:t>
      </w:r>
      <w:r>
        <w:rPr>
          <w:rFonts w:ascii="Times New Roman CYR" w:eastAsia="Calibri" w:hAnsi="Times New Roman CYR" w:cs="Times New Roman CYR"/>
          <w:sz w:val="28"/>
          <w:szCs w:val="28"/>
        </w:rPr>
        <w:t xml:space="preserve"> </w:t>
      </w:r>
      <w:r w:rsidRPr="00B96A22">
        <w:rPr>
          <w:rFonts w:ascii="Times New Roman CYR" w:eastAsia="Calibri" w:hAnsi="Times New Roman CYR" w:cs="Times New Roman CYR"/>
          <w:sz w:val="28"/>
          <w:szCs w:val="28"/>
        </w:rPr>
        <w:t>товаров, выполнение работ, оказание услуг (</w:t>
      </w:r>
      <w:hyperlink r:id="rId10" w:history="1">
        <w:r w:rsidRPr="007538CA">
          <w:rPr>
            <w:rStyle w:val="a3"/>
            <w:rFonts w:ascii="Times New Roman CYR" w:eastAsia="Calibri" w:hAnsi="Times New Roman CYR" w:cs="Times New Roman CYR"/>
            <w:sz w:val="28"/>
            <w:szCs w:val="28"/>
          </w:rPr>
          <w:t>www.zakupki.gov.ru</w:t>
        </w:r>
      </w:hyperlink>
      <w:r w:rsidRPr="00B96A22">
        <w:rPr>
          <w:rFonts w:ascii="Times New Roman CYR" w:eastAsia="Calibri" w:hAnsi="Times New Roman CYR" w:cs="Times New Roman CYR"/>
          <w:sz w:val="28"/>
          <w:szCs w:val="28"/>
        </w:rPr>
        <w:t>)</w:t>
      </w:r>
      <w:r>
        <w:rPr>
          <w:rFonts w:ascii="Times New Roman CYR" w:eastAsia="Calibri" w:hAnsi="Times New Roman CYR" w:cs="Times New Roman CYR"/>
          <w:sz w:val="28"/>
          <w:szCs w:val="28"/>
        </w:rPr>
        <w:t xml:space="preserve"> </w:t>
      </w:r>
      <w:r w:rsidR="003141C3" w:rsidRPr="003141C3">
        <w:rPr>
          <w:rFonts w:ascii="Times New Roman CYR" w:eastAsia="Calibri" w:hAnsi="Times New Roman CYR" w:cs="Times New Roman CYR"/>
          <w:sz w:val="28"/>
          <w:szCs w:val="28"/>
        </w:rPr>
        <w:t xml:space="preserve">участник закупки </w:t>
      </w:r>
      <w:r w:rsidR="00BB1BC0">
        <w:rPr>
          <w:rFonts w:ascii="Times New Roman CYR" w:eastAsia="Calibri" w:hAnsi="Times New Roman CYR" w:cs="Times New Roman CYR"/>
          <w:sz w:val="28"/>
          <w:szCs w:val="28"/>
        </w:rPr>
        <w:t>№</w:t>
      </w:r>
      <w:r w:rsidRPr="00B96A22">
        <w:rPr>
          <w:rFonts w:ascii="Times New Roman CYR" w:eastAsia="Calibri" w:hAnsi="Times New Roman CYR" w:cs="Times New Roman CYR"/>
          <w:sz w:val="28"/>
          <w:szCs w:val="28"/>
        </w:rPr>
        <w:t>32514423969-1-4</w:t>
      </w:r>
      <w:r>
        <w:rPr>
          <w:rFonts w:ascii="Times New Roman CYR" w:eastAsia="Calibri" w:hAnsi="Times New Roman CYR" w:cs="Times New Roman CYR"/>
          <w:sz w:val="28"/>
          <w:szCs w:val="28"/>
        </w:rPr>
        <w:t xml:space="preserve"> включен в </w:t>
      </w:r>
      <w:r w:rsidR="00BB1BC0">
        <w:rPr>
          <w:rFonts w:ascii="Times New Roman CYR" w:eastAsia="Calibri" w:hAnsi="Times New Roman CYR" w:cs="Times New Roman CYR"/>
          <w:sz w:val="28"/>
          <w:szCs w:val="28"/>
        </w:rPr>
        <w:t>«</w:t>
      </w:r>
      <w:r>
        <w:rPr>
          <w:rFonts w:ascii="Times New Roman CYR" w:eastAsia="Calibri" w:hAnsi="Times New Roman CYR" w:cs="Times New Roman CYR"/>
          <w:sz w:val="28"/>
          <w:szCs w:val="28"/>
        </w:rPr>
        <w:t>Реестр</w:t>
      </w:r>
      <w:r w:rsidRPr="00B96A22">
        <w:rPr>
          <w:rFonts w:ascii="Times New Roman CYR" w:eastAsia="Calibri" w:hAnsi="Times New Roman CYR" w:cs="Times New Roman CYR"/>
          <w:sz w:val="28"/>
          <w:szCs w:val="28"/>
        </w:rPr>
        <w:t xml:space="preserve"> </w:t>
      </w:r>
      <w:r w:rsidRPr="00B96A22">
        <w:rPr>
          <w:rFonts w:ascii="Times New Roman CYR" w:eastAsia="Calibri" w:hAnsi="Times New Roman CYR" w:cs="Times New Roman CYR"/>
          <w:sz w:val="28"/>
          <w:szCs w:val="28"/>
        </w:rPr>
        <w:lastRenderedPageBreak/>
        <w:t>недобросовестных поставщиков 223-ФЗ сведений о недобросовестном участнике закупки, поставщике (исполнителе, подрядчике)</w:t>
      </w:r>
      <w:r w:rsidR="00BB1BC0">
        <w:rPr>
          <w:rFonts w:ascii="Times New Roman CYR" w:eastAsia="Calibri" w:hAnsi="Times New Roman CYR" w:cs="Times New Roman CYR"/>
          <w:sz w:val="28"/>
          <w:szCs w:val="28"/>
        </w:rPr>
        <w:t>»</w:t>
      </w:r>
      <w:r w:rsidRPr="00B96A22">
        <w:rPr>
          <w:rFonts w:ascii="Times New Roman CYR" w:eastAsia="Calibri" w:hAnsi="Times New Roman CYR" w:cs="Times New Roman CYR"/>
          <w:sz w:val="28"/>
          <w:szCs w:val="28"/>
        </w:rPr>
        <w:t xml:space="preserve"> </w:t>
      </w:r>
      <w:r>
        <w:rPr>
          <w:rFonts w:ascii="Times New Roman CYR" w:eastAsia="Calibri" w:hAnsi="Times New Roman CYR" w:cs="Times New Roman CYR"/>
          <w:sz w:val="28"/>
          <w:szCs w:val="28"/>
        </w:rPr>
        <w:t xml:space="preserve">№ </w:t>
      </w:r>
      <w:r w:rsidRPr="00B96A22">
        <w:rPr>
          <w:rFonts w:ascii="Times New Roman CYR" w:eastAsia="Calibri" w:hAnsi="Times New Roman CYR" w:cs="Times New Roman CYR"/>
          <w:sz w:val="28"/>
          <w:szCs w:val="28"/>
        </w:rPr>
        <w:t>Р2517071</w:t>
      </w:r>
      <w:r>
        <w:rPr>
          <w:rFonts w:ascii="Times New Roman CYR" w:eastAsia="Calibri" w:hAnsi="Times New Roman CYR" w:cs="Times New Roman CYR"/>
          <w:sz w:val="28"/>
          <w:szCs w:val="28"/>
        </w:rPr>
        <w:t xml:space="preserve"> от </w:t>
      </w:r>
      <w:r w:rsidRPr="00B96A22">
        <w:rPr>
          <w:rFonts w:ascii="Times New Roman CYR" w:eastAsia="Calibri" w:hAnsi="Times New Roman CYR" w:cs="Times New Roman CYR"/>
          <w:sz w:val="28"/>
          <w:szCs w:val="28"/>
        </w:rPr>
        <w:t>12.02.2025</w:t>
      </w:r>
      <w:r>
        <w:rPr>
          <w:rFonts w:ascii="Times New Roman CYR" w:eastAsia="Calibri" w:hAnsi="Times New Roman CYR" w:cs="Times New Roman CYR"/>
          <w:sz w:val="28"/>
          <w:szCs w:val="28"/>
        </w:rPr>
        <w:t>.</w:t>
      </w:r>
    </w:p>
    <w:p w14:paraId="115BF7F9" w14:textId="13E59C02" w:rsidR="00101321" w:rsidRDefault="00101321" w:rsidP="00F95E35">
      <w:pPr>
        <w:rPr>
          <w:rFonts w:ascii="Times New Roman" w:hAnsi="Times New Roman"/>
          <w:b/>
          <w:color w:val="000000"/>
          <w:sz w:val="28"/>
          <w:lang w:eastAsia="ar-SA"/>
        </w:rPr>
      </w:pPr>
    </w:p>
    <w:p w14:paraId="71502744" w14:textId="77777777" w:rsidR="005F7B57" w:rsidRPr="005F7B57" w:rsidRDefault="005F7B57" w:rsidP="005F7B57">
      <w:pPr>
        <w:rPr>
          <w:rFonts w:ascii="Times New Roman" w:hAnsi="Times New Roman"/>
          <w:color w:val="000000"/>
          <w:sz w:val="28"/>
          <w:lang w:eastAsia="ar-SA"/>
        </w:rPr>
      </w:pPr>
      <w:r w:rsidRPr="005F7B57">
        <w:rPr>
          <w:rFonts w:ascii="Times New Roman" w:hAnsi="Times New Roman"/>
          <w:color w:val="000000"/>
          <w:sz w:val="28"/>
          <w:lang w:eastAsia="ar-SA"/>
        </w:rPr>
        <w:t xml:space="preserve">4. Закупочной комиссией в соответствии с пунктом 10.5 Раздела 2 Части 2 Тома 1 Закупочной документации принято решение направить запросы по уточнению вторых частей заявок на участие в закупке, а именно: </w:t>
      </w:r>
    </w:p>
    <w:p w14:paraId="2AFF462E" w14:textId="77777777" w:rsidR="005F7B57" w:rsidRPr="005F7B57" w:rsidRDefault="005F7B57" w:rsidP="005F7B57">
      <w:pPr>
        <w:rPr>
          <w:rFonts w:ascii="Times New Roman" w:hAnsi="Times New Roman"/>
          <w:color w:val="000000"/>
          <w:sz w:val="28"/>
          <w:lang w:eastAsia="ar-SA"/>
        </w:rPr>
      </w:pPr>
    </w:p>
    <w:p w14:paraId="5F4E2DA2" w14:textId="34A5ED01" w:rsidR="005F7B57" w:rsidRPr="005F7B57" w:rsidRDefault="005F7B57" w:rsidP="005F7B57">
      <w:pPr>
        <w:rPr>
          <w:rFonts w:ascii="Times New Roman" w:hAnsi="Times New Roman"/>
          <w:color w:val="000000"/>
          <w:sz w:val="28"/>
          <w:lang w:eastAsia="ar-SA"/>
        </w:rPr>
      </w:pPr>
      <w:r>
        <w:rPr>
          <w:rFonts w:ascii="Times New Roman" w:hAnsi="Times New Roman"/>
          <w:color w:val="000000"/>
          <w:sz w:val="28"/>
          <w:lang w:eastAsia="ar-SA"/>
        </w:rPr>
        <w:t>4</w:t>
      </w:r>
      <w:r w:rsidRPr="005F7B57">
        <w:rPr>
          <w:rFonts w:ascii="Times New Roman" w:hAnsi="Times New Roman"/>
          <w:color w:val="000000"/>
          <w:sz w:val="28"/>
          <w:lang w:eastAsia="ar-SA"/>
        </w:rPr>
        <w:t xml:space="preserve">.1.  направить участнику закупки, подавшему заявку со следующим уникальным идентификационным номером </w:t>
      </w:r>
      <w:r w:rsidR="00BB1BC0">
        <w:rPr>
          <w:rFonts w:ascii="Times New Roman" w:hAnsi="Times New Roman"/>
          <w:color w:val="000000"/>
          <w:sz w:val="28"/>
          <w:lang w:eastAsia="ar-SA"/>
        </w:rPr>
        <w:t>№</w:t>
      </w:r>
      <w:r w:rsidRPr="005F7B57">
        <w:rPr>
          <w:rFonts w:ascii="Times New Roman" w:hAnsi="Times New Roman"/>
          <w:bCs/>
          <w:color w:val="000000"/>
          <w:sz w:val="28"/>
          <w:lang w:eastAsia="ar-SA"/>
        </w:rPr>
        <w:t>32514423969-1-1</w:t>
      </w:r>
      <w:r w:rsidRPr="005F7B57">
        <w:rPr>
          <w:rFonts w:ascii="Times New Roman" w:hAnsi="Times New Roman"/>
          <w:color w:val="000000"/>
          <w:sz w:val="28"/>
          <w:lang w:eastAsia="ar-SA"/>
        </w:rPr>
        <w:t>, запрос о представлении документов не в полном объеме.</w:t>
      </w:r>
    </w:p>
    <w:p w14:paraId="079B7418" w14:textId="5F0CC0F3" w:rsidR="005F7B57" w:rsidRDefault="005F7B57" w:rsidP="00F95E35">
      <w:pPr>
        <w:rPr>
          <w:rFonts w:ascii="Times New Roman" w:hAnsi="Times New Roman"/>
          <w:b/>
          <w:color w:val="000000"/>
          <w:sz w:val="28"/>
          <w:lang w:eastAsia="ar-SA"/>
        </w:rPr>
      </w:pPr>
    </w:p>
    <w:p w14:paraId="26F30E36" w14:textId="763FEB53" w:rsidR="005F7B57" w:rsidRPr="005F7B57" w:rsidRDefault="005F7B57" w:rsidP="005F7B57">
      <w:pPr>
        <w:rPr>
          <w:rFonts w:ascii="Times New Roman" w:hAnsi="Times New Roman"/>
          <w:color w:val="000000"/>
          <w:sz w:val="28"/>
          <w:lang w:eastAsia="ar-SA"/>
        </w:rPr>
      </w:pPr>
      <w:r>
        <w:rPr>
          <w:rFonts w:ascii="Times New Roman" w:hAnsi="Times New Roman"/>
          <w:color w:val="000000"/>
          <w:sz w:val="28"/>
          <w:lang w:eastAsia="ar-SA"/>
        </w:rPr>
        <w:t xml:space="preserve">4.2. </w:t>
      </w:r>
      <w:r w:rsidRPr="005F7B57">
        <w:rPr>
          <w:rFonts w:ascii="Times New Roman" w:hAnsi="Times New Roman"/>
          <w:color w:val="000000"/>
          <w:sz w:val="28"/>
          <w:lang w:eastAsia="ar-SA"/>
        </w:rPr>
        <w:t xml:space="preserve">направить участнику закупки, подавшему заявку со следующим уникальным идентификационным номером </w:t>
      </w:r>
      <w:r w:rsidR="00BB1BC0">
        <w:rPr>
          <w:rFonts w:ascii="Times New Roman" w:hAnsi="Times New Roman"/>
          <w:color w:val="000000"/>
          <w:sz w:val="28"/>
          <w:lang w:eastAsia="ar-SA"/>
        </w:rPr>
        <w:t>№</w:t>
      </w:r>
      <w:r>
        <w:rPr>
          <w:rFonts w:ascii="Times New Roman" w:hAnsi="Times New Roman"/>
          <w:bCs/>
          <w:color w:val="000000"/>
          <w:sz w:val="28"/>
          <w:lang w:eastAsia="ar-SA"/>
        </w:rPr>
        <w:t>32514423969-1-2</w:t>
      </w:r>
      <w:r w:rsidRPr="005F7B57">
        <w:rPr>
          <w:rFonts w:ascii="Times New Roman" w:hAnsi="Times New Roman"/>
          <w:color w:val="000000"/>
          <w:sz w:val="28"/>
          <w:lang w:eastAsia="ar-SA"/>
        </w:rPr>
        <w:t>, запрос о представлении документов не в полном объеме.</w:t>
      </w:r>
    </w:p>
    <w:p w14:paraId="012B5DAC" w14:textId="2AE38E5F" w:rsidR="00BB1BC0" w:rsidRDefault="00BB1BC0" w:rsidP="005F7B57">
      <w:pPr>
        <w:keepLines w:val="0"/>
        <w:jc w:val="left"/>
        <w:rPr>
          <w:rFonts w:ascii="Times New Roman CYR" w:eastAsia="Calibri" w:hAnsi="Times New Roman CYR" w:cs="Times New Roman CYR"/>
          <w:sz w:val="28"/>
          <w:szCs w:val="28"/>
        </w:rPr>
      </w:pPr>
    </w:p>
    <w:p w14:paraId="49C994D4" w14:textId="1910E652" w:rsidR="00BB1BC0" w:rsidRPr="00BB1BC0" w:rsidRDefault="00BB1BC0" w:rsidP="00BB1BC0">
      <w:pPr>
        <w:keepLines w:val="0"/>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t xml:space="preserve">5. </w:t>
      </w:r>
      <w:r w:rsidRPr="00BB1BC0">
        <w:rPr>
          <w:rFonts w:ascii="Times New Roman CYR" w:eastAsia="Calibri" w:hAnsi="Times New Roman CYR" w:cs="Times New Roman CYR"/>
          <w:color w:val="000000"/>
          <w:sz w:val="28"/>
          <w:szCs w:val="28"/>
          <w:lang w:eastAsia="ar-SA"/>
        </w:rPr>
        <w:t>На рассмотрении закупочной комиссии находятся вторые части заявок участников, подавших заявки со следующими уникальными идентификационными номерами:</w:t>
      </w:r>
    </w:p>
    <w:p w14:paraId="555F5A29" w14:textId="77777777" w:rsidR="00BB1BC0" w:rsidRPr="00BB1BC0" w:rsidRDefault="00BB1BC0" w:rsidP="00BB1BC0">
      <w:pPr>
        <w:keepLines w:val="0"/>
        <w:rPr>
          <w:rFonts w:ascii="Times New Roman CYR" w:eastAsia="Calibri" w:hAnsi="Times New Roman CYR" w:cs="Times New Roman CYR"/>
          <w:color w:val="000000"/>
          <w:sz w:val="28"/>
          <w:szCs w:val="28"/>
          <w:lang w:eastAsia="ar-SA"/>
        </w:rPr>
      </w:pPr>
    </w:p>
    <w:p w14:paraId="4612CC3B" w14:textId="262E0E8B" w:rsidR="00BB1BC0" w:rsidRDefault="00BB1BC0" w:rsidP="00BB1BC0">
      <w:pPr>
        <w:keepLines w:val="0"/>
        <w:rPr>
          <w:rFonts w:ascii="Times New Roman CYR" w:eastAsia="Calibri" w:hAnsi="Times New Roman CYR" w:cs="Times New Roman CYR"/>
          <w:b/>
          <w:i/>
          <w:color w:val="000000"/>
          <w:sz w:val="28"/>
          <w:szCs w:val="28"/>
          <w:lang w:eastAsia="ar-SA"/>
        </w:rPr>
      </w:pPr>
      <w:r>
        <w:rPr>
          <w:rFonts w:ascii="Times New Roman CYR" w:eastAsia="Calibri" w:hAnsi="Times New Roman CYR" w:cs="Times New Roman CYR"/>
          <w:color w:val="000000"/>
          <w:sz w:val="28"/>
          <w:szCs w:val="28"/>
          <w:lang w:eastAsia="ar-SA"/>
        </w:rPr>
        <w:t>5</w:t>
      </w:r>
      <w:r w:rsidRPr="00BB1BC0">
        <w:rPr>
          <w:rFonts w:ascii="Times New Roman CYR" w:eastAsia="Calibri" w:hAnsi="Times New Roman CYR" w:cs="Times New Roman CYR"/>
          <w:color w:val="000000"/>
          <w:sz w:val="28"/>
          <w:szCs w:val="28"/>
          <w:lang w:eastAsia="ar-SA"/>
        </w:rPr>
        <w:t xml:space="preserve">.1. </w:t>
      </w:r>
      <w:r>
        <w:rPr>
          <w:rFonts w:ascii="Times New Roman CYR" w:eastAsia="Calibri" w:hAnsi="Times New Roman CYR" w:cs="Times New Roman CYR"/>
          <w:color w:val="000000"/>
          <w:sz w:val="28"/>
          <w:szCs w:val="28"/>
          <w:lang w:eastAsia="ar-SA"/>
        </w:rPr>
        <w:t>№</w:t>
      </w:r>
      <w:r w:rsidRPr="00BB1BC0">
        <w:rPr>
          <w:rFonts w:ascii="Times New Roman CYR" w:eastAsia="Calibri" w:hAnsi="Times New Roman CYR" w:cs="Times New Roman CYR"/>
          <w:bCs/>
          <w:color w:val="000000"/>
          <w:sz w:val="28"/>
          <w:szCs w:val="28"/>
          <w:lang w:eastAsia="ar-SA"/>
        </w:rPr>
        <w:t>32514423969-1-</w:t>
      </w:r>
      <w:r w:rsidRPr="00BB1BC0">
        <w:rPr>
          <w:rFonts w:ascii="Times New Roman CYR" w:eastAsia="Calibri" w:hAnsi="Times New Roman CYR" w:cs="Times New Roman CYR"/>
          <w:color w:val="000000"/>
          <w:sz w:val="28"/>
          <w:szCs w:val="28"/>
          <w:lang w:eastAsia="ar-SA"/>
        </w:rPr>
        <w:t>3</w:t>
      </w:r>
      <w:r w:rsidRPr="00BB1BC0">
        <w:rPr>
          <w:rFonts w:ascii="Times New Roman CYR" w:eastAsia="Calibri" w:hAnsi="Times New Roman CYR" w:cs="Times New Roman CYR"/>
          <w:b/>
          <w:i/>
          <w:color w:val="000000"/>
          <w:sz w:val="28"/>
          <w:szCs w:val="28"/>
          <w:lang w:eastAsia="ar-SA"/>
        </w:rPr>
        <w:t xml:space="preserve"> (присвоенный ЭТП идентификационный номер участника закупки)</w:t>
      </w:r>
    </w:p>
    <w:p w14:paraId="4FF09F05" w14:textId="1131F614" w:rsidR="0052544F" w:rsidRDefault="0052544F" w:rsidP="00BB1BC0">
      <w:pPr>
        <w:keepLines w:val="0"/>
        <w:rPr>
          <w:rFonts w:ascii="Times New Roman CYR" w:eastAsia="Calibri" w:hAnsi="Times New Roman CYR" w:cs="Times New Roman CYR"/>
          <w:b/>
          <w:i/>
          <w:color w:val="000000"/>
          <w:sz w:val="28"/>
          <w:szCs w:val="28"/>
          <w:lang w:eastAsia="ar-SA"/>
        </w:rPr>
      </w:pPr>
    </w:p>
    <w:p w14:paraId="573E844D" w14:textId="77777777" w:rsidR="0052544F" w:rsidRPr="0052544F" w:rsidRDefault="0052544F" w:rsidP="0052544F">
      <w:pPr>
        <w:keepLines w:val="0"/>
        <w:rPr>
          <w:rFonts w:ascii="Times New Roman CYR" w:eastAsia="Calibri" w:hAnsi="Times New Roman CYR" w:cs="Times New Roman CYR"/>
          <w:color w:val="000000"/>
          <w:sz w:val="28"/>
          <w:szCs w:val="28"/>
          <w:lang w:eastAsia="ar-SA"/>
        </w:rPr>
      </w:pPr>
      <w:r w:rsidRPr="0052544F">
        <w:rPr>
          <w:rFonts w:ascii="Times New Roman CYR" w:eastAsia="Calibri" w:hAnsi="Times New Roman CYR" w:cs="Times New Roman CYR"/>
          <w:color w:val="000000"/>
          <w:sz w:val="28"/>
          <w:szCs w:val="28"/>
          <w:lang w:eastAsia="ar-SA"/>
        </w:rPr>
        <w:t>6.</w:t>
      </w:r>
      <w:r>
        <w:rPr>
          <w:rFonts w:ascii="Times New Roman CYR" w:eastAsia="Calibri" w:hAnsi="Times New Roman CYR" w:cs="Times New Roman CYR"/>
          <w:color w:val="000000"/>
          <w:sz w:val="28"/>
          <w:szCs w:val="28"/>
          <w:lang w:eastAsia="ar-SA"/>
        </w:rPr>
        <w:t xml:space="preserve"> </w:t>
      </w:r>
      <w:r w:rsidRPr="0052544F">
        <w:rPr>
          <w:rFonts w:ascii="Times New Roman CYR" w:eastAsia="Calibri" w:hAnsi="Times New Roman CYR" w:cs="Times New Roman CYR"/>
          <w:color w:val="000000"/>
          <w:sz w:val="28"/>
          <w:szCs w:val="28"/>
          <w:lang w:eastAsia="ar-SA"/>
        </w:rPr>
        <w:t>По результатам рассмотрения вторых частей заявок на участие в закупке и дополнительно направленных документов закупочной комиссией были приняты следующие решения:</w:t>
      </w:r>
    </w:p>
    <w:p w14:paraId="14667530" w14:textId="77777777" w:rsidR="0052544F" w:rsidRPr="0052544F" w:rsidRDefault="0052544F" w:rsidP="0052544F">
      <w:pPr>
        <w:keepLines w:val="0"/>
        <w:rPr>
          <w:rFonts w:ascii="Times New Roman CYR" w:eastAsia="Calibri" w:hAnsi="Times New Roman CYR" w:cs="Times New Roman CYR"/>
          <w:color w:val="000000"/>
          <w:sz w:val="28"/>
          <w:szCs w:val="28"/>
          <w:lang w:eastAsia="ar-SA"/>
        </w:rPr>
      </w:pPr>
    </w:p>
    <w:p w14:paraId="44BA1490" w14:textId="397CDA16" w:rsidR="0052544F" w:rsidRDefault="0052544F" w:rsidP="0052544F">
      <w:pPr>
        <w:keepLines w:val="0"/>
        <w:rPr>
          <w:rFonts w:ascii="Times New Roman CYR" w:eastAsia="Calibri" w:hAnsi="Times New Roman CYR" w:cs="Times New Roman CYR"/>
          <w:color w:val="000000"/>
          <w:sz w:val="28"/>
          <w:szCs w:val="28"/>
          <w:lang w:eastAsia="ar-SA"/>
        </w:rPr>
      </w:pPr>
      <w:r>
        <w:rPr>
          <w:rFonts w:ascii="Times New Roman CYR" w:eastAsia="Calibri" w:hAnsi="Times New Roman CYR" w:cs="Times New Roman CYR"/>
          <w:color w:val="000000"/>
          <w:sz w:val="28"/>
          <w:szCs w:val="28"/>
          <w:lang w:eastAsia="ar-SA"/>
        </w:rPr>
        <w:t>6</w:t>
      </w:r>
      <w:r w:rsidRPr="0052544F">
        <w:rPr>
          <w:rFonts w:ascii="Times New Roman CYR" w:eastAsia="Calibri" w:hAnsi="Times New Roman CYR" w:cs="Times New Roman CYR"/>
          <w:color w:val="000000"/>
          <w:sz w:val="28"/>
          <w:szCs w:val="28"/>
          <w:lang w:eastAsia="ar-SA"/>
        </w:rPr>
        <w:t>.1. Признать соответствующими требованиям закупочной документации заявки участников, которым присвоены следующие уникальные идентификационные номера:</w:t>
      </w:r>
    </w:p>
    <w:p w14:paraId="7322D472" w14:textId="77777777" w:rsidR="0052544F" w:rsidRPr="0052544F" w:rsidRDefault="0052544F" w:rsidP="0052544F">
      <w:pPr>
        <w:keepLines w:val="0"/>
        <w:rPr>
          <w:rFonts w:ascii="Times New Roman CYR" w:eastAsia="Calibri" w:hAnsi="Times New Roman CYR" w:cs="Times New Roman CYR"/>
          <w:color w:val="000000"/>
          <w:sz w:val="28"/>
          <w:szCs w:val="28"/>
          <w:lang w:eastAsia="ar-SA"/>
        </w:rPr>
      </w:pPr>
    </w:p>
    <w:p w14:paraId="749E0423" w14:textId="47DE6ABD" w:rsidR="0052544F" w:rsidRDefault="0052544F" w:rsidP="00BB1BC0">
      <w:pPr>
        <w:keepLines w:val="0"/>
        <w:rPr>
          <w:rFonts w:ascii="Times New Roman CYR" w:eastAsia="Calibri" w:hAnsi="Times New Roman CYR" w:cs="Times New Roman CYR"/>
          <w:b/>
          <w:i/>
          <w:color w:val="000000"/>
          <w:sz w:val="28"/>
          <w:szCs w:val="28"/>
          <w:lang w:eastAsia="ar-SA"/>
        </w:rPr>
      </w:pPr>
      <w:r>
        <w:rPr>
          <w:rFonts w:ascii="Times New Roman CYR" w:eastAsia="Calibri" w:hAnsi="Times New Roman CYR" w:cs="Times New Roman CYR"/>
          <w:color w:val="000000"/>
          <w:sz w:val="28"/>
          <w:szCs w:val="28"/>
          <w:lang w:eastAsia="ar-SA"/>
        </w:rPr>
        <w:t>6.1.1. №32514423969-1-1</w:t>
      </w:r>
      <w:r w:rsidRPr="0052544F">
        <w:rPr>
          <w:rFonts w:ascii="Times New Roman CYR" w:eastAsia="Calibri" w:hAnsi="Times New Roman CYR" w:cs="Times New Roman CYR"/>
          <w:color w:val="000000"/>
          <w:sz w:val="28"/>
          <w:szCs w:val="28"/>
          <w:lang w:eastAsia="ar-SA"/>
        </w:rPr>
        <w:t xml:space="preserve"> </w:t>
      </w:r>
      <w:r w:rsidRPr="0052544F">
        <w:rPr>
          <w:rFonts w:ascii="Times New Roman CYR" w:eastAsia="Calibri" w:hAnsi="Times New Roman CYR" w:cs="Times New Roman CYR"/>
          <w:b/>
          <w:i/>
          <w:color w:val="000000"/>
          <w:sz w:val="28"/>
          <w:szCs w:val="28"/>
          <w:lang w:eastAsia="ar-SA"/>
        </w:rPr>
        <w:t>(присвоенный ЭТП идентификационный номер участника закупки)</w:t>
      </w:r>
    </w:p>
    <w:p w14:paraId="105899AE" w14:textId="27107C34" w:rsidR="0052544F" w:rsidRDefault="0052544F" w:rsidP="00BB1BC0">
      <w:pPr>
        <w:keepLines w:val="0"/>
        <w:rPr>
          <w:rFonts w:ascii="Times New Roman CYR" w:eastAsia="Calibri" w:hAnsi="Times New Roman CYR" w:cs="Times New Roman CYR"/>
          <w:b/>
          <w:i/>
          <w:color w:val="000000"/>
          <w:sz w:val="28"/>
          <w:szCs w:val="28"/>
          <w:lang w:eastAsia="ar-SA"/>
        </w:rPr>
      </w:pPr>
    </w:p>
    <w:p w14:paraId="31183CBC" w14:textId="2F9F9874" w:rsidR="0052544F" w:rsidRDefault="0052544F" w:rsidP="00BB1BC0">
      <w:pPr>
        <w:keepLines w:val="0"/>
        <w:rPr>
          <w:rFonts w:ascii="Times New Roman CYR" w:eastAsia="Calibri" w:hAnsi="Times New Roman CYR" w:cs="Times New Roman CYR"/>
          <w:b/>
          <w:i/>
          <w:color w:val="000000"/>
          <w:sz w:val="28"/>
          <w:szCs w:val="28"/>
          <w:lang w:eastAsia="ar-SA"/>
        </w:rPr>
      </w:pPr>
      <w:r w:rsidRPr="0052544F">
        <w:rPr>
          <w:rFonts w:ascii="Times New Roman CYR" w:eastAsia="Calibri" w:hAnsi="Times New Roman CYR" w:cs="Times New Roman CYR"/>
          <w:color w:val="000000"/>
          <w:sz w:val="28"/>
          <w:szCs w:val="28"/>
          <w:lang w:eastAsia="ar-SA"/>
        </w:rPr>
        <w:t>6.1.2.</w:t>
      </w:r>
      <w:r>
        <w:rPr>
          <w:rFonts w:ascii="Times New Roman CYR" w:eastAsia="Calibri" w:hAnsi="Times New Roman CYR" w:cs="Times New Roman CYR"/>
          <w:color w:val="000000"/>
          <w:sz w:val="28"/>
          <w:szCs w:val="28"/>
          <w:lang w:eastAsia="ar-SA"/>
        </w:rPr>
        <w:t xml:space="preserve"> №32514423969-1-2</w:t>
      </w:r>
      <w:r w:rsidRPr="0052544F">
        <w:rPr>
          <w:rFonts w:ascii="Times New Roman CYR" w:eastAsia="Calibri" w:hAnsi="Times New Roman CYR" w:cs="Times New Roman CYR"/>
          <w:color w:val="000000"/>
          <w:sz w:val="28"/>
          <w:szCs w:val="28"/>
          <w:lang w:eastAsia="ar-SA"/>
        </w:rPr>
        <w:t xml:space="preserve"> </w:t>
      </w:r>
      <w:r w:rsidRPr="0052544F">
        <w:rPr>
          <w:rFonts w:ascii="Times New Roman CYR" w:eastAsia="Calibri" w:hAnsi="Times New Roman CYR" w:cs="Times New Roman CYR"/>
          <w:b/>
          <w:i/>
          <w:color w:val="000000"/>
          <w:sz w:val="28"/>
          <w:szCs w:val="28"/>
          <w:lang w:eastAsia="ar-SA"/>
        </w:rPr>
        <w:t>(присвоенный ЭТП идентификационный номер участника закупки)</w:t>
      </w:r>
    </w:p>
    <w:p w14:paraId="6A9B5997" w14:textId="3F1F9981" w:rsidR="0052544F" w:rsidRPr="006F366C" w:rsidRDefault="0052544F" w:rsidP="00BB1BC0">
      <w:pPr>
        <w:keepLines w:val="0"/>
        <w:rPr>
          <w:rFonts w:ascii="Times New Roman CYR" w:eastAsia="Calibri" w:hAnsi="Times New Roman CYR" w:cs="Times New Roman CYR"/>
          <w:b/>
          <w:i/>
          <w:color w:val="000000"/>
          <w:sz w:val="28"/>
          <w:szCs w:val="28"/>
          <w:lang w:eastAsia="ar-SA"/>
        </w:rPr>
      </w:pPr>
    </w:p>
    <w:p w14:paraId="49BD24E9" w14:textId="385B8098" w:rsidR="0052544F" w:rsidRDefault="0052544F" w:rsidP="0052544F">
      <w:pPr>
        <w:keepLines w:val="0"/>
        <w:rPr>
          <w:rFonts w:ascii="Times New Roman CYR" w:eastAsia="Calibri" w:hAnsi="Times New Roman CYR" w:cs="Times New Roman CYR"/>
          <w:b/>
          <w:i/>
          <w:sz w:val="28"/>
          <w:szCs w:val="28"/>
        </w:rPr>
      </w:pPr>
      <w:r>
        <w:rPr>
          <w:rFonts w:ascii="Times New Roman CYR" w:eastAsia="Calibri" w:hAnsi="Times New Roman CYR" w:cs="Times New Roman CYR"/>
          <w:sz w:val="28"/>
          <w:szCs w:val="28"/>
        </w:rPr>
        <w:t>6.1.3</w:t>
      </w:r>
      <w:r w:rsidRPr="0052544F">
        <w:rPr>
          <w:rFonts w:ascii="Times New Roman CYR" w:eastAsia="Calibri" w:hAnsi="Times New Roman CYR" w:cs="Times New Roman CYR"/>
          <w:sz w:val="28"/>
          <w:szCs w:val="28"/>
        </w:rPr>
        <w:t xml:space="preserve">. </w:t>
      </w:r>
      <w:r>
        <w:rPr>
          <w:rFonts w:ascii="Times New Roman CYR" w:eastAsia="Calibri" w:hAnsi="Times New Roman CYR" w:cs="Times New Roman CYR"/>
          <w:sz w:val="28"/>
          <w:szCs w:val="28"/>
        </w:rPr>
        <w:t>№32514423969-1-3</w:t>
      </w:r>
      <w:r w:rsidRPr="0052544F">
        <w:rPr>
          <w:rFonts w:ascii="Times New Roman CYR" w:eastAsia="Calibri" w:hAnsi="Times New Roman CYR" w:cs="Times New Roman CYR"/>
          <w:sz w:val="28"/>
          <w:szCs w:val="28"/>
        </w:rPr>
        <w:t xml:space="preserve"> </w:t>
      </w:r>
      <w:r w:rsidRPr="0052544F">
        <w:rPr>
          <w:rFonts w:ascii="Times New Roman CYR" w:eastAsia="Calibri" w:hAnsi="Times New Roman CYR" w:cs="Times New Roman CYR"/>
          <w:b/>
          <w:i/>
          <w:sz w:val="28"/>
          <w:szCs w:val="28"/>
        </w:rPr>
        <w:t>(присвоенный ЭТП идентификационный номер участника закупки)</w:t>
      </w:r>
    </w:p>
    <w:p w14:paraId="29610F27" w14:textId="77777777" w:rsidR="00A52A84" w:rsidRPr="0052544F" w:rsidRDefault="00A52A84" w:rsidP="0052544F">
      <w:pPr>
        <w:keepLines w:val="0"/>
        <w:rPr>
          <w:rFonts w:ascii="Times New Roman CYR" w:eastAsia="Calibri" w:hAnsi="Times New Roman CYR" w:cs="Times New Roman CYR"/>
          <w:sz w:val="28"/>
          <w:szCs w:val="28"/>
        </w:rPr>
      </w:pPr>
    </w:p>
    <w:p w14:paraId="7DDCE76A" w14:textId="1ACDC3D1" w:rsidR="00A52A84" w:rsidRPr="0004591E" w:rsidRDefault="000E6D24" w:rsidP="00A52A84">
      <w:pPr>
        <w:keepLines w:val="0"/>
        <w:rPr>
          <w:rFonts w:ascii="Times New Roman" w:hAnsi="Times New Roman"/>
          <w:color w:val="000000"/>
          <w:sz w:val="28"/>
          <w:szCs w:val="28"/>
          <w:lang w:eastAsia="ar-SA"/>
        </w:rPr>
      </w:pPr>
      <w:r>
        <w:rPr>
          <w:rFonts w:ascii="Times New Roman" w:hAnsi="Times New Roman"/>
          <w:color w:val="000000"/>
          <w:sz w:val="28"/>
          <w:szCs w:val="28"/>
          <w:lang w:eastAsia="ar-SA"/>
        </w:rPr>
        <w:t>7</w:t>
      </w:r>
      <w:r w:rsidRPr="0004591E">
        <w:rPr>
          <w:rFonts w:ascii="Times New Roman" w:hAnsi="Times New Roman"/>
          <w:color w:val="000000"/>
          <w:sz w:val="28"/>
          <w:szCs w:val="28"/>
          <w:lang w:eastAsia="ar-SA"/>
        </w:rPr>
        <w:t xml:space="preserve">. В соответствии с пунктом 10.16 Раздела 2 Части 2 Тома 1 Закупочной документации комиссия осуществляет оценку заявок на участие в закупке, в отношении которых принято решение о соответствии заявки на участие в закупке требованиями документации, согласно установленным в документации критериям оценки, за исключением критерия «цена договора». Сопоставление дополнительных </w:t>
      </w:r>
      <w:r w:rsidRPr="0004591E">
        <w:rPr>
          <w:rFonts w:ascii="Times New Roman" w:hAnsi="Times New Roman"/>
          <w:color w:val="000000"/>
          <w:sz w:val="28"/>
          <w:szCs w:val="28"/>
          <w:lang w:eastAsia="ar-SA"/>
        </w:rPr>
        <w:lastRenderedPageBreak/>
        <w:t xml:space="preserve">ценовых предложений, подведение итогов и выбор победителя осуществляются после публикации протокола заседания комиссии по рассмотрению вторых частей заявок. Количество баллов по нижеприведенным критериям оценки, присвоенных закупочной комиссией каждой заявке, которая признана соответствующей требованиям закупочной документации, на основании положений закупочной документации, составляют: </w:t>
      </w:r>
    </w:p>
    <w:tbl>
      <w:tblPr>
        <w:tblW w:w="5000" w:type="pct"/>
        <w:jc w:val="center"/>
        <w:tblCellMar>
          <w:left w:w="0" w:type="dxa"/>
          <w:right w:w="0" w:type="dxa"/>
        </w:tblCellMar>
        <w:tblLook w:val="04A0" w:firstRow="1" w:lastRow="0" w:firstColumn="1" w:lastColumn="0" w:noHBand="0" w:noVBand="1"/>
      </w:tblPr>
      <w:tblGrid>
        <w:gridCol w:w="2544"/>
        <w:gridCol w:w="2441"/>
        <w:gridCol w:w="2517"/>
        <w:gridCol w:w="2517"/>
      </w:tblGrid>
      <w:tr w:rsidR="008B12F1" w:rsidRPr="0004591E" w14:paraId="4164442F" w14:textId="01EA213A" w:rsidTr="007E14CA">
        <w:trPr>
          <w:jc w:val="center"/>
        </w:trPr>
        <w:tc>
          <w:tcPr>
            <w:tcW w:w="1270" w:type="pct"/>
            <w:vMerge w:val="restart"/>
            <w:tcBorders>
              <w:top w:val="outset" w:sz="6" w:space="0" w:color="auto"/>
              <w:left w:val="outset" w:sz="6" w:space="0" w:color="auto"/>
              <w:bottom w:val="outset" w:sz="6" w:space="0" w:color="auto"/>
              <w:right w:val="outset" w:sz="6" w:space="0" w:color="auto"/>
            </w:tcBorders>
            <w:vAlign w:val="center"/>
            <w:hideMark/>
          </w:tcPr>
          <w:p w14:paraId="1D62793D" w14:textId="77777777" w:rsidR="008B12F1" w:rsidRPr="0004591E" w:rsidRDefault="008B12F1" w:rsidP="00A52A84">
            <w:pPr>
              <w:keepLines w:val="0"/>
              <w:jc w:val="center"/>
              <w:rPr>
                <w:rFonts w:ascii="Times New Roman" w:eastAsiaTheme="minorHAnsi" w:hAnsi="Times New Roman"/>
                <w:b/>
                <w:bCs/>
                <w:lang w:eastAsia="en-US"/>
              </w:rPr>
            </w:pPr>
            <w:r w:rsidRPr="0004591E">
              <w:rPr>
                <w:rFonts w:ascii="Times New Roman" w:eastAsiaTheme="minorHAnsi" w:hAnsi="Times New Roman"/>
                <w:b/>
                <w:bCs/>
                <w:lang w:eastAsia="en-US"/>
              </w:rPr>
              <w:t xml:space="preserve">Наименование критерия (значимость (вес) критерия) </w:t>
            </w:r>
          </w:p>
        </w:tc>
        <w:tc>
          <w:tcPr>
            <w:tcW w:w="3730" w:type="pct"/>
            <w:gridSpan w:val="3"/>
            <w:tcBorders>
              <w:top w:val="outset" w:sz="6" w:space="0" w:color="auto"/>
              <w:left w:val="outset" w:sz="6" w:space="0" w:color="auto"/>
              <w:bottom w:val="outset" w:sz="6" w:space="0" w:color="auto"/>
              <w:right w:val="outset" w:sz="6" w:space="0" w:color="auto"/>
            </w:tcBorders>
            <w:vAlign w:val="center"/>
            <w:hideMark/>
          </w:tcPr>
          <w:p w14:paraId="0E0968AB" w14:textId="3E1558C2" w:rsidR="008B12F1" w:rsidRPr="0004591E" w:rsidRDefault="008B12F1" w:rsidP="00A52A84">
            <w:pPr>
              <w:keepLines w:val="0"/>
              <w:jc w:val="center"/>
              <w:rPr>
                <w:rFonts w:ascii="Times New Roman" w:eastAsiaTheme="minorHAnsi" w:hAnsi="Times New Roman"/>
                <w:b/>
                <w:bCs/>
                <w:lang w:eastAsia="en-US"/>
              </w:rPr>
            </w:pPr>
            <w:r w:rsidRPr="0004591E">
              <w:rPr>
                <w:rFonts w:ascii="Times New Roman" w:eastAsiaTheme="minorHAnsi" w:hAnsi="Times New Roman"/>
                <w:b/>
                <w:bCs/>
                <w:lang w:eastAsia="en-US"/>
              </w:rPr>
              <w:t xml:space="preserve">Рег. номер заявки участника на ЭТП/баллы, присвоенные заявкам участников закупки, с учетом веса критерия </w:t>
            </w:r>
          </w:p>
        </w:tc>
      </w:tr>
      <w:tr w:rsidR="008B12F1" w:rsidRPr="0004591E" w14:paraId="4DA0A97B" w14:textId="1A0128BF" w:rsidTr="007E14CA">
        <w:trPr>
          <w:jc w:val="center"/>
        </w:trPr>
        <w:tc>
          <w:tcPr>
            <w:tcW w:w="1270" w:type="pct"/>
            <w:vMerge/>
            <w:tcBorders>
              <w:top w:val="outset" w:sz="6" w:space="0" w:color="auto"/>
              <w:left w:val="outset" w:sz="6" w:space="0" w:color="auto"/>
              <w:bottom w:val="outset" w:sz="6" w:space="0" w:color="auto"/>
              <w:right w:val="outset" w:sz="6" w:space="0" w:color="auto"/>
            </w:tcBorders>
            <w:vAlign w:val="center"/>
            <w:hideMark/>
          </w:tcPr>
          <w:p w14:paraId="3E98879B" w14:textId="77777777" w:rsidR="008B12F1" w:rsidRPr="0004591E" w:rsidRDefault="008B12F1" w:rsidP="00516E85">
            <w:pPr>
              <w:keepLines w:val="0"/>
              <w:jc w:val="left"/>
              <w:rPr>
                <w:rFonts w:ascii="Times New Roman" w:eastAsiaTheme="minorHAnsi" w:hAnsi="Times New Roman"/>
                <w:b/>
                <w:bCs/>
                <w:lang w:eastAsia="en-US"/>
              </w:rPr>
            </w:pPr>
          </w:p>
        </w:tc>
        <w:tc>
          <w:tcPr>
            <w:tcW w:w="1218" w:type="pct"/>
            <w:tcBorders>
              <w:top w:val="outset" w:sz="6" w:space="0" w:color="auto"/>
              <w:left w:val="outset" w:sz="6" w:space="0" w:color="auto"/>
              <w:bottom w:val="outset" w:sz="6" w:space="0" w:color="auto"/>
              <w:right w:val="outset" w:sz="6" w:space="0" w:color="auto"/>
            </w:tcBorders>
            <w:vAlign w:val="center"/>
          </w:tcPr>
          <w:p w14:paraId="7C97188D" w14:textId="7712E763" w:rsidR="008B12F1" w:rsidRPr="0004591E" w:rsidRDefault="008B12F1" w:rsidP="00516E85">
            <w:pPr>
              <w:keepLines w:val="0"/>
              <w:jc w:val="center"/>
              <w:rPr>
                <w:rFonts w:ascii="Times New Roman" w:eastAsiaTheme="minorHAnsi" w:hAnsi="Times New Roman"/>
                <w:b/>
                <w:bCs/>
                <w:lang w:eastAsia="en-US"/>
              </w:rPr>
            </w:pPr>
            <w:r w:rsidRPr="008B12F1">
              <w:rPr>
                <w:rFonts w:ascii="Times New Roman" w:eastAsiaTheme="minorHAnsi" w:hAnsi="Times New Roman"/>
                <w:b/>
                <w:bCs/>
                <w:lang w:eastAsia="en-US"/>
              </w:rPr>
              <w:t>32514423969-1-1</w:t>
            </w:r>
          </w:p>
        </w:tc>
        <w:tc>
          <w:tcPr>
            <w:tcW w:w="1256" w:type="pct"/>
            <w:tcBorders>
              <w:top w:val="outset" w:sz="6" w:space="0" w:color="auto"/>
              <w:left w:val="outset" w:sz="6" w:space="0" w:color="auto"/>
              <w:bottom w:val="outset" w:sz="6" w:space="0" w:color="auto"/>
              <w:right w:val="outset" w:sz="6" w:space="0" w:color="auto"/>
            </w:tcBorders>
            <w:vAlign w:val="center"/>
          </w:tcPr>
          <w:p w14:paraId="4B95D1DB" w14:textId="29BEC695" w:rsidR="008B12F1" w:rsidRPr="0004591E" w:rsidRDefault="008B12F1" w:rsidP="00516E85">
            <w:pPr>
              <w:keepLines w:val="0"/>
              <w:jc w:val="center"/>
              <w:rPr>
                <w:rFonts w:ascii="Times New Roman" w:eastAsiaTheme="minorHAnsi" w:hAnsi="Times New Roman"/>
                <w:b/>
                <w:bCs/>
                <w:lang w:eastAsia="en-US"/>
              </w:rPr>
            </w:pPr>
            <w:r>
              <w:rPr>
                <w:rFonts w:ascii="Times New Roman" w:eastAsiaTheme="minorHAnsi" w:hAnsi="Times New Roman"/>
                <w:b/>
                <w:bCs/>
                <w:lang w:eastAsia="en-US"/>
              </w:rPr>
              <w:t>32514423969-1-2</w:t>
            </w:r>
          </w:p>
        </w:tc>
        <w:tc>
          <w:tcPr>
            <w:tcW w:w="1256" w:type="pct"/>
            <w:tcBorders>
              <w:top w:val="outset" w:sz="6" w:space="0" w:color="auto"/>
              <w:left w:val="outset" w:sz="6" w:space="0" w:color="auto"/>
              <w:bottom w:val="outset" w:sz="6" w:space="0" w:color="auto"/>
              <w:right w:val="outset" w:sz="6" w:space="0" w:color="auto"/>
            </w:tcBorders>
          </w:tcPr>
          <w:p w14:paraId="3984F08E" w14:textId="1181FA71" w:rsidR="008B12F1" w:rsidRPr="00AD2C58" w:rsidRDefault="008B12F1" w:rsidP="00516E85">
            <w:pPr>
              <w:keepLines w:val="0"/>
              <w:jc w:val="center"/>
              <w:rPr>
                <w:rFonts w:ascii="Times New Roman" w:eastAsiaTheme="minorHAnsi" w:hAnsi="Times New Roman"/>
                <w:b/>
                <w:bCs/>
                <w:lang w:eastAsia="en-US"/>
              </w:rPr>
            </w:pPr>
            <w:r>
              <w:rPr>
                <w:rFonts w:ascii="Times New Roman" w:eastAsiaTheme="minorHAnsi" w:hAnsi="Times New Roman"/>
                <w:b/>
                <w:bCs/>
                <w:lang w:eastAsia="en-US"/>
              </w:rPr>
              <w:t>32514423969-1-3</w:t>
            </w:r>
          </w:p>
        </w:tc>
      </w:tr>
      <w:tr w:rsidR="008B12F1" w:rsidRPr="0004591E" w14:paraId="4FCDED6C" w14:textId="3C0D4C85" w:rsidTr="007E14CA">
        <w:trPr>
          <w:jc w:val="center"/>
        </w:trPr>
        <w:tc>
          <w:tcPr>
            <w:tcW w:w="1270" w:type="pct"/>
            <w:vMerge/>
            <w:tcBorders>
              <w:top w:val="outset" w:sz="6" w:space="0" w:color="auto"/>
              <w:left w:val="outset" w:sz="6" w:space="0" w:color="auto"/>
              <w:bottom w:val="outset" w:sz="6" w:space="0" w:color="auto"/>
              <w:right w:val="outset" w:sz="6" w:space="0" w:color="auto"/>
            </w:tcBorders>
            <w:vAlign w:val="center"/>
            <w:hideMark/>
          </w:tcPr>
          <w:p w14:paraId="2792B53E" w14:textId="77777777" w:rsidR="008B12F1" w:rsidRPr="0004591E" w:rsidRDefault="008B12F1" w:rsidP="00516E85">
            <w:pPr>
              <w:keepLines w:val="0"/>
              <w:jc w:val="left"/>
              <w:rPr>
                <w:rFonts w:ascii="Times New Roman" w:eastAsiaTheme="minorHAnsi" w:hAnsi="Times New Roman"/>
                <w:b/>
                <w:bCs/>
                <w:lang w:eastAsia="en-US"/>
              </w:rPr>
            </w:pPr>
          </w:p>
        </w:tc>
        <w:tc>
          <w:tcPr>
            <w:tcW w:w="1218" w:type="pct"/>
            <w:tcBorders>
              <w:top w:val="outset" w:sz="6" w:space="0" w:color="auto"/>
              <w:left w:val="outset" w:sz="6" w:space="0" w:color="auto"/>
              <w:bottom w:val="outset" w:sz="6" w:space="0" w:color="auto"/>
              <w:right w:val="outset" w:sz="6" w:space="0" w:color="auto"/>
            </w:tcBorders>
            <w:vAlign w:val="center"/>
            <w:hideMark/>
          </w:tcPr>
          <w:p w14:paraId="423FD208" w14:textId="77777777" w:rsidR="008B12F1" w:rsidRPr="0004591E" w:rsidRDefault="008B12F1" w:rsidP="00516E85">
            <w:pPr>
              <w:keepLines w:val="0"/>
              <w:jc w:val="center"/>
              <w:rPr>
                <w:rFonts w:ascii="Times New Roman" w:eastAsiaTheme="minorHAnsi" w:hAnsi="Times New Roman"/>
                <w:b/>
                <w:bCs/>
                <w:lang w:eastAsia="en-US"/>
              </w:rPr>
            </w:pPr>
            <w:r w:rsidRPr="0004591E">
              <w:rPr>
                <w:rFonts w:ascii="Times New Roman" w:eastAsiaTheme="minorHAnsi" w:hAnsi="Times New Roman"/>
                <w:b/>
                <w:bCs/>
                <w:lang w:eastAsia="en-US"/>
              </w:rPr>
              <w:t>баллы</w:t>
            </w:r>
          </w:p>
          <w:p w14:paraId="256953D3" w14:textId="77777777" w:rsidR="008B12F1" w:rsidRPr="0004591E" w:rsidRDefault="008B12F1" w:rsidP="00516E85">
            <w:pPr>
              <w:keepLines w:val="0"/>
              <w:jc w:val="center"/>
              <w:rPr>
                <w:rFonts w:ascii="Times New Roman" w:eastAsiaTheme="minorHAnsi" w:hAnsi="Times New Roman"/>
                <w:b/>
                <w:bCs/>
                <w:lang w:eastAsia="en-US"/>
              </w:rPr>
            </w:pPr>
            <w:r w:rsidRPr="0004591E">
              <w:rPr>
                <w:rFonts w:ascii="Times New Roman" w:eastAsiaTheme="minorHAnsi" w:hAnsi="Times New Roman"/>
                <w:b/>
                <w:bCs/>
                <w:lang w:eastAsia="en-US"/>
              </w:rPr>
              <w:t>с учетом веса</w:t>
            </w:r>
          </w:p>
        </w:tc>
        <w:tc>
          <w:tcPr>
            <w:tcW w:w="1256" w:type="pct"/>
            <w:tcBorders>
              <w:top w:val="outset" w:sz="6" w:space="0" w:color="auto"/>
              <w:left w:val="outset" w:sz="6" w:space="0" w:color="auto"/>
              <w:bottom w:val="outset" w:sz="6" w:space="0" w:color="auto"/>
              <w:right w:val="outset" w:sz="6" w:space="0" w:color="auto"/>
            </w:tcBorders>
            <w:vAlign w:val="center"/>
            <w:hideMark/>
          </w:tcPr>
          <w:p w14:paraId="54C1941A" w14:textId="77777777" w:rsidR="008B12F1" w:rsidRPr="0004591E" w:rsidRDefault="008B12F1" w:rsidP="00516E85">
            <w:pPr>
              <w:keepLines w:val="0"/>
              <w:jc w:val="center"/>
              <w:rPr>
                <w:rFonts w:ascii="Times New Roman" w:eastAsiaTheme="minorHAnsi" w:hAnsi="Times New Roman"/>
                <w:b/>
                <w:bCs/>
                <w:lang w:eastAsia="en-US"/>
              </w:rPr>
            </w:pPr>
            <w:r w:rsidRPr="0004591E">
              <w:rPr>
                <w:rFonts w:ascii="Times New Roman" w:eastAsiaTheme="minorHAnsi" w:hAnsi="Times New Roman"/>
                <w:b/>
                <w:bCs/>
                <w:lang w:eastAsia="en-US"/>
              </w:rPr>
              <w:t>баллы</w:t>
            </w:r>
          </w:p>
          <w:p w14:paraId="215B8A1B" w14:textId="77777777" w:rsidR="008B12F1" w:rsidRPr="0004591E" w:rsidRDefault="008B12F1" w:rsidP="00516E85">
            <w:pPr>
              <w:keepLines w:val="0"/>
              <w:jc w:val="center"/>
              <w:rPr>
                <w:rFonts w:ascii="Times New Roman" w:eastAsiaTheme="minorHAnsi" w:hAnsi="Times New Roman"/>
                <w:b/>
                <w:bCs/>
                <w:lang w:eastAsia="en-US"/>
              </w:rPr>
            </w:pPr>
            <w:r w:rsidRPr="0004591E">
              <w:rPr>
                <w:rFonts w:ascii="Times New Roman" w:eastAsiaTheme="minorHAnsi" w:hAnsi="Times New Roman"/>
                <w:b/>
                <w:bCs/>
                <w:lang w:eastAsia="en-US"/>
              </w:rPr>
              <w:t>с учетом веса</w:t>
            </w:r>
          </w:p>
        </w:tc>
        <w:tc>
          <w:tcPr>
            <w:tcW w:w="1256" w:type="pct"/>
            <w:tcBorders>
              <w:top w:val="outset" w:sz="6" w:space="0" w:color="auto"/>
              <w:left w:val="outset" w:sz="6" w:space="0" w:color="auto"/>
              <w:bottom w:val="outset" w:sz="6" w:space="0" w:color="auto"/>
              <w:right w:val="outset" w:sz="6" w:space="0" w:color="auto"/>
            </w:tcBorders>
          </w:tcPr>
          <w:p w14:paraId="0959FCAC" w14:textId="77777777" w:rsidR="008B12F1" w:rsidRPr="0004591E" w:rsidRDefault="008B12F1" w:rsidP="008B12F1">
            <w:pPr>
              <w:keepLines w:val="0"/>
              <w:jc w:val="center"/>
              <w:rPr>
                <w:rFonts w:ascii="Times New Roman" w:eastAsiaTheme="minorHAnsi" w:hAnsi="Times New Roman"/>
                <w:b/>
                <w:bCs/>
                <w:lang w:eastAsia="en-US"/>
              </w:rPr>
            </w:pPr>
            <w:r w:rsidRPr="0004591E">
              <w:rPr>
                <w:rFonts w:ascii="Times New Roman" w:eastAsiaTheme="minorHAnsi" w:hAnsi="Times New Roman"/>
                <w:b/>
                <w:bCs/>
                <w:lang w:eastAsia="en-US"/>
              </w:rPr>
              <w:t>баллы</w:t>
            </w:r>
          </w:p>
          <w:p w14:paraId="653D4CB3" w14:textId="5C3F1B63" w:rsidR="008B12F1" w:rsidRPr="0004591E" w:rsidRDefault="008B12F1" w:rsidP="008B12F1">
            <w:pPr>
              <w:keepLines w:val="0"/>
              <w:jc w:val="center"/>
              <w:rPr>
                <w:rFonts w:ascii="Times New Roman" w:eastAsiaTheme="minorHAnsi" w:hAnsi="Times New Roman"/>
                <w:b/>
                <w:bCs/>
                <w:lang w:eastAsia="en-US"/>
              </w:rPr>
            </w:pPr>
            <w:r w:rsidRPr="0004591E">
              <w:rPr>
                <w:rFonts w:ascii="Times New Roman" w:eastAsiaTheme="minorHAnsi" w:hAnsi="Times New Roman"/>
                <w:b/>
                <w:bCs/>
                <w:lang w:eastAsia="en-US"/>
              </w:rPr>
              <w:t>с учетом веса</w:t>
            </w:r>
          </w:p>
        </w:tc>
      </w:tr>
      <w:tr w:rsidR="008B12F1" w:rsidRPr="0004591E" w14:paraId="7475E412" w14:textId="7BB46CAE" w:rsidTr="007E14CA">
        <w:trPr>
          <w:jc w:val="center"/>
        </w:trPr>
        <w:tc>
          <w:tcPr>
            <w:tcW w:w="1270" w:type="pct"/>
            <w:tcBorders>
              <w:top w:val="outset" w:sz="6" w:space="0" w:color="auto"/>
              <w:left w:val="outset" w:sz="6" w:space="0" w:color="auto"/>
              <w:bottom w:val="outset" w:sz="6" w:space="0" w:color="auto"/>
              <w:right w:val="outset" w:sz="6" w:space="0" w:color="auto"/>
            </w:tcBorders>
            <w:vAlign w:val="center"/>
            <w:hideMark/>
          </w:tcPr>
          <w:p w14:paraId="2A1A2A3E" w14:textId="03C29CB9" w:rsidR="008B12F1" w:rsidRPr="0004591E" w:rsidRDefault="008B12F1" w:rsidP="007E14CA">
            <w:pPr>
              <w:keepLines w:val="0"/>
              <w:jc w:val="left"/>
              <w:rPr>
                <w:rFonts w:ascii="Times New Roman" w:eastAsiaTheme="minorHAnsi" w:hAnsi="Times New Roman"/>
                <w:lang w:eastAsia="en-US"/>
              </w:rPr>
            </w:pPr>
            <w:r w:rsidRPr="0004591E">
              <w:rPr>
                <w:rFonts w:ascii="Times New Roman" w:eastAsiaTheme="minorHAnsi" w:hAnsi="Times New Roman"/>
                <w:lang w:eastAsia="en-US"/>
              </w:rPr>
              <w:t xml:space="preserve">Критерий 2 </w:t>
            </w:r>
            <w:r w:rsidR="007E14CA">
              <w:rPr>
                <w:rFonts w:ascii="Times New Roman" w:eastAsiaTheme="minorHAnsi" w:hAnsi="Times New Roman"/>
                <w:lang w:eastAsia="en-US"/>
              </w:rPr>
              <w:t>«Квалификация участника» (вес 5,00%</w:t>
            </w:r>
            <w:r w:rsidRPr="0004591E">
              <w:rPr>
                <w:rFonts w:ascii="Times New Roman" w:eastAsiaTheme="minorHAnsi" w:hAnsi="Times New Roman"/>
                <w:lang w:eastAsia="en-US"/>
              </w:rPr>
              <w:t>)</w:t>
            </w:r>
          </w:p>
        </w:tc>
        <w:tc>
          <w:tcPr>
            <w:tcW w:w="1218" w:type="pct"/>
            <w:tcBorders>
              <w:top w:val="outset" w:sz="6" w:space="0" w:color="auto"/>
              <w:left w:val="outset" w:sz="6" w:space="0" w:color="auto"/>
              <w:bottom w:val="outset" w:sz="6" w:space="0" w:color="auto"/>
              <w:right w:val="outset" w:sz="6" w:space="0" w:color="auto"/>
            </w:tcBorders>
            <w:vAlign w:val="center"/>
          </w:tcPr>
          <w:p w14:paraId="48D3567A" w14:textId="219561E3" w:rsidR="008B12F1" w:rsidRPr="0004591E" w:rsidRDefault="007E14CA" w:rsidP="00516E85">
            <w:pPr>
              <w:keepLines w:val="0"/>
              <w:jc w:val="center"/>
              <w:rPr>
                <w:rFonts w:ascii="Times New Roman" w:eastAsiaTheme="minorHAnsi" w:hAnsi="Times New Roman"/>
                <w:lang w:eastAsia="en-US"/>
              </w:rPr>
            </w:pPr>
            <w:r>
              <w:rPr>
                <w:rFonts w:ascii="Times New Roman" w:eastAsiaTheme="minorHAnsi" w:hAnsi="Times New Roman"/>
                <w:lang w:eastAsia="en-US"/>
              </w:rPr>
              <w:t>2,92</w:t>
            </w:r>
          </w:p>
        </w:tc>
        <w:tc>
          <w:tcPr>
            <w:tcW w:w="1256" w:type="pct"/>
            <w:tcBorders>
              <w:top w:val="outset" w:sz="6" w:space="0" w:color="auto"/>
              <w:left w:val="outset" w:sz="6" w:space="0" w:color="auto"/>
              <w:bottom w:val="outset" w:sz="6" w:space="0" w:color="auto"/>
              <w:right w:val="outset" w:sz="6" w:space="0" w:color="auto"/>
            </w:tcBorders>
            <w:vAlign w:val="center"/>
          </w:tcPr>
          <w:p w14:paraId="6EA96ADF" w14:textId="5DF2BA3B" w:rsidR="008B12F1" w:rsidRPr="0004591E" w:rsidRDefault="007E14CA" w:rsidP="00516E85">
            <w:pPr>
              <w:keepLines w:val="0"/>
              <w:jc w:val="center"/>
              <w:rPr>
                <w:rFonts w:ascii="Times New Roman" w:eastAsiaTheme="minorHAnsi" w:hAnsi="Times New Roman"/>
                <w:lang w:eastAsia="en-US"/>
              </w:rPr>
            </w:pPr>
            <w:r>
              <w:rPr>
                <w:rFonts w:ascii="Times New Roman" w:eastAsiaTheme="minorHAnsi" w:hAnsi="Times New Roman"/>
                <w:lang w:eastAsia="en-US"/>
              </w:rPr>
              <w:t>4,16</w:t>
            </w:r>
          </w:p>
        </w:tc>
        <w:tc>
          <w:tcPr>
            <w:tcW w:w="1256" w:type="pct"/>
            <w:tcBorders>
              <w:top w:val="outset" w:sz="6" w:space="0" w:color="auto"/>
              <w:left w:val="outset" w:sz="6" w:space="0" w:color="auto"/>
              <w:bottom w:val="outset" w:sz="6" w:space="0" w:color="auto"/>
              <w:right w:val="outset" w:sz="6" w:space="0" w:color="auto"/>
            </w:tcBorders>
            <w:vAlign w:val="center"/>
          </w:tcPr>
          <w:p w14:paraId="53BA4080" w14:textId="6AAE5E23" w:rsidR="008B12F1" w:rsidRPr="0004591E" w:rsidRDefault="007E14CA" w:rsidP="007E14CA">
            <w:pPr>
              <w:keepLines w:val="0"/>
              <w:jc w:val="center"/>
              <w:rPr>
                <w:rFonts w:ascii="Times New Roman" w:eastAsiaTheme="minorHAnsi" w:hAnsi="Times New Roman"/>
                <w:lang w:eastAsia="en-US"/>
              </w:rPr>
            </w:pPr>
            <w:r>
              <w:rPr>
                <w:rFonts w:ascii="Times New Roman" w:eastAsiaTheme="minorHAnsi" w:hAnsi="Times New Roman"/>
                <w:lang w:eastAsia="en-US"/>
              </w:rPr>
              <w:t>2,23</w:t>
            </w:r>
          </w:p>
        </w:tc>
      </w:tr>
      <w:tr w:rsidR="008B12F1" w:rsidRPr="0004591E" w14:paraId="5A5830AD" w14:textId="2B4960EB" w:rsidTr="007E14CA">
        <w:trPr>
          <w:jc w:val="center"/>
        </w:trPr>
        <w:tc>
          <w:tcPr>
            <w:tcW w:w="1270" w:type="pct"/>
            <w:tcBorders>
              <w:top w:val="outset" w:sz="6" w:space="0" w:color="auto"/>
              <w:left w:val="outset" w:sz="6" w:space="0" w:color="auto"/>
              <w:bottom w:val="outset" w:sz="6" w:space="0" w:color="auto"/>
              <w:right w:val="outset" w:sz="6" w:space="0" w:color="auto"/>
            </w:tcBorders>
            <w:vAlign w:val="center"/>
            <w:hideMark/>
          </w:tcPr>
          <w:p w14:paraId="69BB7881" w14:textId="77777777" w:rsidR="008B12F1" w:rsidRPr="0004591E" w:rsidRDefault="008B12F1" w:rsidP="007E14CA">
            <w:pPr>
              <w:keepLines w:val="0"/>
              <w:jc w:val="left"/>
              <w:rPr>
                <w:rFonts w:ascii="Times New Roman" w:eastAsiaTheme="minorHAnsi" w:hAnsi="Times New Roman"/>
                <w:lang w:eastAsia="en-US"/>
              </w:rPr>
            </w:pPr>
            <w:r w:rsidRPr="0004591E">
              <w:rPr>
                <w:rFonts w:ascii="Times New Roman" w:eastAsiaTheme="minorHAnsi" w:hAnsi="Times New Roman"/>
                <w:lang w:eastAsia="en-US"/>
              </w:rPr>
              <w:t>Подкритерий 2.1. «Опыт участника процедуры закупки» (вес 100%)</w:t>
            </w:r>
          </w:p>
        </w:tc>
        <w:tc>
          <w:tcPr>
            <w:tcW w:w="1218" w:type="pct"/>
            <w:tcBorders>
              <w:top w:val="outset" w:sz="6" w:space="0" w:color="auto"/>
              <w:left w:val="outset" w:sz="6" w:space="0" w:color="auto"/>
              <w:bottom w:val="outset" w:sz="6" w:space="0" w:color="auto"/>
              <w:right w:val="outset" w:sz="6" w:space="0" w:color="auto"/>
            </w:tcBorders>
            <w:vAlign w:val="center"/>
          </w:tcPr>
          <w:p w14:paraId="580AD157" w14:textId="6BEA4697" w:rsidR="008B12F1" w:rsidRPr="0004591E" w:rsidRDefault="007E14CA" w:rsidP="00516E85">
            <w:pPr>
              <w:keepLines w:val="0"/>
              <w:jc w:val="center"/>
              <w:rPr>
                <w:rFonts w:ascii="Times New Roman" w:eastAsiaTheme="minorHAnsi" w:hAnsi="Times New Roman"/>
                <w:lang w:eastAsia="en-US"/>
              </w:rPr>
            </w:pPr>
            <w:r>
              <w:rPr>
                <w:rFonts w:ascii="Times New Roman" w:eastAsiaTheme="minorHAnsi" w:hAnsi="Times New Roman"/>
                <w:lang w:eastAsia="en-US"/>
              </w:rPr>
              <w:t>58,45</w:t>
            </w:r>
          </w:p>
        </w:tc>
        <w:tc>
          <w:tcPr>
            <w:tcW w:w="1256" w:type="pct"/>
            <w:tcBorders>
              <w:top w:val="outset" w:sz="6" w:space="0" w:color="auto"/>
              <w:left w:val="outset" w:sz="6" w:space="0" w:color="auto"/>
              <w:bottom w:val="outset" w:sz="6" w:space="0" w:color="auto"/>
              <w:right w:val="outset" w:sz="6" w:space="0" w:color="auto"/>
            </w:tcBorders>
            <w:vAlign w:val="center"/>
          </w:tcPr>
          <w:p w14:paraId="320DE6B3" w14:textId="1B4F4B02" w:rsidR="008B12F1" w:rsidRPr="0004591E" w:rsidRDefault="007E14CA" w:rsidP="00516E85">
            <w:pPr>
              <w:keepLines w:val="0"/>
              <w:jc w:val="center"/>
              <w:rPr>
                <w:rFonts w:ascii="Times New Roman" w:eastAsiaTheme="minorHAnsi" w:hAnsi="Times New Roman"/>
                <w:lang w:eastAsia="en-US"/>
              </w:rPr>
            </w:pPr>
            <w:r>
              <w:rPr>
                <w:rFonts w:ascii="Times New Roman" w:eastAsiaTheme="minorHAnsi" w:hAnsi="Times New Roman"/>
                <w:lang w:eastAsia="en-US"/>
              </w:rPr>
              <w:t>83,26</w:t>
            </w:r>
          </w:p>
        </w:tc>
        <w:tc>
          <w:tcPr>
            <w:tcW w:w="1256" w:type="pct"/>
            <w:tcBorders>
              <w:top w:val="outset" w:sz="6" w:space="0" w:color="auto"/>
              <w:left w:val="outset" w:sz="6" w:space="0" w:color="auto"/>
              <w:bottom w:val="outset" w:sz="6" w:space="0" w:color="auto"/>
              <w:right w:val="outset" w:sz="6" w:space="0" w:color="auto"/>
            </w:tcBorders>
            <w:vAlign w:val="center"/>
          </w:tcPr>
          <w:p w14:paraId="3917D8DC" w14:textId="3DDD7272" w:rsidR="008B12F1" w:rsidRPr="0004591E" w:rsidRDefault="007E14CA" w:rsidP="007E14CA">
            <w:pPr>
              <w:keepLines w:val="0"/>
              <w:jc w:val="center"/>
              <w:rPr>
                <w:rFonts w:ascii="Times New Roman" w:eastAsiaTheme="minorHAnsi" w:hAnsi="Times New Roman"/>
                <w:lang w:eastAsia="en-US"/>
              </w:rPr>
            </w:pPr>
            <w:r>
              <w:rPr>
                <w:rFonts w:ascii="Times New Roman" w:eastAsiaTheme="minorHAnsi" w:hAnsi="Times New Roman"/>
                <w:lang w:eastAsia="en-US"/>
              </w:rPr>
              <w:t>44,57</w:t>
            </w:r>
          </w:p>
        </w:tc>
      </w:tr>
    </w:tbl>
    <w:p w14:paraId="3056C310" w14:textId="00BCC324" w:rsidR="007E14CA" w:rsidRDefault="007E14CA" w:rsidP="00F95E35">
      <w:pPr>
        <w:rPr>
          <w:rFonts w:ascii="Times New Roman" w:hAnsi="Times New Roman"/>
          <w:b/>
          <w:color w:val="000000"/>
          <w:sz w:val="28"/>
          <w:lang w:eastAsia="ar-SA"/>
        </w:rPr>
      </w:pPr>
    </w:p>
    <w:p w14:paraId="0480EB84" w14:textId="12E30176" w:rsidR="00F95E35" w:rsidRPr="00F95E35" w:rsidRDefault="00F95E35" w:rsidP="00F95E35">
      <w:pPr>
        <w:rPr>
          <w:rFonts w:ascii="Times New Roman" w:hAnsi="Times New Roman"/>
          <w:color w:val="000000"/>
          <w:sz w:val="28"/>
          <w:lang w:eastAsia="ar-SA"/>
        </w:rPr>
      </w:pPr>
      <w:r w:rsidRPr="00F95E35">
        <w:rPr>
          <w:rFonts w:ascii="Times New Roman" w:hAnsi="Times New Roman"/>
          <w:b/>
          <w:color w:val="000000"/>
          <w:sz w:val="28"/>
          <w:lang w:eastAsia="ar-SA"/>
        </w:rPr>
        <w:t>Закупочная комиссия</w:t>
      </w:r>
      <w:r w:rsidRPr="00F95E35">
        <w:rPr>
          <w:rFonts w:ascii="Times New Roman" w:hAnsi="Times New Roman"/>
          <w:color w:val="000000"/>
          <w:sz w:val="28"/>
          <w:lang w:eastAsia="ar-SA"/>
        </w:rPr>
        <w:t>:</w:t>
      </w:r>
    </w:p>
    <w:p w14:paraId="60D7EC1C" w14:textId="77777777" w:rsidR="00F95E35" w:rsidRPr="00F95E35" w:rsidRDefault="00F95E35" w:rsidP="00F95E35">
      <w:pPr>
        <w:keepLines w:val="0"/>
        <w:rPr>
          <w:rFonts w:ascii="Times New Roman" w:hAnsi="Times New Roman"/>
          <w:color w:val="000000"/>
          <w:sz w:val="28"/>
          <w:szCs w:val="28"/>
          <w:lang w:eastAsia="ar-SA"/>
        </w:rPr>
      </w:pPr>
      <w:r w:rsidRPr="00F95E35">
        <w:rPr>
          <w:rFonts w:ascii="Times New Roman" w:hAnsi="Times New Roman"/>
          <w:color w:val="000000"/>
          <w:sz w:val="28"/>
          <w:szCs w:val="28"/>
          <w:lang w:eastAsia="ar-SA"/>
        </w:rPr>
        <w:t xml:space="preserve">Член </w:t>
      </w:r>
      <w:r w:rsidRPr="00F95E35">
        <w:rPr>
          <w:rFonts w:ascii="Times New Roman" w:hAnsi="Times New Roman"/>
          <w:color w:val="000000"/>
          <w:sz w:val="28"/>
          <w:lang w:eastAsia="ar-SA"/>
        </w:rPr>
        <w:t>закупочной</w:t>
      </w:r>
      <w:r w:rsidRPr="00F95E35">
        <w:rPr>
          <w:rFonts w:ascii="Times New Roman" w:hAnsi="Times New Roman"/>
          <w:color w:val="000000"/>
          <w:sz w:val="28"/>
          <w:szCs w:val="28"/>
          <w:lang w:eastAsia="ar-SA"/>
        </w:rPr>
        <w:t xml:space="preserve"> комиссии, подписавший настоящий протокол, руководствуясь положением о закупочной комиссии (Приложение 4 ЕОСЗ):</w:t>
      </w:r>
    </w:p>
    <w:p w14:paraId="5689E11C" w14:textId="77777777" w:rsidR="00F95E35" w:rsidRPr="00F95E35" w:rsidRDefault="00F95E35" w:rsidP="00F95E35">
      <w:pPr>
        <w:keepLines w:val="0"/>
        <w:numPr>
          <w:ilvl w:val="0"/>
          <w:numId w:val="5"/>
        </w:numPr>
        <w:tabs>
          <w:tab w:val="left" w:pos="993"/>
        </w:tabs>
        <w:jc w:val="left"/>
        <w:rPr>
          <w:rFonts w:ascii="Times New Roman" w:eastAsia="Calibri" w:hAnsi="Times New Roman"/>
          <w:color w:val="000000"/>
          <w:sz w:val="28"/>
          <w:szCs w:val="28"/>
          <w:lang w:eastAsia="ar-SA"/>
        </w:rPr>
      </w:pPr>
      <w:r w:rsidRPr="00F95E35">
        <w:rPr>
          <w:rFonts w:ascii="Times New Roman" w:eastAsia="Calibri" w:hAnsi="Times New Roman"/>
          <w:color w:val="000000"/>
          <w:sz w:val="28"/>
          <w:szCs w:val="28"/>
          <w:lang w:eastAsia="ar-SA"/>
        </w:rPr>
        <w:t>подтверждает объективность принимаемых решений;</w:t>
      </w:r>
    </w:p>
    <w:p w14:paraId="028DE171" w14:textId="77777777" w:rsidR="00F95E35" w:rsidRPr="00F95E35" w:rsidRDefault="00F95E35" w:rsidP="00F95E35">
      <w:pPr>
        <w:keepLines w:val="0"/>
        <w:numPr>
          <w:ilvl w:val="0"/>
          <w:numId w:val="5"/>
        </w:numPr>
        <w:tabs>
          <w:tab w:val="left" w:pos="993"/>
        </w:tabs>
        <w:jc w:val="left"/>
        <w:rPr>
          <w:rFonts w:ascii="Times New Roman" w:eastAsia="Calibri" w:hAnsi="Times New Roman"/>
          <w:color w:val="000000"/>
          <w:sz w:val="28"/>
          <w:szCs w:val="28"/>
          <w:lang w:eastAsia="ar-SA"/>
        </w:rPr>
      </w:pPr>
      <w:r w:rsidRPr="00F95E35">
        <w:rPr>
          <w:rFonts w:ascii="Times New Roman" w:eastAsia="Calibri" w:hAnsi="Times New Roman"/>
          <w:color w:val="000000"/>
          <w:sz w:val="28"/>
          <w:szCs w:val="28"/>
          <w:lang w:eastAsia="ar-SA"/>
        </w:rPr>
        <w:t xml:space="preserve">заявляет об отсутствии личной заинтересованности в исходе </w:t>
      </w:r>
      <w:r w:rsidRPr="00F95E35">
        <w:rPr>
          <w:rFonts w:ascii="Times New Roman" w:eastAsia="Calibri" w:hAnsi="Times New Roman"/>
          <w:bCs/>
          <w:color w:val="000000"/>
          <w:sz w:val="28"/>
          <w:szCs w:val="22"/>
          <w:lang w:eastAsia="ar-SA"/>
        </w:rPr>
        <w:t>закупки;</w:t>
      </w:r>
    </w:p>
    <w:p w14:paraId="180E5F9B" w14:textId="77777777" w:rsidR="00F95E35" w:rsidRPr="00F95E35" w:rsidRDefault="00F95E35" w:rsidP="00F95E35">
      <w:pPr>
        <w:keepLines w:val="0"/>
        <w:numPr>
          <w:ilvl w:val="0"/>
          <w:numId w:val="5"/>
        </w:numPr>
        <w:tabs>
          <w:tab w:val="left" w:pos="993"/>
        </w:tabs>
        <w:jc w:val="left"/>
        <w:rPr>
          <w:rFonts w:ascii="Times New Roman" w:eastAsia="Calibri" w:hAnsi="Times New Roman"/>
          <w:color w:val="000000"/>
          <w:sz w:val="28"/>
          <w:szCs w:val="28"/>
          <w:lang w:eastAsia="ar-SA"/>
        </w:rPr>
      </w:pPr>
      <w:r w:rsidRPr="00F95E35">
        <w:rPr>
          <w:rFonts w:ascii="Times New Roman" w:eastAsia="Calibri" w:hAnsi="Times New Roman"/>
          <w:color w:val="000000"/>
          <w:sz w:val="28"/>
          <w:szCs w:val="28"/>
          <w:lang w:eastAsia="ar-SA"/>
        </w:rPr>
        <w:t>принимает на себя обязательства:</w:t>
      </w:r>
    </w:p>
    <w:p w14:paraId="7A766F96" w14:textId="77777777" w:rsidR="00F95E35" w:rsidRPr="00F95E35" w:rsidRDefault="00F95E35" w:rsidP="00F95E35">
      <w:pPr>
        <w:keepLines w:val="0"/>
        <w:numPr>
          <w:ilvl w:val="0"/>
          <w:numId w:val="6"/>
        </w:numPr>
        <w:rPr>
          <w:rFonts w:eastAsia="Calibri"/>
          <w:color w:val="000000"/>
          <w:lang w:eastAsia="ar-SA"/>
        </w:rPr>
      </w:pPr>
      <w:r w:rsidRPr="00F95E35">
        <w:rPr>
          <w:rFonts w:ascii="Times New Roman" w:eastAsia="Calibri" w:hAnsi="Times New Roman"/>
          <w:color w:val="000000"/>
          <w:sz w:val="28"/>
          <w:szCs w:val="28"/>
          <w:lang w:eastAsia="ar-SA"/>
        </w:rPr>
        <w:t xml:space="preserve">не допускать во время проведения </w:t>
      </w:r>
      <w:r w:rsidRPr="00F95E35">
        <w:rPr>
          <w:rFonts w:ascii="Times New Roman" w:eastAsia="Calibri" w:hAnsi="Times New Roman"/>
          <w:bCs/>
          <w:color w:val="000000"/>
          <w:sz w:val="28"/>
          <w:szCs w:val="22"/>
          <w:lang w:eastAsia="ar-SA"/>
        </w:rPr>
        <w:t xml:space="preserve">закупки </w:t>
      </w:r>
      <w:r w:rsidRPr="00F95E35">
        <w:rPr>
          <w:rFonts w:ascii="Times New Roman" w:eastAsia="Calibri" w:hAnsi="Times New Roman"/>
          <w:color w:val="000000"/>
          <w:sz w:val="28"/>
          <w:szCs w:val="28"/>
          <w:lang w:eastAsia="ar-SA"/>
        </w:rPr>
        <w:t xml:space="preserve">предоставления сведений о предложениях участников закупки, содержании экспертных заключений, ходе проведения </w:t>
      </w:r>
      <w:r w:rsidRPr="00F95E35">
        <w:rPr>
          <w:rFonts w:ascii="Times New Roman" w:eastAsia="Calibri" w:hAnsi="Times New Roman"/>
          <w:bCs/>
          <w:color w:val="000000"/>
          <w:sz w:val="28"/>
          <w:szCs w:val="22"/>
          <w:lang w:eastAsia="ar-SA"/>
        </w:rPr>
        <w:t>закупки</w:t>
      </w:r>
      <w:r w:rsidRPr="00F95E35">
        <w:rPr>
          <w:rFonts w:ascii="Times New Roman" w:eastAsia="Calibri" w:hAnsi="Times New Roman"/>
          <w:color w:val="000000"/>
          <w:sz w:val="28"/>
          <w:szCs w:val="28"/>
          <w:lang w:eastAsia="ar-SA"/>
        </w:rPr>
        <w:t xml:space="preserve"> и принимаемых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закупки (закупочной документацией);</w:t>
      </w:r>
    </w:p>
    <w:p w14:paraId="2CA3B9C4" w14:textId="77777777" w:rsidR="00F95E35" w:rsidRPr="00F95E35" w:rsidRDefault="00F95E35" w:rsidP="00F95E35">
      <w:pPr>
        <w:keepLines w:val="0"/>
        <w:numPr>
          <w:ilvl w:val="0"/>
          <w:numId w:val="6"/>
        </w:numPr>
        <w:rPr>
          <w:rFonts w:ascii="Times New Roman" w:eastAsia="Calibri" w:hAnsi="Times New Roman"/>
          <w:color w:val="000000"/>
          <w:sz w:val="28"/>
          <w:szCs w:val="28"/>
          <w:lang w:eastAsia="ar-SA"/>
        </w:rPr>
      </w:pPr>
      <w:r w:rsidRPr="00F95E35">
        <w:rPr>
          <w:rFonts w:ascii="Times New Roman" w:eastAsia="Calibri" w:hAnsi="Times New Roman"/>
          <w:color w:val="000000"/>
          <w:sz w:val="28"/>
          <w:szCs w:val="28"/>
          <w:lang w:eastAsia="ar-SA"/>
        </w:rPr>
        <w:t xml:space="preserve">не координировать деятельность участников в рамках </w:t>
      </w:r>
      <w:r w:rsidRPr="00F95E35">
        <w:rPr>
          <w:rFonts w:ascii="Times New Roman" w:eastAsia="Calibri" w:hAnsi="Times New Roman"/>
          <w:bCs/>
          <w:color w:val="000000"/>
          <w:sz w:val="28"/>
          <w:szCs w:val="22"/>
          <w:lang w:eastAsia="ar-SA"/>
        </w:rPr>
        <w:t xml:space="preserve">закупки </w:t>
      </w:r>
      <w:r w:rsidRPr="00F95E35">
        <w:rPr>
          <w:rFonts w:ascii="Times New Roman" w:eastAsia="Calibri" w:hAnsi="Times New Roman"/>
          <w:color w:val="000000"/>
          <w:sz w:val="28"/>
          <w:szCs w:val="28"/>
          <w:lang w:eastAsia="ar-SA"/>
        </w:rPr>
        <w:t xml:space="preserve">иначе, чем это предусмотрено законодательством Российской Федерации, ЕОСЗ и условиями проведения </w:t>
      </w:r>
      <w:r w:rsidRPr="00F95E35">
        <w:rPr>
          <w:rFonts w:ascii="Times New Roman" w:eastAsia="Calibri" w:hAnsi="Times New Roman"/>
          <w:bCs/>
          <w:color w:val="000000"/>
          <w:sz w:val="28"/>
          <w:szCs w:val="22"/>
          <w:lang w:eastAsia="ar-SA"/>
        </w:rPr>
        <w:t>закупки;</w:t>
      </w:r>
    </w:p>
    <w:p w14:paraId="201A59D0" w14:textId="77777777" w:rsidR="00F95E35" w:rsidRPr="00F95E35" w:rsidRDefault="00F95E35" w:rsidP="00F95E35">
      <w:pPr>
        <w:keepLines w:val="0"/>
        <w:numPr>
          <w:ilvl w:val="0"/>
          <w:numId w:val="6"/>
        </w:numPr>
        <w:rPr>
          <w:rFonts w:ascii="Times New Roman" w:eastAsia="Calibri" w:hAnsi="Times New Roman"/>
          <w:color w:val="000000"/>
          <w:sz w:val="28"/>
          <w:szCs w:val="28"/>
          <w:lang w:eastAsia="ar-SA"/>
        </w:rPr>
      </w:pPr>
      <w:r w:rsidRPr="00F95E35">
        <w:rPr>
          <w:rFonts w:ascii="Times New Roman" w:eastAsia="Calibri" w:hAnsi="Times New Roman"/>
          <w:color w:val="000000"/>
          <w:sz w:val="28"/>
          <w:szCs w:val="28"/>
          <w:lang w:eastAsia="ar-SA"/>
        </w:rPr>
        <w:t xml:space="preserve">не проводить переговоров с участниками </w:t>
      </w:r>
      <w:r w:rsidRPr="00F95E35">
        <w:rPr>
          <w:rFonts w:ascii="Times New Roman" w:eastAsia="Calibri" w:hAnsi="Times New Roman"/>
          <w:bCs/>
          <w:color w:val="000000"/>
          <w:sz w:val="28"/>
          <w:szCs w:val="22"/>
          <w:lang w:eastAsia="ar-SA"/>
        </w:rPr>
        <w:t xml:space="preserve">закупки по вопросам, относящихся к проводимой закупке, </w:t>
      </w:r>
      <w:r w:rsidRPr="00F95E35">
        <w:rPr>
          <w:rFonts w:ascii="Times New Roman" w:eastAsia="Calibri" w:hAnsi="Times New Roman"/>
          <w:color w:val="000000"/>
          <w:sz w:val="28"/>
          <w:szCs w:val="28"/>
          <w:lang w:eastAsia="ar-SA"/>
        </w:rPr>
        <w:t xml:space="preserve">кроме случаев, прямо предусмотренных условиями проведения </w:t>
      </w:r>
      <w:r w:rsidRPr="00F95E35">
        <w:rPr>
          <w:rFonts w:ascii="Times New Roman" w:eastAsia="Calibri" w:hAnsi="Times New Roman"/>
          <w:bCs/>
          <w:color w:val="000000"/>
          <w:sz w:val="28"/>
          <w:szCs w:val="22"/>
          <w:lang w:eastAsia="ar-SA"/>
        </w:rPr>
        <w:t>закупки.</w:t>
      </w:r>
    </w:p>
    <w:p w14:paraId="3DA0EDF8" w14:textId="00448445" w:rsidR="00A52A84" w:rsidRPr="00F95E35" w:rsidRDefault="00A52A84" w:rsidP="00F95E35"/>
    <w:tbl>
      <w:tblPr>
        <w:tblW w:w="5000" w:type="pct"/>
        <w:jc w:val="center"/>
        <w:tblCellMar>
          <w:left w:w="0" w:type="dxa"/>
          <w:right w:w="0" w:type="dxa"/>
        </w:tblCellMar>
        <w:tblLook w:val="04A0" w:firstRow="1" w:lastRow="0" w:firstColumn="1" w:lastColumn="0" w:noHBand="0" w:noVBand="1"/>
      </w:tblPr>
      <w:tblGrid>
        <w:gridCol w:w="5104"/>
        <w:gridCol w:w="4931"/>
      </w:tblGrid>
      <w:tr w:rsidR="00F95E35" w:rsidRPr="00F95E35" w14:paraId="2FD65EE3" w14:textId="77777777" w:rsidTr="00F95E35">
        <w:trPr>
          <w:jc w:val="center"/>
        </w:trPr>
        <w:tc>
          <w:tcPr>
            <w:tcW w:w="2543" w:type="pct"/>
            <w:hideMark/>
          </w:tcPr>
          <w:p w14:paraId="2B4C95D9" w14:textId="77777777" w:rsidR="00A52A84" w:rsidRDefault="00A52A84" w:rsidP="00F95E35">
            <w:pPr>
              <w:jc w:val="left"/>
              <w:rPr>
                <w:rFonts w:ascii="Times New Roman" w:eastAsiaTheme="minorHAnsi" w:hAnsi="Times New Roman"/>
                <w:sz w:val="28"/>
                <w:szCs w:val="28"/>
                <w:lang w:eastAsia="en-US"/>
              </w:rPr>
            </w:pPr>
          </w:p>
          <w:p w14:paraId="611A9C9F" w14:textId="6DA6991B" w:rsidR="00F95E35" w:rsidRPr="00F95E35" w:rsidRDefault="004F534D" w:rsidP="00F95E35">
            <w:pPr>
              <w:jc w:val="left"/>
              <w:rPr>
                <w:rFonts w:ascii="Times New Roman" w:eastAsiaTheme="minorHAnsi" w:hAnsi="Times New Roman"/>
                <w:sz w:val="28"/>
                <w:szCs w:val="28"/>
                <w:lang w:eastAsia="en-US"/>
              </w:rPr>
            </w:pPr>
            <w:r>
              <w:rPr>
                <w:rFonts w:ascii="Times New Roman" w:eastAsiaTheme="minorHAnsi" w:hAnsi="Times New Roman"/>
                <w:sz w:val="28"/>
                <w:szCs w:val="28"/>
                <w:lang w:eastAsia="en-US"/>
              </w:rPr>
              <w:t>Главный специалист</w:t>
            </w:r>
            <w:r w:rsidR="00F95E35" w:rsidRPr="00F95E35">
              <w:rPr>
                <w:rFonts w:ascii="Times New Roman" w:eastAsiaTheme="minorHAnsi" w:hAnsi="Times New Roman"/>
                <w:sz w:val="28"/>
                <w:szCs w:val="28"/>
                <w:lang w:eastAsia="en-US"/>
              </w:rPr>
              <w:t xml:space="preserve"> группы по проведению закупочных процедур</w:t>
            </w:r>
          </w:p>
        </w:tc>
        <w:tc>
          <w:tcPr>
            <w:tcW w:w="2457" w:type="pct"/>
            <w:hideMark/>
          </w:tcPr>
          <w:p w14:paraId="01B4E99B" w14:textId="77777777" w:rsidR="00A52A84" w:rsidRDefault="00A52A84" w:rsidP="00A52A84">
            <w:pPr>
              <w:ind w:left="2973" w:firstLine="567"/>
              <w:rPr>
                <w:rFonts w:ascii="Times New Roman" w:eastAsiaTheme="minorHAnsi" w:hAnsi="Times New Roman"/>
                <w:sz w:val="28"/>
                <w:szCs w:val="28"/>
                <w:lang w:eastAsia="en-US"/>
              </w:rPr>
            </w:pPr>
            <w:r>
              <w:rPr>
                <w:rFonts w:ascii="Times New Roman" w:eastAsiaTheme="minorHAnsi" w:hAnsi="Times New Roman"/>
                <w:sz w:val="28"/>
                <w:szCs w:val="28"/>
                <w:lang w:eastAsia="en-US"/>
              </w:rPr>
              <w:t xml:space="preserve">                                                                           </w:t>
            </w:r>
          </w:p>
          <w:p w14:paraId="61762890" w14:textId="77777777" w:rsidR="00A52A84" w:rsidRDefault="00A52A84" w:rsidP="00A52A84">
            <w:pPr>
              <w:ind w:left="2973"/>
              <w:rPr>
                <w:rFonts w:ascii="Times New Roman" w:eastAsiaTheme="minorHAnsi" w:hAnsi="Times New Roman"/>
                <w:sz w:val="28"/>
                <w:szCs w:val="28"/>
                <w:lang w:eastAsia="en-US"/>
              </w:rPr>
            </w:pPr>
          </w:p>
          <w:p w14:paraId="54F75721" w14:textId="4CD9FAC5" w:rsidR="00F95E35" w:rsidRPr="00F95E35" w:rsidRDefault="004F534D" w:rsidP="00A52A84">
            <w:pPr>
              <w:ind w:left="2973"/>
              <w:rPr>
                <w:rFonts w:ascii="Times New Roman" w:eastAsiaTheme="minorHAnsi" w:hAnsi="Times New Roman"/>
                <w:sz w:val="28"/>
                <w:szCs w:val="28"/>
                <w:lang w:eastAsia="en-US"/>
              </w:rPr>
            </w:pPr>
            <w:bookmarkStart w:id="0" w:name="_GoBack"/>
            <w:bookmarkEnd w:id="0"/>
            <w:r>
              <w:rPr>
                <w:rFonts w:ascii="Times New Roman" w:eastAsiaTheme="minorHAnsi" w:hAnsi="Times New Roman"/>
                <w:sz w:val="28"/>
                <w:szCs w:val="28"/>
                <w:lang w:eastAsia="en-US"/>
              </w:rPr>
              <w:t>И.А</w:t>
            </w:r>
            <w:r w:rsidR="00F95E35" w:rsidRPr="00F95E35">
              <w:rPr>
                <w:rFonts w:ascii="Times New Roman" w:eastAsiaTheme="minorHAnsi" w:hAnsi="Times New Roman"/>
                <w:sz w:val="28"/>
                <w:szCs w:val="28"/>
                <w:lang w:eastAsia="en-US"/>
              </w:rPr>
              <w:t xml:space="preserve">. </w:t>
            </w:r>
            <w:r>
              <w:rPr>
                <w:rFonts w:ascii="Times New Roman" w:eastAsiaTheme="minorHAnsi" w:hAnsi="Times New Roman"/>
                <w:sz w:val="28"/>
                <w:szCs w:val="28"/>
                <w:lang w:eastAsia="en-US"/>
              </w:rPr>
              <w:t>Белянкина</w:t>
            </w:r>
          </w:p>
        </w:tc>
      </w:tr>
    </w:tbl>
    <w:p w14:paraId="4BAA71C1" w14:textId="2486CD82" w:rsidR="00F95E35" w:rsidRPr="00A52A84" w:rsidRDefault="00F95E35" w:rsidP="00A52A84">
      <w:pPr>
        <w:tabs>
          <w:tab w:val="left" w:pos="6380"/>
        </w:tabs>
        <w:rPr>
          <w:rFonts w:ascii="Times New Roman" w:hAnsi="Times New Roman"/>
          <w:sz w:val="28"/>
          <w:lang w:eastAsia="ar-SA"/>
        </w:rPr>
      </w:pPr>
    </w:p>
    <w:sectPr w:rsidR="00F95E35" w:rsidRPr="00A52A84">
      <w:footerReference w:type="default" r:id="rId11"/>
      <w:pgSz w:w="11906" w:h="16838"/>
      <w:pgMar w:top="1134" w:right="73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622DEF" w14:textId="77777777" w:rsidR="00674A9E" w:rsidRDefault="00674A9E">
      <w:r>
        <w:separator/>
      </w:r>
    </w:p>
  </w:endnote>
  <w:endnote w:type="continuationSeparator" w:id="0">
    <w:p w14:paraId="3137E8B7" w14:textId="77777777" w:rsidR="00674A9E" w:rsidRDefault="00674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246CF" w14:textId="20100A53" w:rsidR="00C81CF1" w:rsidRDefault="00A52A84">
    <w:pPr>
      <w:pStyle w:val="aa"/>
      <w:jc w:val="center"/>
      <w:rPr>
        <w:rFonts w:ascii="Times New Roman" w:hAnsi="Times New Roman"/>
        <w:bCs/>
        <w:sz w:val="16"/>
        <w:szCs w:val="16"/>
      </w:rPr>
    </w:pPr>
    <w:r>
      <w:rPr>
        <w:rFonts w:ascii="Times New Roman" w:hAnsi="Times New Roman"/>
        <w:bCs/>
        <w:sz w:val="16"/>
        <w:szCs w:val="16"/>
      </w:rPr>
      <w:t xml:space="preserve">Выписка из </w:t>
    </w:r>
    <w:r w:rsidR="006844FF">
      <w:rPr>
        <w:rFonts w:ascii="Times New Roman" w:hAnsi="Times New Roman"/>
        <w:bCs/>
        <w:sz w:val="16"/>
        <w:szCs w:val="16"/>
      </w:rPr>
      <w:t>Протокол</w:t>
    </w:r>
    <w:r>
      <w:rPr>
        <w:rFonts w:ascii="Times New Roman" w:hAnsi="Times New Roman"/>
        <w:bCs/>
        <w:sz w:val="16"/>
        <w:szCs w:val="16"/>
      </w:rPr>
      <w:t>а</w:t>
    </w:r>
    <w:r w:rsidR="006844FF">
      <w:rPr>
        <w:rFonts w:ascii="Times New Roman" w:hAnsi="Times New Roman"/>
        <w:bCs/>
        <w:sz w:val="16"/>
        <w:szCs w:val="16"/>
      </w:rPr>
      <w:t xml:space="preserve"> № </w:t>
    </w:r>
    <w:r w:rsidR="000E6D24">
      <w:rPr>
        <w:rFonts w:ascii="Times New Roman" w:hAnsi="Times New Roman"/>
        <w:bCs/>
        <w:sz w:val="16"/>
        <w:szCs w:val="16"/>
      </w:rPr>
      <w:t>32514423969-3</w:t>
    </w:r>
    <w:r w:rsidR="004F534D">
      <w:rPr>
        <w:rFonts w:ascii="Times New Roman" w:hAnsi="Times New Roman"/>
        <w:bCs/>
        <w:sz w:val="16"/>
        <w:szCs w:val="16"/>
      </w:rPr>
      <w:t xml:space="preserve"> </w:t>
    </w:r>
    <w:r w:rsidR="006844FF">
      <w:rPr>
        <w:rFonts w:ascii="Times New Roman" w:hAnsi="Times New Roman"/>
        <w:bCs/>
        <w:sz w:val="16"/>
        <w:szCs w:val="16"/>
      </w:rPr>
      <w:t>заседания закупочной</w:t>
    </w:r>
    <w:r w:rsidR="00BB1BC0">
      <w:rPr>
        <w:rFonts w:ascii="Times New Roman" w:hAnsi="Times New Roman"/>
        <w:bCs/>
        <w:sz w:val="16"/>
        <w:szCs w:val="16"/>
      </w:rPr>
      <w:t xml:space="preserve"> комиссии по рассмотрению вторых</w:t>
    </w:r>
    <w:r w:rsidR="006844FF">
      <w:rPr>
        <w:rFonts w:ascii="Times New Roman" w:hAnsi="Times New Roman"/>
        <w:bCs/>
        <w:sz w:val="16"/>
        <w:szCs w:val="16"/>
      </w:rPr>
      <w:t xml:space="preserve"> частей заявок на участие в закупке на право заключения договора на </w:t>
    </w:r>
    <w:r w:rsidR="004F534D" w:rsidRPr="004F534D">
      <w:rPr>
        <w:rFonts w:ascii="Times New Roman" w:hAnsi="Times New Roman"/>
        <w:bCs/>
        <w:sz w:val="16"/>
        <w:szCs w:val="16"/>
      </w:rPr>
      <w:t>Выполнение комплекса погрузочно-разгрузочных работ</w:t>
    </w:r>
  </w:p>
  <w:p w14:paraId="2C434EFD" w14:textId="18376E8F" w:rsidR="00C81CF1" w:rsidRDefault="00A52A84">
    <w:pPr>
      <w:pStyle w:val="aa"/>
      <w:jc w:val="center"/>
      <w:rPr>
        <w:rFonts w:ascii="Times New Roman" w:hAnsi="Times New Roman"/>
        <w:bCs/>
        <w:sz w:val="16"/>
        <w:szCs w:val="16"/>
      </w:rPr>
    </w:pPr>
    <w:sdt>
      <w:sdtPr>
        <w:rPr>
          <w:rFonts w:ascii="Times New Roman" w:hAnsi="Times New Roman"/>
          <w:bCs/>
          <w:sz w:val="16"/>
          <w:szCs w:val="16"/>
        </w:rPr>
        <w:id w:val="196304799"/>
        <w:docPartObj>
          <w:docPartGallery w:val="Page Numbers (Bottom of Page)"/>
          <w:docPartUnique/>
        </w:docPartObj>
      </w:sdtPr>
      <w:sdtEndPr/>
      <w:sdtContent>
        <w:sdt>
          <w:sdtPr>
            <w:rPr>
              <w:rFonts w:ascii="Times New Roman" w:hAnsi="Times New Roman"/>
              <w:bCs/>
              <w:sz w:val="16"/>
              <w:szCs w:val="16"/>
            </w:rPr>
            <w:id w:val="43076246"/>
            <w:docPartObj>
              <w:docPartGallery w:val="Page Numbers (Top of Page)"/>
              <w:docPartUnique/>
            </w:docPartObj>
          </w:sdtPr>
          <w:sdtEndPr/>
          <w:sdtContent>
            <w:r w:rsidR="006844FF">
              <w:rPr>
                <w:rFonts w:ascii="Times New Roman" w:hAnsi="Times New Roman"/>
                <w:bCs/>
                <w:sz w:val="16"/>
                <w:szCs w:val="16"/>
              </w:rPr>
              <w:t xml:space="preserve">Страница </w:t>
            </w:r>
            <w:r w:rsidR="006844FF">
              <w:rPr>
                <w:rFonts w:ascii="Times New Roman" w:hAnsi="Times New Roman"/>
                <w:bCs/>
                <w:sz w:val="16"/>
                <w:szCs w:val="16"/>
              </w:rPr>
              <w:fldChar w:fldCharType="begin"/>
            </w:r>
            <w:r w:rsidR="006844FF">
              <w:rPr>
                <w:rFonts w:ascii="Times New Roman" w:hAnsi="Times New Roman"/>
                <w:bCs/>
                <w:sz w:val="16"/>
                <w:szCs w:val="16"/>
              </w:rPr>
              <w:instrText>PAGE</w:instrText>
            </w:r>
            <w:r w:rsidR="006844FF">
              <w:rPr>
                <w:rFonts w:ascii="Times New Roman" w:hAnsi="Times New Roman"/>
                <w:bCs/>
                <w:sz w:val="16"/>
                <w:szCs w:val="16"/>
              </w:rPr>
              <w:fldChar w:fldCharType="separate"/>
            </w:r>
            <w:r>
              <w:rPr>
                <w:rFonts w:ascii="Times New Roman" w:hAnsi="Times New Roman"/>
                <w:bCs/>
                <w:noProof/>
                <w:sz w:val="16"/>
                <w:szCs w:val="16"/>
              </w:rPr>
              <w:t>5</w:t>
            </w:r>
            <w:r w:rsidR="006844FF">
              <w:rPr>
                <w:rFonts w:ascii="Times New Roman" w:hAnsi="Times New Roman"/>
                <w:bCs/>
                <w:sz w:val="16"/>
                <w:szCs w:val="16"/>
              </w:rPr>
              <w:fldChar w:fldCharType="end"/>
            </w:r>
            <w:r w:rsidR="006844FF">
              <w:rPr>
                <w:rFonts w:ascii="Times New Roman" w:hAnsi="Times New Roman"/>
                <w:bCs/>
                <w:sz w:val="16"/>
                <w:szCs w:val="16"/>
              </w:rPr>
              <w:t xml:space="preserve"> из </w:t>
            </w:r>
            <w:r w:rsidR="006844FF">
              <w:rPr>
                <w:rFonts w:ascii="Times New Roman" w:hAnsi="Times New Roman"/>
                <w:bCs/>
                <w:sz w:val="16"/>
                <w:szCs w:val="16"/>
              </w:rPr>
              <w:fldChar w:fldCharType="begin"/>
            </w:r>
            <w:r w:rsidR="006844FF">
              <w:rPr>
                <w:rFonts w:ascii="Times New Roman" w:hAnsi="Times New Roman"/>
                <w:bCs/>
                <w:sz w:val="16"/>
                <w:szCs w:val="16"/>
              </w:rPr>
              <w:instrText>NUMPAGES</w:instrText>
            </w:r>
            <w:r w:rsidR="006844FF">
              <w:rPr>
                <w:rFonts w:ascii="Times New Roman" w:hAnsi="Times New Roman"/>
                <w:bCs/>
                <w:sz w:val="16"/>
                <w:szCs w:val="16"/>
              </w:rPr>
              <w:fldChar w:fldCharType="separate"/>
            </w:r>
            <w:r>
              <w:rPr>
                <w:rFonts w:ascii="Times New Roman" w:hAnsi="Times New Roman"/>
                <w:bCs/>
                <w:noProof/>
                <w:sz w:val="16"/>
                <w:szCs w:val="16"/>
              </w:rPr>
              <w:t>6</w:t>
            </w:r>
            <w:r w:rsidR="006844FF">
              <w:rPr>
                <w:rFonts w:ascii="Times New Roman" w:hAnsi="Times New Roman"/>
                <w:bCs/>
                <w:sz w:val="16"/>
                <w:szCs w:val="16"/>
              </w:rPr>
              <w:fldChar w:fldCharType="end"/>
            </w:r>
          </w:sdtContent>
        </w:sdt>
      </w:sdtContent>
    </w:sdt>
  </w:p>
  <w:p w14:paraId="2D3A06F2" w14:textId="77777777" w:rsidR="00C81CF1" w:rsidRDefault="00C81CF1">
    <w:pPr>
      <w:pStyle w:val="aa"/>
      <w:rPr>
        <w:rFonts w:ascii="Times New Roman" w:hAnsi="Times New Roman"/>
        <w:bC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F997F" w14:textId="77777777" w:rsidR="00674A9E" w:rsidRDefault="00674A9E">
      <w:r>
        <w:separator/>
      </w:r>
    </w:p>
  </w:footnote>
  <w:footnote w:type="continuationSeparator" w:id="0">
    <w:p w14:paraId="0171C83C" w14:textId="77777777" w:rsidR="00674A9E" w:rsidRDefault="00674A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568DA"/>
    <w:multiLevelType w:val="hybridMultilevel"/>
    <w:tmpl w:val="38F45B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AD533CC"/>
    <w:multiLevelType w:val="hybridMultilevel"/>
    <w:tmpl w:val="157CB3F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5BEA7AE8"/>
    <w:multiLevelType w:val="hybridMultilevel"/>
    <w:tmpl w:val="CF10479C"/>
    <w:lvl w:ilvl="0" w:tplc="8492658A">
      <w:start w:val="1"/>
      <w:numFmt w:val="bullet"/>
      <w:lvlText w:val=""/>
      <w:lvlJc w:val="left"/>
      <w:pPr>
        <w:ind w:left="789" w:hanging="360"/>
      </w:pPr>
      <w:rPr>
        <w:rFonts w:ascii="Symbol" w:hAnsi="Symbol" w:hint="default"/>
        <w:sz w:val="28"/>
        <w:szCs w:val="28"/>
      </w:rPr>
    </w:lvl>
    <w:lvl w:ilvl="1" w:tplc="04190003">
      <w:start w:val="1"/>
      <w:numFmt w:val="bullet"/>
      <w:lvlText w:val="o"/>
      <w:lvlJc w:val="left"/>
      <w:pPr>
        <w:ind w:left="1509" w:hanging="360"/>
      </w:pPr>
      <w:rPr>
        <w:rFonts w:ascii="Courier New" w:hAnsi="Courier New" w:cs="Courier New" w:hint="default"/>
      </w:rPr>
    </w:lvl>
    <w:lvl w:ilvl="2" w:tplc="04190005">
      <w:start w:val="1"/>
      <w:numFmt w:val="bullet"/>
      <w:lvlText w:val=""/>
      <w:lvlJc w:val="left"/>
      <w:pPr>
        <w:ind w:left="2229" w:hanging="360"/>
      </w:pPr>
      <w:rPr>
        <w:rFonts w:ascii="Wingdings" w:hAnsi="Wingdings" w:hint="default"/>
      </w:rPr>
    </w:lvl>
    <w:lvl w:ilvl="3" w:tplc="04190001">
      <w:start w:val="1"/>
      <w:numFmt w:val="bullet"/>
      <w:lvlText w:val=""/>
      <w:lvlJc w:val="left"/>
      <w:pPr>
        <w:ind w:left="2949" w:hanging="360"/>
      </w:pPr>
      <w:rPr>
        <w:rFonts w:ascii="Symbol" w:hAnsi="Symbol" w:hint="default"/>
      </w:rPr>
    </w:lvl>
    <w:lvl w:ilvl="4" w:tplc="04190003">
      <w:start w:val="1"/>
      <w:numFmt w:val="bullet"/>
      <w:lvlText w:val="o"/>
      <w:lvlJc w:val="left"/>
      <w:pPr>
        <w:ind w:left="3669" w:hanging="360"/>
      </w:pPr>
      <w:rPr>
        <w:rFonts w:ascii="Courier New" w:hAnsi="Courier New" w:cs="Courier New" w:hint="default"/>
      </w:rPr>
    </w:lvl>
    <w:lvl w:ilvl="5" w:tplc="04190005">
      <w:start w:val="1"/>
      <w:numFmt w:val="bullet"/>
      <w:lvlText w:val=""/>
      <w:lvlJc w:val="left"/>
      <w:pPr>
        <w:ind w:left="4389" w:hanging="360"/>
      </w:pPr>
      <w:rPr>
        <w:rFonts w:ascii="Wingdings" w:hAnsi="Wingdings" w:hint="default"/>
      </w:rPr>
    </w:lvl>
    <w:lvl w:ilvl="6" w:tplc="04190001">
      <w:start w:val="1"/>
      <w:numFmt w:val="bullet"/>
      <w:lvlText w:val=""/>
      <w:lvlJc w:val="left"/>
      <w:pPr>
        <w:ind w:left="5109" w:hanging="360"/>
      </w:pPr>
      <w:rPr>
        <w:rFonts w:ascii="Symbol" w:hAnsi="Symbol" w:hint="default"/>
      </w:rPr>
    </w:lvl>
    <w:lvl w:ilvl="7" w:tplc="04190003">
      <w:start w:val="1"/>
      <w:numFmt w:val="bullet"/>
      <w:lvlText w:val="o"/>
      <w:lvlJc w:val="left"/>
      <w:pPr>
        <w:ind w:left="5829" w:hanging="360"/>
      </w:pPr>
      <w:rPr>
        <w:rFonts w:ascii="Courier New" w:hAnsi="Courier New" w:cs="Courier New" w:hint="default"/>
      </w:rPr>
    </w:lvl>
    <w:lvl w:ilvl="8" w:tplc="04190005">
      <w:start w:val="1"/>
      <w:numFmt w:val="bullet"/>
      <w:lvlText w:val=""/>
      <w:lvlJc w:val="left"/>
      <w:pPr>
        <w:ind w:left="6549" w:hanging="360"/>
      </w:pPr>
      <w:rPr>
        <w:rFonts w:ascii="Wingdings" w:hAnsi="Wingdings" w:hint="default"/>
      </w:rPr>
    </w:lvl>
  </w:abstractNum>
  <w:abstractNum w:abstractNumId="3" w15:restartNumberingAfterBreak="0">
    <w:nsid w:val="614560C7"/>
    <w:multiLevelType w:val="hybridMultilevel"/>
    <w:tmpl w:val="178EFD28"/>
    <w:lvl w:ilvl="0" w:tplc="8492658A">
      <w:start w:val="1"/>
      <w:numFmt w:val="bullet"/>
      <w:lvlText w:val=""/>
      <w:lvlJc w:val="left"/>
      <w:pPr>
        <w:ind w:left="1287" w:hanging="360"/>
      </w:pPr>
      <w:rPr>
        <w:rFonts w:ascii="Symbol" w:hAnsi="Symbol" w:hint="default"/>
        <w:sz w:val="28"/>
        <w:szCs w:val="28"/>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2C2692D"/>
    <w:multiLevelType w:val="hybridMultilevel"/>
    <w:tmpl w:val="59D2397E"/>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5" w15:restartNumberingAfterBreak="0">
    <w:nsid w:val="7B1D66E5"/>
    <w:multiLevelType w:val="hybridMultilevel"/>
    <w:tmpl w:val="0616CAD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num>
  <w:num w:numId="5">
    <w:abstractNumId w:val="4"/>
  </w:num>
  <w:num w:numId="6">
    <w:abstractNumId w:val="3"/>
  </w:num>
  <w:num w:numId="7">
    <w:abstractNumId w:val="1"/>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0B1"/>
    <w:rsid w:val="000513B3"/>
    <w:rsid w:val="00077B69"/>
    <w:rsid w:val="000E6D24"/>
    <w:rsid w:val="00101321"/>
    <w:rsid w:val="001807D8"/>
    <w:rsid w:val="00183122"/>
    <w:rsid w:val="001C2A2C"/>
    <w:rsid w:val="00212F00"/>
    <w:rsid w:val="002239D5"/>
    <w:rsid w:val="00244D6A"/>
    <w:rsid w:val="00275046"/>
    <w:rsid w:val="0029695A"/>
    <w:rsid w:val="002C03D6"/>
    <w:rsid w:val="003141C3"/>
    <w:rsid w:val="003912D5"/>
    <w:rsid w:val="00392962"/>
    <w:rsid w:val="003D659F"/>
    <w:rsid w:val="00432551"/>
    <w:rsid w:val="004F534D"/>
    <w:rsid w:val="005137B3"/>
    <w:rsid w:val="0052544F"/>
    <w:rsid w:val="00571650"/>
    <w:rsid w:val="005F7B57"/>
    <w:rsid w:val="00674A9E"/>
    <w:rsid w:val="006844FF"/>
    <w:rsid w:val="006901F4"/>
    <w:rsid w:val="006F254B"/>
    <w:rsid w:val="006F366C"/>
    <w:rsid w:val="00742B0E"/>
    <w:rsid w:val="007759F6"/>
    <w:rsid w:val="007B0B9A"/>
    <w:rsid w:val="007E14CA"/>
    <w:rsid w:val="00846EB9"/>
    <w:rsid w:val="008810B1"/>
    <w:rsid w:val="008B12F1"/>
    <w:rsid w:val="00932177"/>
    <w:rsid w:val="00A52A84"/>
    <w:rsid w:val="00A52B6A"/>
    <w:rsid w:val="00A639F0"/>
    <w:rsid w:val="00A67C55"/>
    <w:rsid w:val="00B96A22"/>
    <w:rsid w:val="00BB1BC0"/>
    <w:rsid w:val="00BC4B92"/>
    <w:rsid w:val="00BC78ED"/>
    <w:rsid w:val="00C03D3E"/>
    <w:rsid w:val="00C2657E"/>
    <w:rsid w:val="00C81CF1"/>
    <w:rsid w:val="00CA473F"/>
    <w:rsid w:val="00D3735B"/>
    <w:rsid w:val="00D556EE"/>
    <w:rsid w:val="00DD2A11"/>
    <w:rsid w:val="00DD6529"/>
    <w:rsid w:val="00E977B2"/>
    <w:rsid w:val="00EE2F83"/>
    <w:rsid w:val="00EF029C"/>
    <w:rsid w:val="00F95E35"/>
    <w:rsid w:val="00FA0EB6"/>
    <w:rsid w:val="00FD31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B4B323D"/>
  <w15:chartTrackingRefBased/>
  <w15:docId w15:val="{1DCDB8F8-4562-4C6A-A834-4F3ECA9B7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keepLines/>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Pr>
      <w:strike w:val="0"/>
      <w:dstrike w:val="0"/>
      <w:color w:val="0063A4"/>
      <w:u w:val="none"/>
      <w:effect w:val="none"/>
    </w:rPr>
  </w:style>
  <w:style w:type="character" w:styleId="a4">
    <w:name w:val="FollowedHyperlink"/>
    <w:basedOn w:val="a0"/>
    <w:uiPriority w:val="99"/>
    <w:semiHidden/>
    <w:unhideWhenUsed/>
    <w:rPr>
      <w:color w:val="800080" w:themeColor="followedHyperlink"/>
      <w:u w:val="single"/>
    </w:rPr>
  </w:style>
  <w:style w:type="paragraph" w:customStyle="1" w:styleId="msonormal0">
    <w:name w:val="msonormal"/>
    <w:basedOn w:val="a"/>
    <w:uiPriority w:val="99"/>
    <w:semiHidden/>
    <w:pPr>
      <w:keepLines w:val="0"/>
      <w:spacing w:before="100" w:beforeAutospacing="1" w:after="100" w:afterAutospacing="1"/>
      <w:jc w:val="left"/>
    </w:pPr>
    <w:rPr>
      <w:rFonts w:ascii="Times New Roman" w:hAnsi="Times New Roman"/>
    </w:rPr>
  </w:style>
  <w:style w:type="paragraph" w:styleId="a5">
    <w:name w:val="Normal (Web)"/>
    <w:aliases w:val="Обычный (Web),Обычный (веб) Знак Знак,Обычный (Web) Знак Знак Знак,Normal (Web)"/>
    <w:basedOn w:val="a"/>
    <w:uiPriority w:val="99"/>
    <w:unhideWhenUsed/>
    <w:qFormat/>
    <w:pPr>
      <w:keepLines w:val="0"/>
      <w:spacing w:before="100" w:beforeAutospacing="1" w:after="100" w:afterAutospacing="1"/>
      <w:jc w:val="left"/>
    </w:pPr>
    <w:rPr>
      <w:rFonts w:ascii="Times New Roman" w:hAnsi="Times New Roman"/>
    </w:rPr>
  </w:style>
  <w:style w:type="paragraph" w:styleId="a6">
    <w:name w:val="annotation text"/>
    <w:basedOn w:val="a"/>
    <w:link w:val="a7"/>
    <w:uiPriority w:val="99"/>
    <w:semiHidden/>
    <w:unhideWhenUsed/>
    <w:rPr>
      <w:sz w:val="20"/>
      <w:szCs w:val="20"/>
    </w:rPr>
  </w:style>
  <w:style w:type="character" w:customStyle="1" w:styleId="a7">
    <w:name w:val="Текст примечания Знак"/>
    <w:basedOn w:val="a0"/>
    <w:link w:val="a6"/>
    <w:uiPriority w:val="99"/>
    <w:semiHidden/>
    <w:locked/>
    <w:rPr>
      <w:rFonts w:ascii="Arial" w:eastAsia="Times New Roman" w:hAnsi="Arial" w:cs="Times New Roman" w:hint="default"/>
      <w:sz w:val="20"/>
      <w:szCs w:val="20"/>
      <w:lang w:eastAsia="ru-RU"/>
    </w:rPr>
  </w:style>
  <w:style w:type="paragraph" w:styleId="a8">
    <w:name w:val="header"/>
    <w:basedOn w:val="a"/>
    <w:link w:val="a9"/>
    <w:uiPriority w:val="99"/>
    <w:unhideWhenUsed/>
    <w:pPr>
      <w:tabs>
        <w:tab w:val="center" w:pos="4677"/>
        <w:tab w:val="right" w:pos="9355"/>
      </w:tabs>
    </w:pPr>
  </w:style>
  <w:style w:type="character" w:customStyle="1" w:styleId="a9">
    <w:name w:val="Верхний колонтитул Знак"/>
    <w:basedOn w:val="a0"/>
    <w:link w:val="a8"/>
    <w:uiPriority w:val="99"/>
    <w:locked/>
    <w:rPr>
      <w:rFonts w:ascii="Arial" w:eastAsia="Times New Roman" w:hAnsi="Arial" w:cs="Times New Roman" w:hint="default"/>
      <w:sz w:val="24"/>
      <w:szCs w:val="24"/>
      <w:lang w:eastAsia="ru-RU"/>
    </w:rPr>
  </w:style>
  <w:style w:type="paragraph" w:styleId="aa">
    <w:name w:val="footer"/>
    <w:basedOn w:val="a"/>
    <w:link w:val="ab"/>
    <w:uiPriority w:val="99"/>
    <w:unhideWhenUsed/>
    <w:pPr>
      <w:tabs>
        <w:tab w:val="center" w:pos="4677"/>
        <w:tab w:val="right" w:pos="9355"/>
      </w:tabs>
    </w:pPr>
  </w:style>
  <w:style w:type="character" w:customStyle="1" w:styleId="ab">
    <w:name w:val="Нижний колонтитул Знак"/>
    <w:basedOn w:val="a0"/>
    <w:link w:val="aa"/>
    <w:uiPriority w:val="99"/>
    <w:locked/>
    <w:rPr>
      <w:rFonts w:ascii="Arial" w:eastAsia="Times New Roman" w:hAnsi="Arial" w:cs="Times New Roman" w:hint="default"/>
      <w:sz w:val="24"/>
      <w:szCs w:val="24"/>
      <w:lang w:eastAsia="ru-RU"/>
    </w:rPr>
  </w:style>
  <w:style w:type="paragraph" w:styleId="ac">
    <w:name w:val="Body Text"/>
    <w:basedOn w:val="a"/>
    <w:link w:val="ad"/>
    <w:uiPriority w:val="99"/>
    <w:unhideWhenUsed/>
    <w:pPr>
      <w:spacing w:after="160"/>
    </w:pPr>
  </w:style>
  <w:style w:type="character" w:customStyle="1" w:styleId="ad">
    <w:name w:val="Основной текст Знак"/>
    <w:basedOn w:val="a0"/>
    <w:link w:val="ac"/>
    <w:uiPriority w:val="99"/>
    <w:locked/>
    <w:rPr>
      <w:rFonts w:ascii="Arial" w:eastAsia="Times New Roman" w:hAnsi="Arial" w:cs="Times New Roman" w:hint="default"/>
      <w:sz w:val="24"/>
      <w:szCs w:val="24"/>
      <w:lang w:eastAsia="ru-RU"/>
    </w:rPr>
  </w:style>
  <w:style w:type="paragraph" w:styleId="ae">
    <w:name w:val="Document Map"/>
    <w:basedOn w:val="a"/>
    <w:link w:val="af"/>
    <w:uiPriority w:val="99"/>
    <w:semiHidden/>
    <w:unhideWhenUsed/>
    <w:rPr>
      <w:rFonts w:ascii="Tahoma" w:hAnsi="Tahoma" w:cs="Tahoma"/>
      <w:sz w:val="16"/>
      <w:szCs w:val="16"/>
    </w:rPr>
  </w:style>
  <w:style w:type="character" w:customStyle="1" w:styleId="af">
    <w:name w:val="Схема документа Знак"/>
    <w:basedOn w:val="a0"/>
    <w:link w:val="ae"/>
    <w:uiPriority w:val="99"/>
    <w:semiHidden/>
    <w:locked/>
    <w:rPr>
      <w:rFonts w:ascii="Tahoma" w:eastAsia="Times New Roman" w:hAnsi="Tahoma" w:cs="Tahoma" w:hint="default"/>
      <w:sz w:val="16"/>
      <w:szCs w:val="16"/>
      <w:lang w:eastAsia="ru-RU"/>
    </w:rPr>
  </w:style>
  <w:style w:type="paragraph" w:styleId="af0">
    <w:name w:val="annotation subject"/>
    <w:basedOn w:val="a6"/>
    <w:next w:val="a6"/>
    <w:link w:val="af1"/>
    <w:uiPriority w:val="99"/>
    <w:semiHidden/>
    <w:unhideWhenUsed/>
    <w:rPr>
      <w:b/>
      <w:bCs/>
    </w:rPr>
  </w:style>
  <w:style w:type="character" w:customStyle="1" w:styleId="af1">
    <w:name w:val="Тема примечания Знак"/>
    <w:basedOn w:val="a7"/>
    <w:link w:val="af0"/>
    <w:uiPriority w:val="99"/>
    <w:semiHidden/>
    <w:locked/>
    <w:rPr>
      <w:rFonts w:ascii="Arial" w:eastAsia="Times New Roman" w:hAnsi="Arial" w:cs="Times New Roman" w:hint="default"/>
      <w:b/>
      <w:bCs/>
      <w:sz w:val="20"/>
      <w:szCs w:val="20"/>
      <w:lang w:eastAsia="ru-RU"/>
    </w:rPr>
  </w:style>
  <w:style w:type="paragraph" w:styleId="af2">
    <w:name w:val="Balloon Text"/>
    <w:basedOn w:val="a"/>
    <w:link w:val="af3"/>
    <w:uiPriority w:val="99"/>
    <w:semiHidden/>
    <w:unhideWhenUsed/>
    <w:rPr>
      <w:rFonts w:ascii="Tahoma" w:hAnsi="Tahoma" w:cs="Tahoma"/>
      <w:sz w:val="16"/>
      <w:szCs w:val="16"/>
    </w:rPr>
  </w:style>
  <w:style w:type="character" w:customStyle="1" w:styleId="af3">
    <w:name w:val="Текст выноски Знак"/>
    <w:basedOn w:val="a0"/>
    <w:link w:val="af2"/>
    <w:uiPriority w:val="99"/>
    <w:semiHidden/>
    <w:locked/>
    <w:rPr>
      <w:rFonts w:ascii="Tahoma" w:eastAsia="Times New Roman" w:hAnsi="Tahoma" w:cs="Tahoma" w:hint="default"/>
      <w:sz w:val="16"/>
      <w:szCs w:val="16"/>
      <w:lang w:eastAsia="ru-RU"/>
    </w:rPr>
  </w:style>
  <w:style w:type="character" w:customStyle="1" w:styleId="af4">
    <w:name w:val="Абзац списка Знак"/>
    <w:aliases w:val="Заголовок_3 Знак,Подпись рисунка Знак,ПКФ Список Знак,Абзац списка5 Знак"/>
    <w:link w:val="af5"/>
    <w:uiPriority w:val="34"/>
    <w:locked/>
    <w:rPr>
      <w:rFonts w:ascii="Calibri" w:eastAsia="Calibri" w:hAnsi="Calibri" w:cs="Times New Roman" w:hint="default"/>
      <w:sz w:val="22"/>
      <w:szCs w:val="22"/>
      <w:lang w:eastAsia="ru-RU"/>
    </w:rPr>
  </w:style>
  <w:style w:type="paragraph" w:styleId="af5">
    <w:name w:val="List Paragraph"/>
    <w:aliases w:val="Заголовок_3,Подпись рисунка,ПКФ Список,Абзац списка5"/>
    <w:basedOn w:val="a"/>
    <w:link w:val="af4"/>
    <w:uiPriority w:val="34"/>
    <w:semiHidden/>
    <w:qFormat/>
    <w:pPr>
      <w:keepLines w:val="0"/>
      <w:ind w:left="720"/>
      <w:jc w:val="left"/>
    </w:pPr>
    <w:rPr>
      <w:rFonts w:ascii="Calibri" w:eastAsia="Calibri" w:hAnsi="Calibri"/>
      <w:sz w:val="22"/>
      <w:szCs w:val="22"/>
    </w:rPr>
  </w:style>
  <w:style w:type="paragraph" w:customStyle="1" w:styleId="31">
    <w:name w:val="Основной текст 31"/>
    <w:basedOn w:val="a"/>
    <w:uiPriority w:val="99"/>
    <w:semiHidden/>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semiHidden/>
    <w:pPr>
      <w:keepLines w:val="0"/>
      <w:suppressAutoHyphens/>
      <w:ind w:firstLine="709"/>
    </w:pPr>
    <w:rPr>
      <w:rFonts w:ascii="Times New Roman" w:hAnsi="Times New Roman"/>
      <w:b/>
      <w:bCs/>
      <w:sz w:val="26"/>
      <w:szCs w:val="26"/>
      <w:lang w:eastAsia="ar-SA"/>
    </w:rPr>
  </w:style>
  <w:style w:type="paragraph" w:customStyle="1" w:styleId="af6">
    <w:name w:val="* С выравниванием по левому краю"/>
    <w:uiPriority w:val="99"/>
    <w:semiHidden/>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7">
    <w:name w:val="annotation reference"/>
    <w:uiPriority w:val="99"/>
    <w:semiHidden/>
    <w:unhideWhenUsed/>
    <w:rPr>
      <w:sz w:val="16"/>
      <w:szCs w:val="16"/>
    </w:rPr>
  </w:style>
  <w:style w:type="character" w:customStyle="1" w:styleId="af8">
    <w:name w:val="комментарий"/>
    <w:basedOn w:val="a0"/>
    <w:rPr>
      <w:b/>
      <w:bCs/>
      <w:i/>
      <w:iCs/>
      <w:shd w:val="clear" w:color="auto" w:fill="FFFF99"/>
    </w:rPr>
  </w:style>
  <w:style w:type="table" w:styleId="af9">
    <w:name w:val="Table Grid"/>
    <w:basedOn w:val="a1"/>
    <w:uiPriority w:val="59"/>
    <w:rsid w:val="00212F00"/>
    <w:rPr>
      <w:rFonts w:ascii="Times New Roman" w:eastAsia="Times New Roman" w:hAnsi="Times New Roman" w:cs="Times New Roman"/>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949769">
      <w:marLeft w:val="0"/>
      <w:marRight w:val="0"/>
      <w:marTop w:val="0"/>
      <w:marBottom w:val="0"/>
      <w:divBdr>
        <w:top w:val="none" w:sz="0" w:space="0" w:color="auto"/>
        <w:left w:val="none" w:sz="0" w:space="0" w:color="auto"/>
        <w:bottom w:val="none" w:sz="0" w:space="0" w:color="auto"/>
        <w:right w:val="none" w:sz="0" w:space="0" w:color="auto"/>
      </w:divBdr>
    </w:div>
  </w:divs>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4340C0-1B10-4E7E-917B-54A276AC9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1221</Words>
  <Characters>8991</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c:creator>
  <cp:keywords/>
  <dc:description/>
  <cp:lastModifiedBy>Белянкина Ирина Андреевна</cp:lastModifiedBy>
  <cp:revision>2</cp:revision>
  <dcterms:created xsi:type="dcterms:W3CDTF">2025-02-25T15:00:00Z</dcterms:created>
  <dcterms:modified xsi:type="dcterms:W3CDTF">2025-02-25T15:00:00Z</dcterms:modified>
</cp:coreProperties>
</file>