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20AA" w:rsidRPr="00E63B8A" w:rsidRDefault="00915301" w:rsidP="00915301">
      <w:pPr>
        <w:jc w:val="center"/>
        <w:outlineLvl w:val="0"/>
        <w:rPr>
          <w:rFonts w:ascii="Times New Roman" w:hAnsi="Times New Roman"/>
          <w:b/>
          <w:bCs/>
          <w:sz w:val="28"/>
          <w:szCs w:val="28"/>
        </w:rPr>
      </w:pPr>
      <w:r>
        <w:rPr>
          <w:rFonts w:ascii="Times New Roman" w:hAnsi="Times New Roman"/>
          <w:b/>
          <w:bCs/>
          <w:sz w:val="28"/>
          <w:szCs w:val="28"/>
        </w:rPr>
        <w:t xml:space="preserve">ВЫПИСКА ИЗ </w:t>
      </w:r>
      <w:r w:rsidR="00034F02">
        <w:rPr>
          <w:rFonts w:ascii="Times New Roman" w:hAnsi="Times New Roman"/>
          <w:b/>
          <w:bCs/>
          <w:sz w:val="28"/>
          <w:szCs w:val="28"/>
        </w:rPr>
        <w:t>П</w:t>
      </w:r>
      <w:r w:rsidR="00034F02">
        <w:rPr>
          <w:rFonts w:ascii="Times New Roman" w:hAnsi="Times New Roman"/>
          <w:b/>
          <w:bCs/>
          <w:caps/>
          <w:sz w:val="28"/>
          <w:szCs w:val="28"/>
        </w:rPr>
        <w:t>ротокол</w:t>
      </w:r>
      <w:r>
        <w:rPr>
          <w:rFonts w:ascii="Times New Roman" w:hAnsi="Times New Roman"/>
          <w:b/>
          <w:bCs/>
          <w:caps/>
          <w:sz w:val="28"/>
          <w:szCs w:val="28"/>
        </w:rPr>
        <w:t>А</w:t>
      </w:r>
      <w:r w:rsidR="00034F02">
        <w:rPr>
          <w:rFonts w:ascii="Times New Roman" w:hAnsi="Times New Roman"/>
          <w:b/>
          <w:bCs/>
          <w:sz w:val="28"/>
          <w:szCs w:val="28"/>
        </w:rPr>
        <w:t xml:space="preserve"> </w:t>
      </w:r>
      <w:r w:rsidR="00E63B8A">
        <w:rPr>
          <w:rFonts w:ascii="Times New Roman" w:hAnsi="Times New Roman"/>
          <w:b/>
          <w:bCs/>
          <w:caps/>
          <w:sz w:val="28"/>
          <w:szCs w:val="28"/>
        </w:rPr>
        <w:t xml:space="preserve">№ </w:t>
      </w:r>
      <w:r w:rsidR="00F66125" w:rsidRPr="00F66125">
        <w:rPr>
          <w:rFonts w:ascii="Times New Roman" w:hAnsi="Times New Roman"/>
          <w:b/>
          <w:bCs/>
          <w:caps/>
          <w:sz w:val="28"/>
          <w:szCs w:val="28"/>
        </w:rPr>
        <w:t>32514591381</w:t>
      </w:r>
      <w:r w:rsidR="004C3243">
        <w:rPr>
          <w:rFonts w:ascii="Times New Roman" w:hAnsi="Times New Roman"/>
          <w:b/>
          <w:bCs/>
          <w:caps/>
          <w:sz w:val="28"/>
          <w:szCs w:val="28"/>
        </w:rPr>
        <w:t>-3</w:t>
      </w:r>
    </w:p>
    <w:p w:rsidR="00FD20AA" w:rsidRDefault="00034F02">
      <w:pPr>
        <w:pStyle w:val="ac"/>
        <w:keepLines w:val="0"/>
        <w:widowControl w:val="0"/>
        <w:spacing w:after="0"/>
        <w:jc w:val="center"/>
        <w:outlineLvl w:val="0"/>
        <w:rPr>
          <w:rFonts w:ascii="Times New Roman" w:hAnsi="Times New Roman"/>
          <w:b/>
          <w:bCs/>
          <w:sz w:val="28"/>
          <w:szCs w:val="28"/>
        </w:rPr>
      </w:pPr>
      <w:r>
        <w:rPr>
          <w:rFonts w:ascii="Times New Roman" w:hAnsi="Times New Roman"/>
          <w:b/>
          <w:bCs/>
          <w:sz w:val="28"/>
          <w:szCs w:val="28"/>
        </w:rPr>
        <w:t xml:space="preserve">заседания закупочной комиссии </w:t>
      </w:r>
      <w:r w:rsidR="00E60569">
        <w:rPr>
          <w:rFonts w:ascii="Times New Roman" w:hAnsi="Times New Roman"/>
          <w:b/>
          <w:bCs/>
          <w:sz w:val="28"/>
          <w:szCs w:val="28"/>
        </w:rPr>
        <w:t>по рассмотрению вторых</w:t>
      </w:r>
      <w:r w:rsidR="00480A93" w:rsidRPr="00480A93">
        <w:rPr>
          <w:rFonts w:ascii="Times New Roman" w:hAnsi="Times New Roman"/>
          <w:b/>
          <w:bCs/>
          <w:sz w:val="28"/>
          <w:szCs w:val="28"/>
        </w:rPr>
        <w:t xml:space="preserve"> частей заявок на участие в закупке на</w:t>
      </w:r>
      <w:r>
        <w:rPr>
          <w:rFonts w:ascii="Times New Roman" w:hAnsi="Times New Roman"/>
          <w:b/>
          <w:bCs/>
          <w:sz w:val="28"/>
          <w:szCs w:val="28"/>
        </w:rPr>
        <w:t xml:space="preserve"> право заключения договора на </w:t>
      </w:r>
      <w:r w:rsidR="0005685E">
        <w:rPr>
          <w:rFonts w:ascii="Times New Roman" w:hAnsi="Times New Roman"/>
          <w:b/>
          <w:bCs/>
          <w:sz w:val="28"/>
          <w:szCs w:val="28"/>
        </w:rPr>
        <w:t xml:space="preserve">Оказание </w:t>
      </w:r>
      <w:r w:rsidR="00F66125" w:rsidRPr="00F66125">
        <w:rPr>
          <w:rFonts w:ascii="Times New Roman" w:hAnsi="Times New Roman"/>
          <w:b/>
          <w:bCs/>
          <w:sz w:val="28"/>
          <w:szCs w:val="28"/>
        </w:rPr>
        <w:t>автотранспортных услуг для нужд обособленного подразделения АО «Росатом Возобновляемая энергия» - Новолакское</w:t>
      </w:r>
    </w:p>
    <w:p w:rsidR="00FD20AA" w:rsidRDefault="00FD20AA">
      <w:pPr>
        <w:pStyle w:val="ac"/>
        <w:keepLines w:val="0"/>
        <w:widowControl w:val="0"/>
        <w:spacing w:after="0"/>
        <w:jc w:val="center"/>
        <w:outlineLvl w:val="0"/>
        <w:rPr>
          <w:rFonts w:ascii="Times New Roman" w:hAnsi="Times New Roman"/>
          <w:b/>
          <w:bCs/>
          <w:sz w:val="28"/>
          <w:szCs w:val="28"/>
        </w:rPr>
      </w:pPr>
    </w:p>
    <w:p w:rsidR="00FD20AA" w:rsidRDefault="00FD20AA">
      <w:pPr>
        <w:pStyle w:val="ac"/>
        <w:keepLines w:val="0"/>
        <w:widowControl w:val="0"/>
        <w:spacing w:after="0"/>
        <w:outlineLvl w:val="0"/>
        <w:rPr>
          <w:rFonts w:ascii="Times New Roman" w:hAnsi="Times New Roman"/>
          <w:b/>
          <w:bCs/>
          <w:sz w:val="28"/>
          <w:szCs w:val="28"/>
        </w:rPr>
      </w:pPr>
    </w:p>
    <w:tbl>
      <w:tblPr>
        <w:tblW w:w="0" w:type="auto"/>
        <w:tblLook w:val="04A0" w:firstRow="1" w:lastRow="0" w:firstColumn="1" w:lastColumn="0" w:noHBand="0" w:noVBand="1"/>
      </w:tblPr>
      <w:tblGrid>
        <w:gridCol w:w="3051"/>
        <w:gridCol w:w="6984"/>
      </w:tblGrid>
      <w:tr w:rsidR="00FD20AA">
        <w:tc>
          <w:tcPr>
            <w:tcW w:w="3085" w:type="dxa"/>
            <w:hideMark/>
          </w:tcPr>
          <w:p w:rsidR="00FD20AA" w:rsidRDefault="00034F02">
            <w:pPr>
              <w:pStyle w:val="ac"/>
              <w:keepLines w:val="0"/>
              <w:widowControl w:val="0"/>
              <w:spacing w:after="0" w:line="276" w:lineRule="auto"/>
              <w:jc w:val="left"/>
              <w:rPr>
                <w:rFonts w:ascii="Times New Roman" w:hAnsi="Times New Roman"/>
                <w:bCs/>
                <w:sz w:val="28"/>
                <w:szCs w:val="28"/>
                <w:lang w:eastAsia="en-US"/>
              </w:rPr>
            </w:pPr>
            <w:r>
              <w:rPr>
                <w:rFonts w:ascii="Times New Roman" w:hAnsi="Times New Roman"/>
                <w:bCs/>
                <w:sz w:val="28"/>
                <w:szCs w:val="28"/>
                <w:lang w:eastAsia="en-US"/>
              </w:rPr>
              <w:t>г. Москва</w:t>
            </w:r>
          </w:p>
        </w:tc>
        <w:tc>
          <w:tcPr>
            <w:tcW w:w="7088" w:type="dxa"/>
            <w:hideMark/>
          </w:tcPr>
          <w:p w:rsidR="00FD20AA" w:rsidRDefault="004C3243" w:rsidP="00034F02">
            <w:pPr>
              <w:ind w:right="-135"/>
              <w:jc w:val="right"/>
              <w:rPr>
                <w:rFonts w:ascii="Times New Roman" w:hAnsi="Times New Roman"/>
                <w:bCs/>
                <w:sz w:val="28"/>
                <w:szCs w:val="28"/>
                <w:lang w:eastAsia="en-US"/>
              </w:rPr>
            </w:pPr>
            <w:r>
              <w:rPr>
                <w:rFonts w:ascii="Times New Roman" w:hAnsi="Times New Roman"/>
                <w:bCs/>
                <w:sz w:val="28"/>
                <w:szCs w:val="28"/>
                <w:lang w:eastAsia="en-US"/>
              </w:rPr>
              <w:t xml:space="preserve">   «14</w:t>
            </w:r>
            <w:r w:rsidR="00034F02">
              <w:rPr>
                <w:rFonts w:ascii="Times New Roman" w:hAnsi="Times New Roman"/>
                <w:bCs/>
                <w:sz w:val="28"/>
                <w:szCs w:val="28"/>
                <w:lang w:eastAsia="en-US"/>
              </w:rPr>
              <w:t xml:space="preserve">» </w:t>
            </w:r>
            <w:r w:rsidR="00E60569">
              <w:rPr>
                <w:rFonts w:ascii="Times New Roman" w:hAnsi="Times New Roman"/>
                <w:bCs/>
                <w:sz w:val="28"/>
                <w:szCs w:val="28"/>
                <w:lang w:eastAsia="en-US"/>
              </w:rPr>
              <w:t>апреля</w:t>
            </w:r>
            <w:r w:rsidR="00034F02">
              <w:rPr>
                <w:rFonts w:ascii="Times New Roman" w:hAnsi="Times New Roman"/>
                <w:bCs/>
                <w:sz w:val="28"/>
                <w:szCs w:val="28"/>
                <w:lang w:eastAsia="en-US"/>
              </w:rPr>
              <w:t xml:space="preserve"> 2025 г.</w:t>
            </w:r>
          </w:p>
        </w:tc>
      </w:tr>
    </w:tbl>
    <w:p w:rsidR="00FD20AA" w:rsidRDefault="00FD20AA">
      <w:pPr>
        <w:keepLines w:val="0"/>
        <w:widowControl w:val="0"/>
        <w:tabs>
          <w:tab w:val="left" w:pos="252"/>
        </w:tabs>
        <w:rPr>
          <w:rFonts w:ascii="Times New Roman" w:hAnsi="Times New Roman"/>
          <w:b/>
          <w:bCs/>
          <w:sz w:val="28"/>
          <w:szCs w:val="28"/>
        </w:rPr>
      </w:pPr>
    </w:p>
    <w:p w:rsidR="00FD20AA" w:rsidRDefault="00034F02">
      <w:pPr>
        <w:keepLines w:val="0"/>
        <w:widowControl w:val="0"/>
        <w:tabs>
          <w:tab w:val="left" w:pos="252"/>
        </w:tabs>
        <w:outlineLvl w:val="0"/>
        <w:rPr>
          <w:rFonts w:ascii="Times New Roman" w:hAnsi="Times New Roman"/>
          <w:b/>
          <w:bCs/>
          <w:sz w:val="28"/>
          <w:szCs w:val="28"/>
        </w:rPr>
      </w:pPr>
      <w:r>
        <w:rPr>
          <w:rFonts w:ascii="Times New Roman" w:hAnsi="Times New Roman"/>
          <w:sz w:val="28"/>
          <w:szCs w:val="28"/>
        </w:rPr>
        <w:t xml:space="preserve">Конкурс в электронной форме (среди субъектов МСП)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(далее – ЕОСЗ) в редакции, указанной в </w:t>
      </w:r>
      <w:r>
        <w:rPr>
          <w:rFonts w:ascii="Times New Roman" w:hAnsi="Times New Roman"/>
          <w:color w:val="000000"/>
          <w:sz w:val="28"/>
          <w:szCs w:val="28"/>
          <w:lang w:eastAsia="ar-SA"/>
        </w:rPr>
        <w:t>документации по процедуре закупки,</w:t>
      </w:r>
      <w:r>
        <w:rPr>
          <w:rFonts w:ascii="Times New Roman" w:hAnsi="Times New Roman"/>
          <w:color w:val="FF0000"/>
          <w:sz w:val="28"/>
          <w:szCs w:val="28"/>
          <w:lang w:eastAsia="ar-SA"/>
        </w:rPr>
        <w:t xml:space="preserve"> </w:t>
      </w:r>
      <w:r>
        <w:rPr>
          <w:rFonts w:ascii="Times New Roman" w:hAnsi="Times New Roman"/>
          <w:color w:val="000000"/>
          <w:sz w:val="28"/>
          <w:szCs w:val="28"/>
          <w:lang w:eastAsia="ar-SA"/>
        </w:rPr>
        <w:t xml:space="preserve">с использованием функционала </w:t>
      </w:r>
      <w:r>
        <w:rPr>
          <w:rFonts w:ascii="Times New Roman" w:hAnsi="Times New Roman"/>
          <w:sz w:val="28"/>
          <w:szCs w:val="28"/>
        </w:rPr>
        <w:t xml:space="preserve">ЭТП АКЦИОНЕРНОЕ ОБЩЕСТВО «ЭЛЕКТРОННЫЕ ТОРГОВЫЕ СИСТЕМЫ» </w:t>
      </w:r>
      <w:r>
        <w:rPr>
          <w:rFonts w:ascii="Times New Roman" w:hAnsi="Times New Roman"/>
          <w:color w:val="000000"/>
          <w:sz w:val="28"/>
          <w:szCs w:val="28"/>
          <w:lang w:eastAsia="ar-SA"/>
        </w:rPr>
        <w:t>согласно регламенту ее работы.</w:t>
      </w:r>
    </w:p>
    <w:p w:rsidR="00FD20AA" w:rsidRDefault="00FD20AA">
      <w:pPr>
        <w:keepLines w:val="0"/>
        <w:widowControl w:val="0"/>
        <w:tabs>
          <w:tab w:val="left" w:pos="252"/>
        </w:tabs>
        <w:outlineLvl w:val="0"/>
        <w:rPr>
          <w:rFonts w:ascii="Times New Roman" w:hAnsi="Times New Roman"/>
          <w:b/>
          <w:bCs/>
          <w:sz w:val="28"/>
          <w:szCs w:val="28"/>
        </w:rPr>
      </w:pPr>
    </w:p>
    <w:p w:rsidR="00FD20AA" w:rsidRDefault="00034F02">
      <w:pPr>
        <w:keepLines w:val="0"/>
        <w:widowControl w:val="0"/>
        <w:tabs>
          <w:tab w:val="left" w:pos="252"/>
        </w:tabs>
        <w:outlineLvl w:val="0"/>
        <w:rPr>
          <w:rFonts w:ascii="Times New Roman" w:hAnsi="Times New Roman"/>
          <w:b/>
          <w:bCs/>
          <w:sz w:val="28"/>
          <w:szCs w:val="28"/>
        </w:rPr>
      </w:pPr>
      <w:r>
        <w:rPr>
          <w:rFonts w:ascii="Times New Roman" w:hAnsi="Times New Roman"/>
          <w:b/>
          <w:bCs/>
          <w:sz w:val="28"/>
          <w:szCs w:val="28"/>
        </w:rPr>
        <w:t>Информация о закупке:</w:t>
      </w:r>
    </w:p>
    <w:p w:rsidR="00FD20AA" w:rsidRDefault="00034F02">
      <w:pPr>
        <w:tabs>
          <w:tab w:val="left" w:pos="252"/>
        </w:tabs>
        <w:outlineLvl w:val="0"/>
        <w:rPr>
          <w:rFonts w:ascii="Times New Roman" w:hAnsi="Times New Roman"/>
          <w:sz w:val="28"/>
          <w:szCs w:val="28"/>
        </w:rPr>
      </w:pPr>
      <w:r>
        <w:rPr>
          <w:rFonts w:ascii="Times New Roman" w:hAnsi="Times New Roman"/>
          <w:sz w:val="28"/>
          <w:szCs w:val="28"/>
        </w:rPr>
        <w:t>Заказчик: Акционерное общество «Росатом Возобновляемая энергия».</w:t>
      </w:r>
    </w:p>
    <w:p w:rsidR="00FD20AA" w:rsidRDefault="00034F02">
      <w:pPr>
        <w:tabs>
          <w:tab w:val="left" w:pos="252"/>
        </w:tabs>
        <w:outlineLvl w:val="0"/>
        <w:rPr>
          <w:rFonts w:ascii="Times New Roman" w:hAnsi="Times New Roman"/>
          <w:sz w:val="28"/>
          <w:szCs w:val="28"/>
        </w:rPr>
      </w:pPr>
      <w:r>
        <w:rPr>
          <w:rFonts w:ascii="Times New Roman" w:hAnsi="Times New Roman"/>
          <w:sz w:val="28"/>
          <w:szCs w:val="28"/>
        </w:rPr>
        <w:t>Организатор закупки: Акционерное общество «Росатом Возобновляемая энергия».</w:t>
      </w:r>
    </w:p>
    <w:p w:rsidR="00FD20AA" w:rsidRDefault="00034F02">
      <w:pPr>
        <w:tabs>
          <w:tab w:val="left" w:pos="252"/>
        </w:tabs>
        <w:outlineLvl w:val="0"/>
        <w:rPr>
          <w:rFonts w:ascii="Times New Roman" w:hAnsi="Times New Roman"/>
          <w:sz w:val="28"/>
          <w:szCs w:val="28"/>
        </w:rPr>
      </w:pPr>
      <w:r>
        <w:rPr>
          <w:rFonts w:ascii="Times New Roman" w:hAnsi="Times New Roman"/>
          <w:sz w:val="28"/>
          <w:szCs w:val="28"/>
        </w:rPr>
        <w:t>Способ закупки: Конкурс в электронной форме, участниками которого могут быть только субъекты малого и среднего предпринимательства.</w:t>
      </w:r>
    </w:p>
    <w:p w:rsidR="00FD20AA" w:rsidRDefault="00034F02">
      <w:pPr>
        <w:keepLines w:val="0"/>
        <w:rPr>
          <w:rFonts w:ascii="Times New Roman" w:eastAsiaTheme="minorHAnsi" w:hAnsi="Times New Roman"/>
          <w:sz w:val="28"/>
          <w:szCs w:val="28"/>
        </w:rPr>
      </w:pPr>
      <w:r>
        <w:rPr>
          <w:rFonts w:ascii="Times New Roman" w:eastAsiaTheme="minorHAnsi" w:hAnsi="Times New Roman"/>
          <w:sz w:val="28"/>
          <w:szCs w:val="28"/>
        </w:rPr>
        <w:t xml:space="preserve">Предмет закупки: Право заключения договора на </w:t>
      </w:r>
      <w:r w:rsidR="00F66125" w:rsidRPr="00F66125">
        <w:rPr>
          <w:rFonts w:ascii="Times New Roman" w:eastAsiaTheme="minorHAnsi" w:hAnsi="Times New Roman"/>
          <w:sz w:val="28"/>
          <w:szCs w:val="28"/>
        </w:rPr>
        <w:t>Оказание автотранспортных услуг для нужд обособленного подразделения АО «Росатом Возобновляемая энергия» - Новолакское</w:t>
      </w:r>
      <w:r>
        <w:rPr>
          <w:rFonts w:ascii="Times New Roman" w:eastAsiaTheme="minorHAnsi" w:hAnsi="Times New Roman"/>
          <w:sz w:val="28"/>
          <w:szCs w:val="28"/>
        </w:rPr>
        <w:t>.</w:t>
      </w:r>
    </w:p>
    <w:p w:rsidR="00FD20AA" w:rsidRDefault="00034F02">
      <w:pPr>
        <w:keepLines w:val="0"/>
        <w:rPr>
          <w:rFonts w:ascii="Times New Roman" w:eastAsiaTheme="minorHAnsi" w:hAnsi="Times New Roman"/>
          <w:sz w:val="28"/>
          <w:szCs w:val="28"/>
        </w:rPr>
      </w:pPr>
      <w:r>
        <w:rPr>
          <w:rFonts w:ascii="Times New Roman" w:eastAsiaTheme="minorHAnsi" w:hAnsi="Times New Roman"/>
          <w:sz w:val="28"/>
          <w:szCs w:val="28"/>
        </w:rPr>
        <w:t xml:space="preserve">Состав и объем товара: Все необходимые сведения приведены в Томе 2 закупочной документации. </w:t>
      </w:r>
    </w:p>
    <w:p w:rsidR="00FD20AA" w:rsidRDefault="00034F02">
      <w:pPr>
        <w:keepLines w:val="0"/>
        <w:rPr>
          <w:rFonts w:ascii="Times New Roman" w:eastAsiaTheme="minorHAnsi" w:hAnsi="Times New Roman"/>
          <w:sz w:val="28"/>
          <w:szCs w:val="28"/>
        </w:rPr>
      </w:pPr>
      <w:r>
        <w:rPr>
          <w:rFonts w:ascii="Times New Roman" w:eastAsiaTheme="minorHAnsi" w:hAnsi="Times New Roman"/>
          <w:sz w:val="28"/>
          <w:szCs w:val="28"/>
        </w:rPr>
        <w:t xml:space="preserve">Срок поставки товара: </w:t>
      </w:r>
      <w:r>
        <w:rPr>
          <w:rFonts w:ascii="Times New Roman" w:eastAsia="Calibri" w:hAnsi="Times New Roman"/>
          <w:sz w:val="28"/>
          <w:szCs w:val="28"/>
        </w:rPr>
        <w:t>В соответствии с проектом договора и приложениями к нему.</w:t>
      </w:r>
    </w:p>
    <w:p w:rsidR="00FD20AA" w:rsidRDefault="001614A0" w:rsidP="001C0A64">
      <w:pPr>
        <w:keepLines w:val="0"/>
        <w:rPr>
          <w:rFonts w:ascii="Times New Roman" w:eastAsiaTheme="minorHAnsi" w:hAnsi="Times New Roman"/>
          <w:sz w:val="28"/>
          <w:szCs w:val="28"/>
        </w:rPr>
      </w:pPr>
      <w:r>
        <w:rPr>
          <w:rFonts w:ascii="Times New Roman" w:eastAsiaTheme="minorHAnsi" w:hAnsi="Times New Roman"/>
          <w:sz w:val="28"/>
          <w:szCs w:val="28"/>
        </w:rPr>
        <w:t>Предельная</w:t>
      </w:r>
      <w:r w:rsidR="00034F02">
        <w:rPr>
          <w:rFonts w:ascii="Times New Roman" w:eastAsiaTheme="minorHAnsi" w:hAnsi="Times New Roman"/>
          <w:sz w:val="28"/>
          <w:szCs w:val="28"/>
        </w:rPr>
        <w:t xml:space="preserve"> цена договора</w:t>
      </w:r>
      <w:r>
        <w:rPr>
          <w:rFonts w:ascii="Times New Roman" w:eastAsiaTheme="minorHAnsi" w:hAnsi="Times New Roman"/>
          <w:sz w:val="28"/>
          <w:szCs w:val="28"/>
        </w:rPr>
        <w:t>*</w:t>
      </w:r>
      <w:r w:rsidR="001C0A64">
        <w:rPr>
          <w:rFonts w:ascii="Times New Roman" w:eastAsiaTheme="minorHAnsi" w:hAnsi="Times New Roman"/>
          <w:sz w:val="28"/>
          <w:szCs w:val="28"/>
        </w:rPr>
        <w:t xml:space="preserve">: 55 </w:t>
      </w:r>
      <w:r w:rsidR="00F66125" w:rsidRPr="00F66125">
        <w:rPr>
          <w:rFonts w:ascii="Times New Roman" w:eastAsiaTheme="minorHAnsi" w:hAnsi="Times New Roman"/>
          <w:sz w:val="28"/>
          <w:szCs w:val="28"/>
        </w:rPr>
        <w:t xml:space="preserve">586 245 (Пятьдесят </w:t>
      </w:r>
      <w:r w:rsidR="001C0A64">
        <w:rPr>
          <w:rFonts w:ascii="Times New Roman" w:eastAsiaTheme="minorHAnsi" w:hAnsi="Times New Roman"/>
          <w:sz w:val="28"/>
          <w:szCs w:val="28"/>
        </w:rPr>
        <w:t xml:space="preserve">пять миллионов пятьсот </w:t>
      </w:r>
      <w:r w:rsidR="00F66125" w:rsidRPr="00F66125">
        <w:rPr>
          <w:rFonts w:ascii="Times New Roman" w:eastAsiaTheme="minorHAnsi" w:hAnsi="Times New Roman"/>
          <w:sz w:val="28"/>
          <w:szCs w:val="28"/>
        </w:rPr>
        <w:t>восемьдесят шесть тысяч двести сорок пять) рублей 96 копеек с учетом всех налогов, сборов.</w:t>
      </w:r>
    </w:p>
    <w:p w:rsidR="001614A0" w:rsidRPr="001614A0" w:rsidRDefault="001614A0" w:rsidP="001614A0">
      <w:pPr>
        <w:keepLines w:val="0"/>
        <w:tabs>
          <w:tab w:val="left" w:pos="709"/>
        </w:tabs>
        <w:spacing w:line="276" w:lineRule="auto"/>
        <w:rPr>
          <w:rFonts w:ascii="Times New Roman" w:eastAsia="Calibri" w:hAnsi="Times New Roman"/>
          <w:sz w:val="28"/>
          <w:szCs w:val="28"/>
          <w:lang w:eastAsia="en-US"/>
        </w:rPr>
      </w:pPr>
      <w:r w:rsidRPr="001614A0">
        <w:rPr>
          <w:rFonts w:ascii="Times New Roman" w:eastAsia="Calibri" w:hAnsi="Times New Roman"/>
          <w:sz w:val="28"/>
          <w:szCs w:val="28"/>
          <w:lang w:eastAsia="en-US"/>
        </w:rPr>
        <w:t>* По результатам данного конкурса заключается рамочный договор.</w:t>
      </w:r>
    </w:p>
    <w:p w:rsidR="00FD20AA" w:rsidRDefault="00FD20AA">
      <w:pPr>
        <w:keepLines w:val="0"/>
        <w:rPr>
          <w:rFonts w:ascii="Times New Roman" w:eastAsiaTheme="minorHAnsi" w:hAnsi="Times New Roman"/>
          <w:sz w:val="28"/>
          <w:szCs w:val="28"/>
        </w:rPr>
      </w:pPr>
    </w:p>
    <w:p w:rsidR="00FD20AA" w:rsidRDefault="00034F02">
      <w:pPr>
        <w:keepLines w:val="0"/>
        <w:jc w:val="left"/>
        <w:rPr>
          <w:rFonts w:ascii="Times New Roman" w:eastAsiaTheme="minorHAnsi" w:hAnsi="Times New Roman"/>
          <w:sz w:val="28"/>
          <w:szCs w:val="28"/>
        </w:rPr>
      </w:pPr>
      <w:r>
        <w:rPr>
          <w:rFonts w:ascii="Times New Roman" w:eastAsiaTheme="minorHAnsi" w:hAnsi="Times New Roman"/>
          <w:sz w:val="28"/>
          <w:szCs w:val="28"/>
        </w:rPr>
        <w:t xml:space="preserve">Начальная (максимальная) цена единицы услуги: </w:t>
      </w:r>
    </w:p>
    <w:p w:rsidR="00FD20AA" w:rsidRDefault="00FD20AA">
      <w:pPr>
        <w:keepLines w:val="0"/>
        <w:jc w:val="left"/>
        <w:rPr>
          <w:rFonts w:ascii="Times New Roman" w:eastAsiaTheme="minorHAnsi" w:hAnsi="Times New Roman"/>
          <w:sz w:val="28"/>
          <w:szCs w:val="28"/>
        </w:rPr>
      </w:pPr>
    </w:p>
    <w:p w:rsidR="00FD20AA" w:rsidRDefault="00FD20AA">
      <w:pPr>
        <w:keepLines w:val="0"/>
        <w:jc w:val="left"/>
        <w:rPr>
          <w:rFonts w:ascii="Times New Roman" w:eastAsiaTheme="minorHAnsi" w:hAnsi="Times New Roman"/>
          <w:sz w:val="28"/>
          <w:szCs w:val="28"/>
        </w:rPr>
      </w:pPr>
    </w:p>
    <w:p w:rsidR="00FD20AA" w:rsidRDefault="00FD20AA">
      <w:pPr>
        <w:keepLines w:val="0"/>
        <w:jc w:val="left"/>
        <w:rPr>
          <w:rFonts w:ascii="Times New Roman" w:eastAsiaTheme="minorHAnsi" w:hAnsi="Times New Roman"/>
          <w:sz w:val="28"/>
          <w:szCs w:val="28"/>
        </w:rPr>
      </w:pPr>
    </w:p>
    <w:p w:rsidR="00FD20AA" w:rsidRDefault="00FD20AA">
      <w:pPr>
        <w:keepLines w:val="0"/>
        <w:jc w:val="left"/>
        <w:rPr>
          <w:rFonts w:ascii="Times New Roman" w:eastAsiaTheme="minorHAnsi" w:hAnsi="Times New Roman"/>
          <w:sz w:val="28"/>
          <w:szCs w:val="28"/>
        </w:rPr>
      </w:pPr>
    </w:p>
    <w:p w:rsidR="00FD20AA" w:rsidRDefault="00FD20AA">
      <w:pPr>
        <w:keepLines w:val="0"/>
        <w:jc w:val="left"/>
        <w:rPr>
          <w:rFonts w:ascii="Times New Roman" w:eastAsiaTheme="minorHAnsi" w:hAnsi="Times New Roman"/>
          <w:sz w:val="28"/>
          <w:szCs w:val="28"/>
        </w:rPr>
      </w:pPr>
    </w:p>
    <w:p w:rsidR="00FD20AA" w:rsidRDefault="00FD20AA">
      <w:pPr>
        <w:keepLines w:val="0"/>
        <w:jc w:val="left"/>
        <w:rPr>
          <w:rFonts w:ascii="Times New Roman" w:eastAsiaTheme="minorHAnsi" w:hAnsi="Times New Roman"/>
          <w:sz w:val="28"/>
          <w:szCs w:val="28"/>
        </w:rPr>
      </w:pPr>
    </w:p>
    <w:p w:rsidR="00FD20AA" w:rsidRDefault="00FD20AA">
      <w:pPr>
        <w:keepLines w:val="0"/>
        <w:jc w:val="left"/>
        <w:rPr>
          <w:rFonts w:ascii="Times New Roman" w:eastAsiaTheme="minorHAnsi" w:hAnsi="Times New Roman"/>
          <w:sz w:val="28"/>
          <w:szCs w:val="28"/>
        </w:rPr>
      </w:pPr>
    </w:p>
    <w:p w:rsidR="00FD20AA" w:rsidRDefault="00FD20AA">
      <w:pPr>
        <w:keepLines w:val="0"/>
        <w:jc w:val="left"/>
        <w:rPr>
          <w:rFonts w:ascii="Times New Roman" w:eastAsiaTheme="minorHAnsi" w:hAnsi="Times New Roman"/>
          <w:sz w:val="28"/>
          <w:szCs w:val="28"/>
        </w:rPr>
      </w:pPr>
    </w:p>
    <w:p w:rsidR="00FD20AA" w:rsidRDefault="00FD20AA">
      <w:pPr>
        <w:keepLines w:val="0"/>
        <w:jc w:val="left"/>
        <w:rPr>
          <w:rFonts w:ascii="Times New Roman" w:eastAsiaTheme="minorHAnsi" w:hAnsi="Times New Roman"/>
          <w:sz w:val="28"/>
          <w:szCs w:val="28"/>
        </w:rPr>
      </w:pPr>
    </w:p>
    <w:p w:rsidR="00FD20AA" w:rsidRPr="00915301" w:rsidRDefault="00FD20AA" w:rsidP="00F66125">
      <w:pPr>
        <w:keepLines w:val="0"/>
        <w:tabs>
          <w:tab w:val="left" w:pos="1277"/>
        </w:tabs>
        <w:jc w:val="left"/>
        <w:rPr>
          <w:rFonts w:ascii="Times New Roman" w:eastAsiaTheme="minorHAnsi" w:hAnsi="Times New Roman"/>
          <w:sz w:val="28"/>
          <w:szCs w:val="28"/>
        </w:rPr>
        <w:sectPr w:rsidR="00FD20AA" w:rsidRPr="00915301">
          <w:footerReference w:type="default" r:id="rId8"/>
          <w:pgSz w:w="11906" w:h="16838"/>
          <w:pgMar w:top="1134" w:right="737" w:bottom="1134" w:left="1134" w:header="708" w:footer="708" w:gutter="0"/>
          <w:cols w:space="708"/>
          <w:docGrid w:linePitch="360"/>
        </w:sectPr>
      </w:pPr>
    </w:p>
    <w:tbl>
      <w:tblPr>
        <w:tblW w:w="14742" w:type="dxa"/>
        <w:tblInd w:w="132" w:type="dxa"/>
        <w:tblLook w:val="04A0" w:firstRow="1" w:lastRow="0" w:firstColumn="1" w:lastColumn="0" w:noHBand="0" w:noVBand="1"/>
      </w:tblPr>
      <w:tblGrid>
        <w:gridCol w:w="2977"/>
        <w:gridCol w:w="3544"/>
        <w:gridCol w:w="4961"/>
        <w:gridCol w:w="3260"/>
      </w:tblGrid>
      <w:tr w:rsidR="002D3E3B" w:rsidRPr="002D3E3B" w:rsidTr="0005685E">
        <w:trPr>
          <w:trHeight w:val="1400"/>
        </w:trPr>
        <w:tc>
          <w:tcPr>
            <w:tcW w:w="2977" w:type="dxa"/>
            <w:tcBorders>
              <w:top w:val="single" w:sz="8" w:space="0" w:color="auto"/>
              <w:left w:val="single" w:sz="8" w:space="0" w:color="auto"/>
              <w:bottom w:val="single" w:sz="8" w:space="0" w:color="000000"/>
              <w:right w:val="single" w:sz="8" w:space="0" w:color="000000"/>
            </w:tcBorders>
            <w:shd w:val="clear" w:color="auto" w:fill="auto"/>
            <w:vAlign w:val="center"/>
            <w:hideMark/>
          </w:tcPr>
          <w:p w:rsidR="002D3E3B" w:rsidRPr="002D3E3B" w:rsidRDefault="002D3E3B" w:rsidP="002D3E3B">
            <w:pPr>
              <w:keepLines w:val="0"/>
              <w:jc w:val="center"/>
              <w:rPr>
                <w:rFonts w:ascii="Times New Roman" w:hAnsi="Times New Roman"/>
                <w:b/>
                <w:bCs/>
                <w:color w:val="000000"/>
                <w:sz w:val="28"/>
                <w:szCs w:val="28"/>
              </w:rPr>
            </w:pPr>
            <w:r w:rsidRPr="002D3E3B">
              <w:rPr>
                <w:rFonts w:ascii="Times New Roman" w:hAnsi="Times New Roman"/>
                <w:b/>
                <w:bCs/>
                <w:color w:val="000000"/>
                <w:sz w:val="28"/>
                <w:szCs w:val="28"/>
              </w:rPr>
              <w:lastRenderedPageBreak/>
              <w:t>Описание транспортного средства</w:t>
            </w:r>
          </w:p>
        </w:tc>
        <w:tc>
          <w:tcPr>
            <w:tcW w:w="3544" w:type="dxa"/>
            <w:tcBorders>
              <w:top w:val="single" w:sz="4" w:space="0" w:color="auto"/>
              <w:left w:val="single" w:sz="8" w:space="0" w:color="auto"/>
              <w:bottom w:val="single" w:sz="8" w:space="0" w:color="000000"/>
              <w:right w:val="single" w:sz="8" w:space="0" w:color="auto"/>
            </w:tcBorders>
            <w:shd w:val="clear" w:color="auto" w:fill="auto"/>
            <w:vAlign w:val="center"/>
            <w:hideMark/>
          </w:tcPr>
          <w:p w:rsidR="002D3E3B" w:rsidRPr="002D3E3B" w:rsidRDefault="002D3E3B" w:rsidP="002D3E3B">
            <w:pPr>
              <w:keepLines w:val="0"/>
              <w:jc w:val="center"/>
              <w:rPr>
                <w:rFonts w:ascii="Times New Roman" w:hAnsi="Times New Roman"/>
                <w:b/>
                <w:bCs/>
                <w:color w:val="000000"/>
                <w:sz w:val="28"/>
                <w:szCs w:val="28"/>
              </w:rPr>
            </w:pPr>
            <w:r w:rsidRPr="002D3E3B">
              <w:rPr>
                <w:rFonts w:ascii="Times New Roman" w:hAnsi="Times New Roman"/>
                <w:b/>
                <w:bCs/>
                <w:color w:val="000000"/>
                <w:sz w:val="28"/>
                <w:szCs w:val="28"/>
              </w:rPr>
              <w:t xml:space="preserve">Место оказания услуг </w:t>
            </w:r>
          </w:p>
        </w:tc>
        <w:tc>
          <w:tcPr>
            <w:tcW w:w="4961" w:type="dxa"/>
            <w:tcBorders>
              <w:top w:val="single" w:sz="8" w:space="0" w:color="auto"/>
              <w:left w:val="nil"/>
              <w:bottom w:val="single" w:sz="4" w:space="0" w:color="auto"/>
              <w:right w:val="single" w:sz="8" w:space="0" w:color="auto"/>
            </w:tcBorders>
            <w:shd w:val="clear" w:color="auto" w:fill="auto"/>
            <w:vAlign w:val="center"/>
            <w:hideMark/>
          </w:tcPr>
          <w:p w:rsidR="002D3E3B" w:rsidRPr="002D3E3B" w:rsidRDefault="002D3E3B" w:rsidP="002D3E3B">
            <w:pPr>
              <w:keepLines w:val="0"/>
              <w:jc w:val="center"/>
              <w:rPr>
                <w:rFonts w:ascii="Times New Roman" w:hAnsi="Times New Roman"/>
                <w:b/>
                <w:bCs/>
                <w:color w:val="000000"/>
                <w:sz w:val="28"/>
                <w:szCs w:val="28"/>
              </w:rPr>
            </w:pPr>
            <w:r w:rsidRPr="002D3E3B">
              <w:rPr>
                <w:rFonts w:ascii="Times New Roman" w:hAnsi="Times New Roman"/>
                <w:b/>
                <w:bCs/>
                <w:color w:val="000000"/>
                <w:sz w:val="28"/>
                <w:szCs w:val="28"/>
              </w:rPr>
              <w:t>Режим оказания услуг</w:t>
            </w:r>
          </w:p>
        </w:tc>
        <w:tc>
          <w:tcPr>
            <w:tcW w:w="326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2D3E3B" w:rsidRPr="002D3E3B" w:rsidRDefault="002D3E3B" w:rsidP="002D3E3B">
            <w:pPr>
              <w:keepLines w:val="0"/>
              <w:jc w:val="center"/>
              <w:rPr>
                <w:rFonts w:ascii="Times New Roman" w:hAnsi="Times New Roman"/>
                <w:b/>
                <w:bCs/>
                <w:color w:val="000000"/>
                <w:sz w:val="28"/>
                <w:szCs w:val="28"/>
              </w:rPr>
            </w:pPr>
            <w:r w:rsidRPr="002D3E3B">
              <w:rPr>
                <w:rFonts w:ascii="Times New Roman" w:hAnsi="Times New Roman"/>
                <w:b/>
                <w:bCs/>
                <w:color w:val="000000"/>
                <w:sz w:val="28"/>
                <w:szCs w:val="28"/>
              </w:rPr>
              <w:t>Начальная (максимальная) цена единицы услуги, руб., с учетом всех налогов и сборов</w:t>
            </w:r>
          </w:p>
        </w:tc>
      </w:tr>
      <w:tr w:rsidR="002D3E3B" w:rsidRPr="002D3E3B" w:rsidTr="0005685E">
        <w:trPr>
          <w:trHeight w:val="1108"/>
        </w:trPr>
        <w:tc>
          <w:tcPr>
            <w:tcW w:w="2977" w:type="dxa"/>
            <w:vMerge w:val="restart"/>
            <w:tcBorders>
              <w:top w:val="nil"/>
              <w:left w:val="single" w:sz="8" w:space="0" w:color="auto"/>
              <w:bottom w:val="single" w:sz="8" w:space="0" w:color="000000"/>
              <w:right w:val="single" w:sz="4" w:space="0" w:color="auto"/>
            </w:tcBorders>
            <w:shd w:val="clear" w:color="auto" w:fill="auto"/>
            <w:vAlign w:val="center"/>
            <w:hideMark/>
          </w:tcPr>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Легковой</w:t>
            </w:r>
          </w:p>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автомобиль</w:t>
            </w:r>
          </w:p>
        </w:tc>
        <w:tc>
          <w:tcPr>
            <w:tcW w:w="3544" w:type="dxa"/>
            <w:vMerge w:val="restart"/>
            <w:tcBorders>
              <w:top w:val="single" w:sz="4" w:space="0" w:color="auto"/>
              <w:left w:val="single" w:sz="4" w:space="0" w:color="auto"/>
              <w:right w:val="single" w:sz="8" w:space="0" w:color="auto"/>
            </w:tcBorders>
            <w:shd w:val="clear" w:color="auto" w:fill="auto"/>
            <w:vAlign w:val="center"/>
          </w:tcPr>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Республика Дагестан.</w:t>
            </w:r>
          </w:p>
          <w:p w:rsidR="002D3E3B" w:rsidRPr="002D3E3B" w:rsidRDefault="002D3E3B" w:rsidP="002D3E3B">
            <w:pPr>
              <w:keepLines w:val="0"/>
              <w:jc w:val="center"/>
              <w:rPr>
                <w:rFonts w:ascii="Times New Roman" w:hAnsi="Times New Roman"/>
                <w:b/>
                <w:sz w:val="28"/>
                <w:szCs w:val="28"/>
              </w:rPr>
            </w:pPr>
            <w:r w:rsidRPr="002D3E3B">
              <w:rPr>
                <w:rFonts w:ascii="Times New Roman" w:hAnsi="Times New Roman"/>
                <w:b/>
                <w:sz w:val="28"/>
                <w:szCs w:val="28"/>
              </w:rPr>
              <w:t>Разъездной характер.</w:t>
            </w:r>
          </w:p>
        </w:tc>
        <w:tc>
          <w:tcPr>
            <w:tcW w:w="4961" w:type="dxa"/>
            <w:tcBorders>
              <w:top w:val="nil"/>
              <w:left w:val="single" w:sz="8" w:space="0" w:color="auto"/>
              <w:bottom w:val="single" w:sz="4" w:space="0" w:color="auto"/>
              <w:right w:val="single" w:sz="8" w:space="0" w:color="auto"/>
            </w:tcBorders>
            <w:shd w:val="clear" w:color="auto" w:fill="auto"/>
            <w:vAlign w:val="center"/>
          </w:tcPr>
          <w:p w:rsidR="002D3E3B" w:rsidRPr="002D3E3B" w:rsidRDefault="002D3E3B" w:rsidP="002D3E3B">
            <w:pPr>
              <w:keepLines w:val="0"/>
              <w:ind w:left="202" w:hanging="167"/>
              <w:jc w:val="center"/>
              <w:rPr>
                <w:rFonts w:ascii="Times New Roman" w:hAnsi="Times New Roman"/>
                <w:sz w:val="28"/>
                <w:szCs w:val="28"/>
              </w:rPr>
            </w:pPr>
            <w:r w:rsidRPr="002D3E3B">
              <w:rPr>
                <w:rFonts w:ascii="Times New Roman" w:hAnsi="Times New Roman"/>
                <w:sz w:val="28"/>
                <w:szCs w:val="28"/>
              </w:rPr>
              <w:t>По рабочим дням</w:t>
            </w:r>
            <w:r w:rsidRPr="002D3E3B">
              <w:rPr>
                <w:rFonts w:ascii="Times New Roman" w:hAnsi="Times New Roman"/>
                <w:sz w:val="28"/>
                <w:szCs w:val="28"/>
              </w:rPr>
              <w:br/>
              <w:t>по 12 часов</w:t>
            </w:r>
          </w:p>
        </w:tc>
        <w:tc>
          <w:tcPr>
            <w:tcW w:w="3260" w:type="dxa"/>
            <w:tcBorders>
              <w:top w:val="single" w:sz="4" w:space="0" w:color="auto"/>
              <w:left w:val="single" w:sz="8" w:space="0" w:color="auto"/>
              <w:bottom w:val="single" w:sz="4" w:space="0" w:color="auto"/>
              <w:right w:val="single" w:sz="8" w:space="0" w:color="auto"/>
            </w:tcBorders>
            <w:shd w:val="clear" w:color="000000" w:fill="FFFFFF"/>
            <w:vAlign w:val="center"/>
          </w:tcPr>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389 288,47</w:t>
            </w:r>
          </w:p>
        </w:tc>
      </w:tr>
      <w:tr w:rsidR="002D3E3B" w:rsidRPr="002D3E3B" w:rsidTr="0005685E">
        <w:trPr>
          <w:trHeight w:val="1405"/>
        </w:trPr>
        <w:tc>
          <w:tcPr>
            <w:tcW w:w="2977" w:type="dxa"/>
            <w:vMerge/>
            <w:tcBorders>
              <w:top w:val="nil"/>
              <w:left w:val="single" w:sz="8" w:space="0" w:color="auto"/>
              <w:bottom w:val="single" w:sz="8" w:space="0" w:color="000000"/>
              <w:right w:val="single" w:sz="4" w:space="0" w:color="auto"/>
            </w:tcBorders>
            <w:vAlign w:val="center"/>
            <w:hideMark/>
          </w:tcPr>
          <w:p w:rsidR="002D3E3B" w:rsidRPr="002D3E3B" w:rsidRDefault="002D3E3B" w:rsidP="002D3E3B">
            <w:pPr>
              <w:keepLines w:val="0"/>
              <w:jc w:val="left"/>
              <w:rPr>
                <w:rFonts w:ascii="Times New Roman" w:hAnsi="Times New Roman"/>
                <w:sz w:val="28"/>
                <w:szCs w:val="28"/>
              </w:rPr>
            </w:pPr>
          </w:p>
        </w:tc>
        <w:tc>
          <w:tcPr>
            <w:tcW w:w="3544" w:type="dxa"/>
            <w:vMerge/>
            <w:tcBorders>
              <w:left w:val="single" w:sz="4" w:space="0" w:color="auto"/>
              <w:bottom w:val="single" w:sz="8" w:space="0" w:color="auto"/>
              <w:right w:val="single" w:sz="8" w:space="0" w:color="auto"/>
            </w:tcBorders>
            <w:shd w:val="clear" w:color="auto" w:fill="auto"/>
            <w:vAlign w:val="center"/>
          </w:tcPr>
          <w:p w:rsidR="002D3E3B" w:rsidRPr="002D3E3B" w:rsidRDefault="002D3E3B" w:rsidP="002D3E3B">
            <w:pPr>
              <w:keepLines w:val="0"/>
              <w:jc w:val="center"/>
              <w:rPr>
                <w:rFonts w:ascii="Times New Roman" w:hAnsi="Times New Roman"/>
                <w:sz w:val="28"/>
                <w:szCs w:val="28"/>
              </w:rPr>
            </w:pPr>
          </w:p>
        </w:tc>
        <w:tc>
          <w:tcPr>
            <w:tcW w:w="4961" w:type="dxa"/>
            <w:tcBorders>
              <w:top w:val="single" w:sz="4" w:space="0" w:color="auto"/>
              <w:left w:val="single" w:sz="8" w:space="0" w:color="auto"/>
              <w:bottom w:val="single" w:sz="4" w:space="0" w:color="auto"/>
              <w:right w:val="single" w:sz="8" w:space="0" w:color="auto"/>
            </w:tcBorders>
            <w:shd w:val="clear" w:color="auto" w:fill="auto"/>
            <w:vAlign w:val="center"/>
          </w:tcPr>
          <w:p w:rsidR="002D3E3B" w:rsidRPr="002D3E3B" w:rsidRDefault="002D3E3B" w:rsidP="002D3E3B">
            <w:pPr>
              <w:keepLines w:val="0"/>
              <w:jc w:val="center"/>
              <w:rPr>
                <w:rFonts w:ascii="Times New Roman" w:hAnsi="Times New Roman"/>
                <w:b/>
                <w:bCs/>
                <w:sz w:val="28"/>
                <w:szCs w:val="28"/>
              </w:rPr>
            </w:pPr>
            <w:r w:rsidRPr="002D3E3B">
              <w:rPr>
                <w:rFonts w:ascii="Times New Roman" w:hAnsi="Times New Roman"/>
                <w:b/>
                <w:bCs/>
                <w:sz w:val="28"/>
                <w:szCs w:val="28"/>
              </w:rPr>
              <w:t>По разовым заявкам.</w:t>
            </w:r>
          </w:p>
          <w:p w:rsidR="002D3E3B" w:rsidRPr="002D3E3B" w:rsidRDefault="002D3E3B" w:rsidP="002D3E3B">
            <w:pPr>
              <w:keepLines w:val="0"/>
              <w:jc w:val="center"/>
              <w:rPr>
                <w:rFonts w:ascii="Times New Roman" w:hAnsi="Times New Roman"/>
                <w:bCs/>
                <w:sz w:val="28"/>
                <w:szCs w:val="28"/>
              </w:rPr>
            </w:pPr>
            <w:r w:rsidRPr="002D3E3B">
              <w:rPr>
                <w:rFonts w:ascii="Times New Roman" w:hAnsi="Times New Roman"/>
                <w:bCs/>
                <w:sz w:val="28"/>
                <w:szCs w:val="28"/>
              </w:rPr>
              <w:t>Смена: в выходные и праздничные</w:t>
            </w:r>
          </w:p>
          <w:p w:rsidR="002D3E3B" w:rsidRPr="002D3E3B" w:rsidRDefault="002D3E3B" w:rsidP="002D3E3B">
            <w:pPr>
              <w:keepLines w:val="0"/>
              <w:jc w:val="center"/>
              <w:rPr>
                <w:rFonts w:ascii="Times New Roman" w:hAnsi="Times New Roman"/>
                <w:bCs/>
                <w:sz w:val="28"/>
                <w:szCs w:val="28"/>
              </w:rPr>
            </w:pPr>
            <w:r w:rsidRPr="002D3E3B">
              <w:rPr>
                <w:rFonts w:ascii="Times New Roman" w:hAnsi="Times New Roman"/>
                <w:bCs/>
                <w:sz w:val="28"/>
                <w:szCs w:val="28"/>
              </w:rPr>
              <w:t>дни по 12 часов. Не более 36 смен в</w:t>
            </w:r>
          </w:p>
          <w:p w:rsidR="002D3E3B" w:rsidRPr="002D3E3B" w:rsidRDefault="002D3E3B" w:rsidP="002D3E3B">
            <w:pPr>
              <w:keepLines w:val="0"/>
              <w:jc w:val="center"/>
              <w:rPr>
                <w:rFonts w:ascii="Times New Roman" w:hAnsi="Times New Roman"/>
                <w:bCs/>
                <w:sz w:val="28"/>
                <w:szCs w:val="28"/>
              </w:rPr>
            </w:pPr>
            <w:r w:rsidRPr="002D3E3B">
              <w:rPr>
                <w:rFonts w:ascii="Times New Roman" w:hAnsi="Times New Roman"/>
                <w:bCs/>
                <w:sz w:val="28"/>
                <w:szCs w:val="28"/>
              </w:rPr>
              <w:t>течение срока оказания услуг по</w:t>
            </w:r>
          </w:p>
          <w:p w:rsidR="002D3E3B" w:rsidRPr="002D3E3B" w:rsidRDefault="002D3E3B" w:rsidP="002D3E3B">
            <w:pPr>
              <w:keepLines w:val="0"/>
              <w:jc w:val="center"/>
              <w:rPr>
                <w:rFonts w:ascii="Times New Roman" w:hAnsi="Times New Roman"/>
                <w:b/>
                <w:sz w:val="28"/>
                <w:szCs w:val="28"/>
              </w:rPr>
            </w:pPr>
            <w:r w:rsidRPr="002D3E3B">
              <w:rPr>
                <w:rFonts w:ascii="Times New Roman" w:hAnsi="Times New Roman"/>
                <w:bCs/>
                <w:sz w:val="28"/>
                <w:szCs w:val="28"/>
              </w:rPr>
              <w:t>договору</w:t>
            </w:r>
          </w:p>
        </w:tc>
        <w:tc>
          <w:tcPr>
            <w:tcW w:w="3260" w:type="dxa"/>
            <w:tcBorders>
              <w:top w:val="single" w:sz="4" w:space="0" w:color="auto"/>
              <w:left w:val="single" w:sz="8" w:space="0" w:color="auto"/>
              <w:bottom w:val="single" w:sz="8" w:space="0" w:color="000000"/>
              <w:right w:val="single" w:sz="8" w:space="0" w:color="auto"/>
            </w:tcBorders>
            <w:vAlign w:val="center"/>
            <w:hideMark/>
          </w:tcPr>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15 552,00</w:t>
            </w:r>
          </w:p>
        </w:tc>
      </w:tr>
      <w:tr w:rsidR="002D3E3B" w:rsidRPr="002D3E3B" w:rsidTr="0005685E">
        <w:trPr>
          <w:trHeight w:val="1102"/>
        </w:trPr>
        <w:tc>
          <w:tcPr>
            <w:tcW w:w="2977" w:type="dxa"/>
            <w:vMerge w:val="restart"/>
            <w:tcBorders>
              <w:top w:val="single" w:sz="8" w:space="0" w:color="auto"/>
              <w:left w:val="single" w:sz="8" w:space="0" w:color="auto"/>
              <w:right w:val="single" w:sz="8" w:space="0" w:color="000000"/>
            </w:tcBorders>
            <w:shd w:val="clear" w:color="auto" w:fill="auto"/>
            <w:vAlign w:val="center"/>
            <w:hideMark/>
          </w:tcPr>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Автомобиль</w:t>
            </w:r>
          </w:p>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типа минивэн, вместимость</w:t>
            </w:r>
          </w:p>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до 8 посадочных мест</w:t>
            </w:r>
          </w:p>
        </w:tc>
        <w:tc>
          <w:tcPr>
            <w:tcW w:w="3544" w:type="dxa"/>
            <w:vMerge w:val="restart"/>
            <w:tcBorders>
              <w:top w:val="nil"/>
              <w:left w:val="nil"/>
              <w:right w:val="single" w:sz="8" w:space="0" w:color="auto"/>
            </w:tcBorders>
            <w:shd w:val="clear" w:color="auto" w:fill="auto"/>
            <w:vAlign w:val="center"/>
          </w:tcPr>
          <w:p w:rsidR="002D3E3B" w:rsidRPr="002D3E3B" w:rsidRDefault="002D3E3B" w:rsidP="002D3E3B">
            <w:pPr>
              <w:keepNext/>
              <w:keepLines w:val="0"/>
              <w:tabs>
                <w:tab w:val="left" w:pos="709"/>
              </w:tabs>
              <w:jc w:val="left"/>
              <w:rPr>
                <w:rFonts w:ascii="Times New Roman" w:hAnsi="Times New Roman"/>
                <w:sz w:val="28"/>
                <w:szCs w:val="28"/>
              </w:rPr>
            </w:pPr>
          </w:p>
          <w:p w:rsidR="002D3E3B" w:rsidRPr="002D3E3B" w:rsidRDefault="002D3E3B" w:rsidP="002D3E3B">
            <w:pPr>
              <w:keepNext/>
              <w:keepLines w:val="0"/>
              <w:tabs>
                <w:tab w:val="left" w:pos="709"/>
              </w:tabs>
              <w:jc w:val="center"/>
              <w:rPr>
                <w:rFonts w:ascii="Times New Roman" w:hAnsi="Times New Roman"/>
                <w:sz w:val="28"/>
                <w:szCs w:val="28"/>
              </w:rPr>
            </w:pPr>
            <w:r w:rsidRPr="002D3E3B">
              <w:rPr>
                <w:rFonts w:ascii="Times New Roman" w:hAnsi="Times New Roman"/>
                <w:sz w:val="28"/>
                <w:szCs w:val="28"/>
              </w:rPr>
              <w:t>Республика Дагестан.</w:t>
            </w:r>
          </w:p>
          <w:p w:rsidR="002D3E3B" w:rsidRPr="002D3E3B" w:rsidRDefault="002D3E3B" w:rsidP="002D3E3B">
            <w:pPr>
              <w:keepNext/>
              <w:keepLines w:val="0"/>
              <w:tabs>
                <w:tab w:val="left" w:pos="709"/>
              </w:tabs>
              <w:jc w:val="center"/>
              <w:rPr>
                <w:rFonts w:ascii="Times New Roman" w:hAnsi="Times New Roman"/>
                <w:b/>
                <w:sz w:val="28"/>
                <w:szCs w:val="28"/>
              </w:rPr>
            </w:pPr>
            <w:r w:rsidRPr="002D3E3B">
              <w:rPr>
                <w:rFonts w:ascii="Times New Roman" w:hAnsi="Times New Roman"/>
                <w:b/>
                <w:sz w:val="28"/>
                <w:szCs w:val="28"/>
              </w:rPr>
              <w:t>Разъездной характер.</w:t>
            </w:r>
          </w:p>
          <w:p w:rsidR="002D3E3B" w:rsidRPr="002D3E3B" w:rsidRDefault="002D3E3B" w:rsidP="002D3E3B">
            <w:pPr>
              <w:keepNext/>
              <w:keepLines w:val="0"/>
              <w:tabs>
                <w:tab w:val="left" w:pos="709"/>
              </w:tabs>
              <w:jc w:val="center"/>
              <w:rPr>
                <w:rFonts w:ascii="Times New Roman" w:hAnsi="Times New Roman"/>
                <w:sz w:val="28"/>
                <w:szCs w:val="28"/>
              </w:rPr>
            </w:pPr>
          </w:p>
          <w:p w:rsidR="002D3E3B" w:rsidRPr="002D3E3B" w:rsidRDefault="002D3E3B" w:rsidP="002D3E3B">
            <w:pPr>
              <w:keepNext/>
              <w:keepLines w:val="0"/>
              <w:tabs>
                <w:tab w:val="left" w:pos="709"/>
              </w:tabs>
              <w:jc w:val="center"/>
              <w:rPr>
                <w:rFonts w:ascii="Times New Roman" w:hAnsi="Times New Roman"/>
                <w:sz w:val="28"/>
                <w:szCs w:val="28"/>
              </w:rPr>
            </w:pPr>
          </w:p>
        </w:tc>
        <w:tc>
          <w:tcPr>
            <w:tcW w:w="4961" w:type="dxa"/>
            <w:tcBorders>
              <w:top w:val="single" w:sz="4" w:space="0" w:color="auto"/>
              <w:left w:val="single" w:sz="8" w:space="0" w:color="auto"/>
              <w:bottom w:val="single" w:sz="4" w:space="0" w:color="auto"/>
              <w:right w:val="single" w:sz="8" w:space="0" w:color="auto"/>
            </w:tcBorders>
            <w:shd w:val="clear" w:color="auto" w:fill="auto"/>
            <w:vAlign w:val="center"/>
          </w:tcPr>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По рабочим дням</w:t>
            </w:r>
          </w:p>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по 12 часов</w:t>
            </w:r>
          </w:p>
        </w:tc>
        <w:tc>
          <w:tcPr>
            <w:tcW w:w="3260" w:type="dxa"/>
            <w:tcBorders>
              <w:top w:val="nil"/>
              <w:left w:val="nil"/>
              <w:bottom w:val="single" w:sz="4" w:space="0" w:color="auto"/>
              <w:right w:val="single" w:sz="4" w:space="0" w:color="auto"/>
            </w:tcBorders>
            <w:shd w:val="clear" w:color="000000" w:fill="FFFFFF"/>
            <w:vAlign w:val="center"/>
            <w:hideMark/>
          </w:tcPr>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377 974,54</w:t>
            </w:r>
          </w:p>
        </w:tc>
      </w:tr>
      <w:tr w:rsidR="002D3E3B" w:rsidRPr="002D3E3B" w:rsidTr="0005685E">
        <w:trPr>
          <w:trHeight w:val="1428"/>
        </w:trPr>
        <w:tc>
          <w:tcPr>
            <w:tcW w:w="2977" w:type="dxa"/>
            <w:vMerge/>
            <w:tcBorders>
              <w:left w:val="single" w:sz="8" w:space="0" w:color="auto"/>
              <w:bottom w:val="single" w:sz="4" w:space="0" w:color="auto"/>
              <w:right w:val="single" w:sz="8" w:space="0" w:color="000000"/>
            </w:tcBorders>
            <w:vAlign w:val="center"/>
            <w:hideMark/>
          </w:tcPr>
          <w:p w:rsidR="002D3E3B" w:rsidRPr="002D3E3B" w:rsidRDefault="002D3E3B" w:rsidP="002D3E3B">
            <w:pPr>
              <w:keepLines w:val="0"/>
              <w:jc w:val="left"/>
              <w:rPr>
                <w:rFonts w:ascii="Times New Roman" w:hAnsi="Times New Roman"/>
                <w:sz w:val="28"/>
                <w:szCs w:val="28"/>
              </w:rPr>
            </w:pPr>
          </w:p>
        </w:tc>
        <w:tc>
          <w:tcPr>
            <w:tcW w:w="3544" w:type="dxa"/>
            <w:vMerge/>
            <w:tcBorders>
              <w:left w:val="single" w:sz="8" w:space="0" w:color="auto"/>
              <w:bottom w:val="single" w:sz="4" w:space="0" w:color="auto"/>
              <w:right w:val="single" w:sz="8" w:space="0" w:color="auto"/>
            </w:tcBorders>
            <w:shd w:val="clear" w:color="auto" w:fill="auto"/>
            <w:vAlign w:val="center"/>
          </w:tcPr>
          <w:p w:rsidR="002D3E3B" w:rsidRPr="002D3E3B" w:rsidRDefault="002D3E3B" w:rsidP="002D3E3B">
            <w:pPr>
              <w:keepLines w:val="0"/>
              <w:jc w:val="center"/>
              <w:rPr>
                <w:rFonts w:ascii="Times New Roman" w:hAnsi="Times New Roman"/>
                <w:sz w:val="28"/>
                <w:szCs w:val="28"/>
              </w:rPr>
            </w:pPr>
          </w:p>
        </w:tc>
        <w:tc>
          <w:tcPr>
            <w:tcW w:w="4961" w:type="dxa"/>
            <w:tcBorders>
              <w:top w:val="single" w:sz="4" w:space="0" w:color="auto"/>
              <w:left w:val="single" w:sz="8" w:space="0" w:color="auto"/>
              <w:bottom w:val="single" w:sz="4" w:space="0" w:color="auto"/>
              <w:right w:val="single" w:sz="8" w:space="0" w:color="auto"/>
            </w:tcBorders>
            <w:shd w:val="clear" w:color="auto" w:fill="auto"/>
            <w:vAlign w:val="center"/>
          </w:tcPr>
          <w:p w:rsidR="002D3E3B" w:rsidRPr="002D3E3B" w:rsidRDefault="002D3E3B" w:rsidP="002D3E3B">
            <w:pPr>
              <w:keepLines w:val="0"/>
              <w:jc w:val="center"/>
              <w:rPr>
                <w:rFonts w:ascii="Times New Roman" w:hAnsi="Times New Roman"/>
                <w:b/>
                <w:sz w:val="28"/>
                <w:szCs w:val="28"/>
              </w:rPr>
            </w:pPr>
          </w:p>
          <w:p w:rsidR="002D3E3B" w:rsidRPr="002D3E3B" w:rsidRDefault="002D3E3B" w:rsidP="002D3E3B">
            <w:pPr>
              <w:keepLines w:val="0"/>
              <w:jc w:val="center"/>
              <w:rPr>
                <w:rFonts w:ascii="Times New Roman" w:hAnsi="Times New Roman"/>
                <w:b/>
                <w:sz w:val="28"/>
                <w:szCs w:val="28"/>
              </w:rPr>
            </w:pPr>
            <w:r w:rsidRPr="002D3E3B">
              <w:rPr>
                <w:rFonts w:ascii="Times New Roman" w:hAnsi="Times New Roman"/>
                <w:b/>
                <w:sz w:val="28"/>
                <w:szCs w:val="28"/>
              </w:rPr>
              <w:t>По разовым заявкам.</w:t>
            </w:r>
          </w:p>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Смена: в выходные и праздничные</w:t>
            </w:r>
          </w:p>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дни по 12 часов. Не более 36 смен в</w:t>
            </w:r>
          </w:p>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течение срока оказания услуг по</w:t>
            </w:r>
          </w:p>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договору</w:t>
            </w:r>
          </w:p>
          <w:p w:rsidR="002D3E3B" w:rsidRPr="002D3E3B" w:rsidRDefault="002D3E3B" w:rsidP="002D3E3B">
            <w:pPr>
              <w:keepLines w:val="0"/>
              <w:jc w:val="center"/>
              <w:rPr>
                <w:rFonts w:ascii="Times New Roman" w:hAnsi="Times New Roman"/>
                <w:sz w:val="28"/>
                <w:szCs w:val="28"/>
              </w:rPr>
            </w:pPr>
          </w:p>
        </w:tc>
        <w:tc>
          <w:tcPr>
            <w:tcW w:w="3260" w:type="dxa"/>
            <w:tcBorders>
              <w:top w:val="nil"/>
              <w:left w:val="single" w:sz="8" w:space="0" w:color="auto"/>
              <w:bottom w:val="single" w:sz="4" w:space="0" w:color="auto"/>
              <w:right w:val="single" w:sz="8" w:space="0" w:color="auto"/>
            </w:tcBorders>
            <w:shd w:val="clear" w:color="000000" w:fill="FFFFFF"/>
            <w:vAlign w:val="center"/>
            <w:hideMark/>
          </w:tcPr>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17 136,00</w:t>
            </w:r>
          </w:p>
        </w:tc>
      </w:tr>
      <w:tr w:rsidR="002D3E3B" w:rsidRPr="002D3E3B" w:rsidTr="0005685E">
        <w:trPr>
          <w:trHeight w:val="985"/>
        </w:trPr>
        <w:tc>
          <w:tcPr>
            <w:tcW w:w="2977" w:type="dxa"/>
            <w:vMerge w:val="restart"/>
            <w:tcBorders>
              <w:top w:val="single" w:sz="4" w:space="0" w:color="auto"/>
              <w:left w:val="single" w:sz="8" w:space="0" w:color="auto"/>
              <w:right w:val="single" w:sz="8" w:space="0" w:color="000000"/>
            </w:tcBorders>
            <w:vAlign w:val="center"/>
          </w:tcPr>
          <w:p w:rsidR="002D3E3B" w:rsidRPr="002D3E3B" w:rsidRDefault="002D3E3B" w:rsidP="002D3E3B">
            <w:pPr>
              <w:keepNext/>
              <w:keepLines w:val="0"/>
              <w:tabs>
                <w:tab w:val="left" w:pos="709"/>
              </w:tabs>
              <w:jc w:val="center"/>
              <w:rPr>
                <w:rFonts w:ascii="Times New Roman" w:hAnsi="Times New Roman"/>
                <w:sz w:val="28"/>
                <w:szCs w:val="28"/>
              </w:rPr>
            </w:pPr>
            <w:r w:rsidRPr="002D3E3B">
              <w:rPr>
                <w:rFonts w:ascii="Times New Roman" w:hAnsi="Times New Roman"/>
                <w:sz w:val="28"/>
                <w:szCs w:val="28"/>
              </w:rPr>
              <w:lastRenderedPageBreak/>
              <w:t>Легковой автомобиль</w:t>
            </w:r>
          </w:p>
          <w:p w:rsidR="002D3E3B" w:rsidRPr="002D3E3B" w:rsidRDefault="002D3E3B" w:rsidP="002D3E3B">
            <w:pPr>
              <w:keepNext/>
              <w:keepLines w:val="0"/>
              <w:tabs>
                <w:tab w:val="left" w:pos="709"/>
              </w:tabs>
              <w:jc w:val="center"/>
              <w:rPr>
                <w:rFonts w:ascii="Times New Roman" w:hAnsi="Times New Roman"/>
                <w:sz w:val="28"/>
                <w:szCs w:val="28"/>
              </w:rPr>
            </w:pPr>
            <w:r w:rsidRPr="002D3E3B">
              <w:rPr>
                <w:rFonts w:ascii="Times New Roman" w:hAnsi="Times New Roman"/>
                <w:sz w:val="28"/>
                <w:szCs w:val="28"/>
              </w:rPr>
              <w:t>повышенной проходимости</w:t>
            </w:r>
          </w:p>
          <w:p w:rsidR="002D3E3B" w:rsidRPr="002D3E3B" w:rsidRDefault="002D3E3B" w:rsidP="002D3E3B">
            <w:pPr>
              <w:keepNext/>
              <w:keepLines w:val="0"/>
              <w:tabs>
                <w:tab w:val="left" w:pos="709"/>
              </w:tabs>
              <w:jc w:val="center"/>
              <w:rPr>
                <w:rFonts w:ascii="Times New Roman" w:hAnsi="Times New Roman"/>
                <w:sz w:val="28"/>
                <w:szCs w:val="28"/>
              </w:rPr>
            </w:pPr>
            <w:r w:rsidRPr="002D3E3B">
              <w:rPr>
                <w:rFonts w:ascii="Times New Roman" w:hAnsi="Times New Roman"/>
                <w:sz w:val="28"/>
                <w:szCs w:val="28"/>
              </w:rPr>
              <w:t>с увеличенным объемом</w:t>
            </w:r>
          </w:p>
          <w:p w:rsidR="002D3E3B" w:rsidRPr="002D3E3B" w:rsidRDefault="002D3E3B" w:rsidP="002D3E3B">
            <w:pPr>
              <w:keepNext/>
              <w:keepLines w:val="0"/>
              <w:tabs>
                <w:tab w:val="left" w:pos="709"/>
              </w:tabs>
              <w:jc w:val="center"/>
              <w:rPr>
                <w:rFonts w:ascii="Times New Roman" w:hAnsi="Times New Roman"/>
                <w:sz w:val="28"/>
                <w:szCs w:val="28"/>
              </w:rPr>
            </w:pPr>
            <w:r w:rsidRPr="002D3E3B">
              <w:rPr>
                <w:rFonts w:ascii="Times New Roman" w:hAnsi="Times New Roman"/>
                <w:sz w:val="28"/>
                <w:szCs w:val="28"/>
              </w:rPr>
              <w:t>багажного отделения</w:t>
            </w:r>
          </w:p>
        </w:tc>
        <w:tc>
          <w:tcPr>
            <w:tcW w:w="3544" w:type="dxa"/>
            <w:vMerge w:val="restart"/>
            <w:tcBorders>
              <w:top w:val="single" w:sz="4" w:space="0" w:color="auto"/>
              <w:left w:val="single" w:sz="8" w:space="0" w:color="auto"/>
              <w:right w:val="single" w:sz="8" w:space="0" w:color="auto"/>
            </w:tcBorders>
            <w:shd w:val="clear" w:color="auto" w:fill="auto"/>
            <w:vAlign w:val="center"/>
          </w:tcPr>
          <w:p w:rsidR="002D3E3B" w:rsidRPr="002D3E3B" w:rsidRDefault="002D3E3B" w:rsidP="002D3E3B">
            <w:pPr>
              <w:keepNext/>
              <w:keepLines w:val="0"/>
              <w:tabs>
                <w:tab w:val="left" w:pos="709"/>
              </w:tabs>
              <w:jc w:val="center"/>
              <w:rPr>
                <w:rFonts w:ascii="Times New Roman" w:hAnsi="Times New Roman"/>
                <w:sz w:val="28"/>
                <w:szCs w:val="28"/>
              </w:rPr>
            </w:pPr>
            <w:r w:rsidRPr="002D3E3B">
              <w:rPr>
                <w:rFonts w:ascii="Times New Roman" w:hAnsi="Times New Roman"/>
                <w:sz w:val="28"/>
                <w:szCs w:val="28"/>
              </w:rPr>
              <w:t>Территория ОП АО</w:t>
            </w:r>
          </w:p>
          <w:p w:rsidR="002D3E3B" w:rsidRPr="002D3E3B" w:rsidRDefault="002D3E3B" w:rsidP="002D3E3B">
            <w:pPr>
              <w:keepNext/>
              <w:keepLines w:val="0"/>
              <w:tabs>
                <w:tab w:val="left" w:pos="709"/>
              </w:tabs>
              <w:jc w:val="center"/>
              <w:rPr>
                <w:rFonts w:ascii="Times New Roman" w:hAnsi="Times New Roman"/>
                <w:sz w:val="28"/>
                <w:szCs w:val="28"/>
              </w:rPr>
            </w:pPr>
            <w:r w:rsidRPr="002D3E3B">
              <w:rPr>
                <w:rFonts w:ascii="Times New Roman" w:hAnsi="Times New Roman"/>
                <w:sz w:val="28"/>
                <w:szCs w:val="28"/>
              </w:rPr>
              <w:t>«Росатом Возобновляемая</w:t>
            </w:r>
          </w:p>
          <w:p w:rsidR="002D3E3B" w:rsidRPr="002D3E3B" w:rsidRDefault="002D3E3B" w:rsidP="002D3E3B">
            <w:pPr>
              <w:keepNext/>
              <w:keepLines w:val="0"/>
              <w:tabs>
                <w:tab w:val="left" w:pos="709"/>
              </w:tabs>
              <w:jc w:val="center"/>
              <w:rPr>
                <w:rFonts w:ascii="Times New Roman" w:hAnsi="Times New Roman"/>
                <w:sz w:val="28"/>
                <w:szCs w:val="28"/>
              </w:rPr>
            </w:pPr>
            <w:r w:rsidRPr="002D3E3B">
              <w:rPr>
                <w:rFonts w:ascii="Times New Roman" w:hAnsi="Times New Roman"/>
                <w:sz w:val="28"/>
                <w:szCs w:val="28"/>
              </w:rPr>
              <w:t>энергия» - Новолакское и</w:t>
            </w:r>
          </w:p>
          <w:p w:rsidR="002D3E3B" w:rsidRPr="002D3E3B" w:rsidRDefault="002D3E3B" w:rsidP="002D3E3B">
            <w:pPr>
              <w:keepNext/>
              <w:keepLines w:val="0"/>
              <w:tabs>
                <w:tab w:val="left" w:pos="709"/>
              </w:tabs>
              <w:jc w:val="center"/>
              <w:rPr>
                <w:rFonts w:ascii="Times New Roman" w:hAnsi="Times New Roman"/>
                <w:sz w:val="28"/>
                <w:szCs w:val="28"/>
              </w:rPr>
            </w:pPr>
            <w:r w:rsidRPr="002D3E3B">
              <w:rPr>
                <w:rFonts w:ascii="Times New Roman" w:hAnsi="Times New Roman"/>
                <w:sz w:val="28"/>
                <w:szCs w:val="28"/>
              </w:rPr>
              <w:t>прилегающие районы (Республика Дагестан)</w:t>
            </w:r>
          </w:p>
        </w:tc>
        <w:tc>
          <w:tcPr>
            <w:tcW w:w="4961" w:type="dxa"/>
            <w:tcBorders>
              <w:top w:val="single" w:sz="4" w:space="0" w:color="auto"/>
              <w:left w:val="single" w:sz="8" w:space="0" w:color="auto"/>
              <w:bottom w:val="single" w:sz="4" w:space="0" w:color="auto"/>
              <w:right w:val="single" w:sz="8" w:space="0" w:color="auto"/>
            </w:tcBorders>
            <w:shd w:val="clear" w:color="auto" w:fill="auto"/>
            <w:vAlign w:val="center"/>
          </w:tcPr>
          <w:p w:rsidR="002D3E3B" w:rsidRPr="002D3E3B" w:rsidRDefault="002D3E3B" w:rsidP="002D3E3B">
            <w:pPr>
              <w:keepNext/>
              <w:keepLines w:val="0"/>
              <w:tabs>
                <w:tab w:val="left" w:pos="709"/>
              </w:tabs>
              <w:jc w:val="center"/>
              <w:rPr>
                <w:rFonts w:ascii="Times New Roman" w:hAnsi="Times New Roman"/>
                <w:bCs/>
                <w:sz w:val="28"/>
                <w:szCs w:val="28"/>
              </w:rPr>
            </w:pPr>
            <w:r w:rsidRPr="002D3E3B">
              <w:rPr>
                <w:rFonts w:ascii="Times New Roman" w:hAnsi="Times New Roman"/>
                <w:bCs/>
                <w:sz w:val="28"/>
                <w:szCs w:val="28"/>
              </w:rPr>
              <w:t>Ежедневно</w:t>
            </w:r>
          </w:p>
          <w:p w:rsidR="002D3E3B" w:rsidRPr="002D3E3B" w:rsidRDefault="002D3E3B" w:rsidP="002D3E3B">
            <w:pPr>
              <w:keepNext/>
              <w:keepLines w:val="0"/>
              <w:tabs>
                <w:tab w:val="left" w:pos="709"/>
              </w:tabs>
              <w:jc w:val="center"/>
              <w:rPr>
                <w:rFonts w:ascii="Times New Roman" w:hAnsi="Times New Roman"/>
                <w:bCs/>
                <w:sz w:val="28"/>
                <w:szCs w:val="28"/>
              </w:rPr>
            </w:pPr>
            <w:r w:rsidRPr="002D3E3B">
              <w:rPr>
                <w:rFonts w:ascii="Times New Roman" w:hAnsi="Times New Roman"/>
                <w:bCs/>
                <w:sz w:val="28"/>
                <w:szCs w:val="28"/>
              </w:rPr>
              <w:t>по 12 часов</w:t>
            </w:r>
          </w:p>
        </w:tc>
        <w:tc>
          <w:tcPr>
            <w:tcW w:w="3260" w:type="dxa"/>
            <w:tcBorders>
              <w:top w:val="single" w:sz="4" w:space="0" w:color="auto"/>
              <w:left w:val="single" w:sz="8" w:space="0" w:color="auto"/>
              <w:bottom w:val="single" w:sz="4" w:space="0" w:color="auto"/>
              <w:right w:val="single" w:sz="8" w:space="0" w:color="auto"/>
            </w:tcBorders>
            <w:shd w:val="clear" w:color="000000" w:fill="FFFFFF"/>
            <w:vAlign w:val="center"/>
          </w:tcPr>
          <w:p w:rsidR="002D3E3B" w:rsidRPr="002D3E3B" w:rsidRDefault="002D3E3B" w:rsidP="002D3E3B">
            <w:pPr>
              <w:keepNext/>
              <w:keepLines w:val="0"/>
              <w:tabs>
                <w:tab w:val="left" w:pos="709"/>
              </w:tabs>
              <w:jc w:val="center"/>
              <w:rPr>
                <w:rFonts w:ascii="Times New Roman" w:hAnsi="Times New Roman"/>
                <w:sz w:val="28"/>
                <w:szCs w:val="28"/>
              </w:rPr>
            </w:pPr>
            <w:r w:rsidRPr="002D3E3B">
              <w:rPr>
                <w:rFonts w:ascii="Times New Roman" w:hAnsi="Times New Roman"/>
                <w:sz w:val="28"/>
                <w:szCs w:val="28"/>
              </w:rPr>
              <w:t>334 729,34</w:t>
            </w:r>
          </w:p>
        </w:tc>
      </w:tr>
      <w:tr w:rsidR="002D3E3B" w:rsidRPr="002D3E3B" w:rsidTr="0005685E">
        <w:trPr>
          <w:trHeight w:val="1110"/>
        </w:trPr>
        <w:tc>
          <w:tcPr>
            <w:tcW w:w="2977" w:type="dxa"/>
            <w:vMerge/>
            <w:tcBorders>
              <w:left w:val="single" w:sz="8" w:space="0" w:color="auto"/>
              <w:bottom w:val="single" w:sz="4" w:space="0" w:color="auto"/>
              <w:right w:val="single" w:sz="8" w:space="0" w:color="000000"/>
            </w:tcBorders>
            <w:vAlign w:val="center"/>
          </w:tcPr>
          <w:p w:rsidR="002D3E3B" w:rsidRPr="002D3E3B" w:rsidRDefault="002D3E3B" w:rsidP="002D3E3B">
            <w:pPr>
              <w:keepNext/>
              <w:keepLines w:val="0"/>
              <w:tabs>
                <w:tab w:val="left" w:pos="709"/>
              </w:tabs>
              <w:jc w:val="center"/>
              <w:rPr>
                <w:rFonts w:ascii="Times New Roman" w:hAnsi="Times New Roman"/>
                <w:sz w:val="28"/>
                <w:szCs w:val="28"/>
              </w:rPr>
            </w:pPr>
          </w:p>
        </w:tc>
        <w:tc>
          <w:tcPr>
            <w:tcW w:w="3544" w:type="dxa"/>
            <w:vMerge/>
            <w:tcBorders>
              <w:left w:val="single" w:sz="8" w:space="0" w:color="auto"/>
              <w:bottom w:val="single" w:sz="4" w:space="0" w:color="auto"/>
              <w:right w:val="single" w:sz="8" w:space="0" w:color="auto"/>
            </w:tcBorders>
            <w:shd w:val="clear" w:color="auto" w:fill="auto"/>
            <w:vAlign w:val="center"/>
          </w:tcPr>
          <w:p w:rsidR="002D3E3B" w:rsidRPr="002D3E3B" w:rsidRDefault="002D3E3B" w:rsidP="002D3E3B">
            <w:pPr>
              <w:keepNext/>
              <w:keepLines w:val="0"/>
              <w:tabs>
                <w:tab w:val="left" w:pos="709"/>
              </w:tabs>
              <w:jc w:val="center"/>
              <w:rPr>
                <w:rFonts w:ascii="Times New Roman" w:hAnsi="Times New Roman"/>
                <w:sz w:val="28"/>
                <w:szCs w:val="28"/>
              </w:rPr>
            </w:pPr>
          </w:p>
        </w:tc>
        <w:tc>
          <w:tcPr>
            <w:tcW w:w="4961" w:type="dxa"/>
            <w:tcBorders>
              <w:top w:val="single" w:sz="4" w:space="0" w:color="auto"/>
              <w:left w:val="single" w:sz="8" w:space="0" w:color="auto"/>
              <w:right w:val="single" w:sz="8" w:space="0" w:color="auto"/>
            </w:tcBorders>
            <w:shd w:val="clear" w:color="auto" w:fill="auto"/>
            <w:vAlign w:val="center"/>
          </w:tcPr>
          <w:p w:rsidR="002D3E3B" w:rsidRPr="002D3E3B" w:rsidRDefault="002D3E3B" w:rsidP="002D3E3B">
            <w:pPr>
              <w:keepLines w:val="0"/>
              <w:autoSpaceDE w:val="0"/>
              <w:autoSpaceDN w:val="0"/>
              <w:adjustRightInd w:val="0"/>
              <w:jc w:val="center"/>
              <w:rPr>
                <w:rFonts w:ascii="TimesNewRomanPSMT" w:hAnsi="TimesNewRomanPSMT" w:cs="TimesNewRomanPSMT"/>
                <w:sz w:val="28"/>
                <w:szCs w:val="28"/>
              </w:rPr>
            </w:pPr>
            <w:r w:rsidRPr="002D3E3B">
              <w:rPr>
                <w:rFonts w:ascii="TimesNewRomanPSMT" w:hAnsi="TimesNewRomanPSMT" w:cs="TimesNewRomanPSMT"/>
                <w:sz w:val="28"/>
                <w:szCs w:val="28"/>
              </w:rPr>
              <w:t>Ежедневно</w:t>
            </w:r>
          </w:p>
          <w:p w:rsidR="002D3E3B" w:rsidRPr="002D3E3B" w:rsidRDefault="002D3E3B" w:rsidP="002D3E3B">
            <w:pPr>
              <w:keepNext/>
              <w:keepLines w:val="0"/>
              <w:tabs>
                <w:tab w:val="left" w:pos="709"/>
              </w:tabs>
              <w:jc w:val="center"/>
              <w:rPr>
                <w:rFonts w:ascii="Times New Roman" w:hAnsi="Times New Roman"/>
                <w:bCs/>
                <w:sz w:val="28"/>
                <w:szCs w:val="28"/>
              </w:rPr>
            </w:pPr>
            <w:r w:rsidRPr="002D3E3B">
              <w:rPr>
                <w:rFonts w:ascii="TimesNewRomanPSMT" w:hAnsi="TimesNewRomanPSMT" w:cs="TimesNewRomanPSMT"/>
                <w:sz w:val="28"/>
                <w:szCs w:val="28"/>
              </w:rPr>
              <w:t>круглосуточно</w:t>
            </w:r>
          </w:p>
        </w:tc>
        <w:tc>
          <w:tcPr>
            <w:tcW w:w="3260" w:type="dxa"/>
            <w:tcBorders>
              <w:top w:val="single" w:sz="4" w:space="0" w:color="auto"/>
              <w:left w:val="single" w:sz="8" w:space="0" w:color="auto"/>
              <w:right w:val="single" w:sz="8" w:space="0" w:color="auto"/>
            </w:tcBorders>
            <w:shd w:val="clear" w:color="000000" w:fill="FFFFFF"/>
            <w:vAlign w:val="center"/>
          </w:tcPr>
          <w:p w:rsidR="002D3E3B" w:rsidRPr="002D3E3B" w:rsidRDefault="002D3E3B" w:rsidP="002D3E3B">
            <w:pPr>
              <w:keepNext/>
              <w:keepLines w:val="0"/>
              <w:tabs>
                <w:tab w:val="left" w:pos="709"/>
              </w:tabs>
              <w:jc w:val="center"/>
              <w:rPr>
                <w:rFonts w:ascii="Times New Roman" w:hAnsi="Times New Roman"/>
                <w:sz w:val="28"/>
                <w:szCs w:val="28"/>
              </w:rPr>
            </w:pPr>
            <w:r w:rsidRPr="002D3E3B">
              <w:rPr>
                <w:rFonts w:ascii="Times New Roman" w:hAnsi="Times New Roman"/>
                <w:sz w:val="28"/>
                <w:szCs w:val="28"/>
              </w:rPr>
              <w:t>322 577,00</w:t>
            </w:r>
          </w:p>
        </w:tc>
      </w:tr>
      <w:tr w:rsidR="002D3E3B" w:rsidRPr="002D3E3B" w:rsidTr="0005685E">
        <w:trPr>
          <w:trHeight w:val="986"/>
        </w:trPr>
        <w:tc>
          <w:tcPr>
            <w:tcW w:w="2977" w:type="dxa"/>
            <w:vMerge w:val="restart"/>
            <w:tcBorders>
              <w:top w:val="single" w:sz="4" w:space="0" w:color="auto"/>
              <w:left w:val="single" w:sz="8" w:space="0" w:color="auto"/>
              <w:right w:val="single" w:sz="8" w:space="0" w:color="000000"/>
            </w:tcBorders>
            <w:vAlign w:val="center"/>
          </w:tcPr>
          <w:p w:rsidR="002D3E3B" w:rsidRPr="002D3E3B" w:rsidRDefault="002D3E3B" w:rsidP="002D3E3B">
            <w:pPr>
              <w:keepNext/>
              <w:keepLines w:val="0"/>
              <w:tabs>
                <w:tab w:val="left" w:pos="709"/>
              </w:tabs>
              <w:jc w:val="center"/>
              <w:rPr>
                <w:rFonts w:ascii="Times New Roman" w:hAnsi="Times New Roman"/>
                <w:sz w:val="28"/>
                <w:szCs w:val="28"/>
              </w:rPr>
            </w:pPr>
            <w:r w:rsidRPr="002D3E3B">
              <w:rPr>
                <w:rFonts w:ascii="Times New Roman" w:hAnsi="Times New Roman"/>
                <w:sz w:val="28"/>
                <w:szCs w:val="28"/>
              </w:rPr>
              <w:t>Легковой автомобиль</w:t>
            </w:r>
          </w:p>
          <w:p w:rsidR="002D3E3B" w:rsidRPr="002D3E3B" w:rsidRDefault="002D3E3B" w:rsidP="002D3E3B">
            <w:pPr>
              <w:keepNext/>
              <w:keepLines w:val="0"/>
              <w:tabs>
                <w:tab w:val="left" w:pos="709"/>
              </w:tabs>
              <w:jc w:val="center"/>
              <w:rPr>
                <w:rFonts w:ascii="Times New Roman" w:hAnsi="Times New Roman"/>
                <w:sz w:val="28"/>
                <w:szCs w:val="28"/>
              </w:rPr>
            </w:pPr>
            <w:r w:rsidRPr="002D3E3B">
              <w:rPr>
                <w:rFonts w:ascii="Times New Roman" w:hAnsi="Times New Roman"/>
                <w:sz w:val="28"/>
                <w:szCs w:val="28"/>
              </w:rPr>
              <w:t>повышенной проходимости</w:t>
            </w:r>
          </w:p>
        </w:tc>
        <w:tc>
          <w:tcPr>
            <w:tcW w:w="3544" w:type="dxa"/>
            <w:vMerge w:val="restart"/>
            <w:tcBorders>
              <w:top w:val="single" w:sz="4" w:space="0" w:color="auto"/>
              <w:left w:val="single" w:sz="8" w:space="0" w:color="auto"/>
              <w:right w:val="single" w:sz="8" w:space="0" w:color="auto"/>
            </w:tcBorders>
            <w:shd w:val="clear" w:color="auto" w:fill="auto"/>
            <w:vAlign w:val="center"/>
          </w:tcPr>
          <w:p w:rsidR="002D3E3B" w:rsidRPr="002D3E3B" w:rsidRDefault="002D3E3B" w:rsidP="002D3E3B">
            <w:pPr>
              <w:keepNext/>
              <w:keepLines w:val="0"/>
              <w:tabs>
                <w:tab w:val="left" w:pos="709"/>
              </w:tabs>
              <w:jc w:val="center"/>
              <w:rPr>
                <w:rFonts w:ascii="Times New Roman" w:hAnsi="Times New Roman"/>
                <w:sz w:val="28"/>
                <w:szCs w:val="28"/>
              </w:rPr>
            </w:pPr>
            <w:r w:rsidRPr="002D3E3B">
              <w:rPr>
                <w:rFonts w:ascii="Times New Roman" w:hAnsi="Times New Roman"/>
                <w:sz w:val="28"/>
                <w:szCs w:val="28"/>
              </w:rPr>
              <w:t>Территория ОП АО</w:t>
            </w:r>
          </w:p>
          <w:p w:rsidR="002D3E3B" w:rsidRPr="002D3E3B" w:rsidRDefault="002D3E3B" w:rsidP="002D3E3B">
            <w:pPr>
              <w:keepNext/>
              <w:keepLines w:val="0"/>
              <w:tabs>
                <w:tab w:val="left" w:pos="709"/>
              </w:tabs>
              <w:jc w:val="center"/>
              <w:rPr>
                <w:rFonts w:ascii="Times New Roman" w:hAnsi="Times New Roman"/>
                <w:sz w:val="28"/>
                <w:szCs w:val="28"/>
              </w:rPr>
            </w:pPr>
            <w:r w:rsidRPr="002D3E3B">
              <w:rPr>
                <w:rFonts w:ascii="Times New Roman" w:hAnsi="Times New Roman"/>
                <w:sz w:val="28"/>
                <w:szCs w:val="28"/>
              </w:rPr>
              <w:t>«Росатом Возобновляемая</w:t>
            </w:r>
          </w:p>
          <w:p w:rsidR="002D3E3B" w:rsidRPr="002D3E3B" w:rsidRDefault="002D3E3B" w:rsidP="002D3E3B">
            <w:pPr>
              <w:keepNext/>
              <w:keepLines w:val="0"/>
              <w:tabs>
                <w:tab w:val="left" w:pos="709"/>
              </w:tabs>
              <w:jc w:val="center"/>
              <w:rPr>
                <w:rFonts w:ascii="Times New Roman" w:hAnsi="Times New Roman"/>
                <w:sz w:val="28"/>
                <w:szCs w:val="28"/>
              </w:rPr>
            </w:pPr>
            <w:r w:rsidRPr="002D3E3B">
              <w:rPr>
                <w:rFonts w:ascii="Times New Roman" w:hAnsi="Times New Roman"/>
                <w:sz w:val="28"/>
                <w:szCs w:val="28"/>
              </w:rPr>
              <w:t>энергия» - Новолакское и</w:t>
            </w:r>
          </w:p>
          <w:p w:rsidR="002D3E3B" w:rsidRPr="002D3E3B" w:rsidRDefault="002D3E3B" w:rsidP="002D3E3B">
            <w:pPr>
              <w:keepNext/>
              <w:keepLines w:val="0"/>
              <w:tabs>
                <w:tab w:val="left" w:pos="709"/>
              </w:tabs>
              <w:jc w:val="center"/>
              <w:rPr>
                <w:rFonts w:ascii="Times New Roman" w:hAnsi="Times New Roman"/>
                <w:sz w:val="28"/>
                <w:szCs w:val="28"/>
              </w:rPr>
            </w:pPr>
            <w:r w:rsidRPr="002D3E3B">
              <w:rPr>
                <w:rFonts w:ascii="Times New Roman" w:hAnsi="Times New Roman"/>
                <w:sz w:val="28"/>
                <w:szCs w:val="28"/>
              </w:rPr>
              <w:t>прилегающие районы</w:t>
            </w:r>
          </w:p>
          <w:p w:rsidR="002D3E3B" w:rsidRPr="002D3E3B" w:rsidRDefault="002D3E3B" w:rsidP="002D3E3B">
            <w:pPr>
              <w:keepNext/>
              <w:keepLines w:val="0"/>
              <w:tabs>
                <w:tab w:val="left" w:pos="709"/>
              </w:tabs>
              <w:jc w:val="center"/>
              <w:rPr>
                <w:rFonts w:ascii="Times New Roman" w:hAnsi="Times New Roman"/>
                <w:sz w:val="28"/>
                <w:szCs w:val="28"/>
              </w:rPr>
            </w:pPr>
            <w:r w:rsidRPr="002D3E3B">
              <w:rPr>
                <w:rFonts w:ascii="Times New Roman" w:hAnsi="Times New Roman"/>
                <w:sz w:val="28"/>
                <w:szCs w:val="28"/>
              </w:rPr>
              <w:t>(Республика Дагестан)</w:t>
            </w:r>
          </w:p>
        </w:tc>
        <w:tc>
          <w:tcPr>
            <w:tcW w:w="4961" w:type="dxa"/>
            <w:tcBorders>
              <w:top w:val="single" w:sz="4" w:space="0" w:color="auto"/>
              <w:left w:val="single" w:sz="8" w:space="0" w:color="auto"/>
              <w:bottom w:val="single" w:sz="4" w:space="0" w:color="auto"/>
              <w:right w:val="single" w:sz="8" w:space="0" w:color="auto"/>
            </w:tcBorders>
            <w:shd w:val="clear" w:color="auto" w:fill="auto"/>
            <w:vAlign w:val="center"/>
          </w:tcPr>
          <w:p w:rsidR="002D3E3B" w:rsidRPr="002D3E3B" w:rsidRDefault="002D3E3B" w:rsidP="002D3E3B">
            <w:pPr>
              <w:keepLines w:val="0"/>
              <w:autoSpaceDE w:val="0"/>
              <w:autoSpaceDN w:val="0"/>
              <w:adjustRightInd w:val="0"/>
              <w:jc w:val="center"/>
              <w:rPr>
                <w:rFonts w:ascii="TimesNewRomanPSMT" w:hAnsi="TimesNewRomanPSMT" w:cs="TimesNewRomanPSMT"/>
                <w:sz w:val="28"/>
                <w:szCs w:val="28"/>
              </w:rPr>
            </w:pPr>
            <w:r w:rsidRPr="002D3E3B">
              <w:rPr>
                <w:rFonts w:ascii="TimesNewRomanPSMT" w:hAnsi="TimesNewRomanPSMT" w:cs="TimesNewRomanPSMT"/>
                <w:sz w:val="28"/>
                <w:szCs w:val="28"/>
              </w:rPr>
              <w:t>Ежедневно</w:t>
            </w:r>
          </w:p>
          <w:p w:rsidR="002D3E3B" w:rsidRPr="002D3E3B" w:rsidRDefault="002D3E3B" w:rsidP="002D3E3B">
            <w:pPr>
              <w:keepLines w:val="0"/>
              <w:autoSpaceDE w:val="0"/>
              <w:autoSpaceDN w:val="0"/>
              <w:adjustRightInd w:val="0"/>
              <w:jc w:val="center"/>
              <w:rPr>
                <w:rFonts w:ascii="TimesNewRomanPSMT" w:hAnsi="TimesNewRomanPSMT" w:cs="TimesNewRomanPSMT"/>
                <w:sz w:val="28"/>
                <w:szCs w:val="28"/>
              </w:rPr>
            </w:pPr>
            <w:r w:rsidRPr="002D3E3B">
              <w:rPr>
                <w:rFonts w:ascii="TimesNewRomanPSMT" w:hAnsi="TimesNewRomanPSMT" w:cs="TimesNewRomanPSMT"/>
                <w:sz w:val="28"/>
                <w:szCs w:val="28"/>
              </w:rPr>
              <w:t>по 12 часов</w:t>
            </w:r>
          </w:p>
        </w:tc>
        <w:tc>
          <w:tcPr>
            <w:tcW w:w="3260" w:type="dxa"/>
            <w:tcBorders>
              <w:top w:val="single" w:sz="4" w:space="0" w:color="auto"/>
              <w:left w:val="single" w:sz="8" w:space="0" w:color="auto"/>
              <w:bottom w:val="single" w:sz="4" w:space="0" w:color="auto"/>
              <w:right w:val="single" w:sz="8" w:space="0" w:color="auto"/>
            </w:tcBorders>
            <w:shd w:val="clear" w:color="000000" w:fill="FFFFFF"/>
            <w:vAlign w:val="center"/>
          </w:tcPr>
          <w:p w:rsidR="002D3E3B" w:rsidRPr="002D3E3B" w:rsidRDefault="002D3E3B" w:rsidP="002D3E3B">
            <w:pPr>
              <w:keepNext/>
              <w:keepLines w:val="0"/>
              <w:tabs>
                <w:tab w:val="left" w:pos="709"/>
              </w:tabs>
              <w:jc w:val="center"/>
              <w:rPr>
                <w:rFonts w:ascii="Times New Roman" w:hAnsi="Times New Roman"/>
                <w:sz w:val="28"/>
                <w:szCs w:val="28"/>
              </w:rPr>
            </w:pPr>
            <w:r w:rsidRPr="002D3E3B">
              <w:rPr>
                <w:rFonts w:ascii="Times New Roman" w:hAnsi="Times New Roman"/>
                <w:sz w:val="28"/>
                <w:szCs w:val="28"/>
              </w:rPr>
              <w:t>332 600,68</w:t>
            </w:r>
          </w:p>
        </w:tc>
      </w:tr>
      <w:tr w:rsidR="002D3E3B" w:rsidRPr="002D3E3B" w:rsidTr="0005685E">
        <w:trPr>
          <w:trHeight w:val="985"/>
        </w:trPr>
        <w:tc>
          <w:tcPr>
            <w:tcW w:w="2977" w:type="dxa"/>
            <w:vMerge/>
            <w:tcBorders>
              <w:left w:val="single" w:sz="8" w:space="0" w:color="auto"/>
              <w:right w:val="single" w:sz="8" w:space="0" w:color="000000"/>
            </w:tcBorders>
            <w:vAlign w:val="center"/>
          </w:tcPr>
          <w:p w:rsidR="002D3E3B" w:rsidRPr="002D3E3B" w:rsidRDefault="002D3E3B" w:rsidP="002D3E3B">
            <w:pPr>
              <w:keepNext/>
              <w:keepLines w:val="0"/>
              <w:tabs>
                <w:tab w:val="left" w:pos="709"/>
              </w:tabs>
              <w:jc w:val="center"/>
              <w:rPr>
                <w:rFonts w:ascii="Times New Roman" w:hAnsi="Times New Roman"/>
                <w:sz w:val="28"/>
                <w:szCs w:val="28"/>
              </w:rPr>
            </w:pPr>
          </w:p>
        </w:tc>
        <w:tc>
          <w:tcPr>
            <w:tcW w:w="3544" w:type="dxa"/>
            <w:vMerge/>
            <w:tcBorders>
              <w:left w:val="single" w:sz="8" w:space="0" w:color="auto"/>
              <w:right w:val="single" w:sz="8" w:space="0" w:color="auto"/>
            </w:tcBorders>
            <w:shd w:val="clear" w:color="auto" w:fill="auto"/>
            <w:vAlign w:val="center"/>
          </w:tcPr>
          <w:p w:rsidR="002D3E3B" w:rsidRPr="002D3E3B" w:rsidRDefault="002D3E3B" w:rsidP="002D3E3B">
            <w:pPr>
              <w:keepNext/>
              <w:keepLines w:val="0"/>
              <w:tabs>
                <w:tab w:val="left" w:pos="709"/>
              </w:tabs>
              <w:jc w:val="center"/>
              <w:rPr>
                <w:rFonts w:ascii="Times New Roman" w:hAnsi="Times New Roman"/>
                <w:sz w:val="28"/>
                <w:szCs w:val="28"/>
              </w:rPr>
            </w:pPr>
          </w:p>
        </w:tc>
        <w:tc>
          <w:tcPr>
            <w:tcW w:w="4961" w:type="dxa"/>
            <w:tcBorders>
              <w:top w:val="single" w:sz="4" w:space="0" w:color="auto"/>
              <w:left w:val="single" w:sz="8" w:space="0" w:color="auto"/>
              <w:right w:val="single" w:sz="8" w:space="0" w:color="auto"/>
            </w:tcBorders>
            <w:shd w:val="clear" w:color="auto" w:fill="auto"/>
            <w:vAlign w:val="center"/>
          </w:tcPr>
          <w:p w:rsidR="002D3E3B" w:rsidRPr="002D3E3B" w:rsidRDefault="002D3E3B" w:rsidP="002D3E3B">
            <w:pPr>
              <w:keepLines w:val="0"/>
              <w:autoSpaceDE w:val="0"/>
              <w:autoSpaceDN w:val="0"/>
              <w:adjustRightInd w:val="0"/>
              <w:jc w:val="center"/>
              <w:rPr>
                <w:rFonts w:ascii="TimesNewRomanPSMT" w:hAnsi="TimesNewRomanPSMT" w:cs="TimesNewRomanPSMT"/>
                <w:sz w:val="28"/>
                <w:szCs w:val="28"/>
              </w:rPr>
            </w:pPr>
            <w:r w:rsidRPr="002D3E3B">
              <w:rPr>
                <w:rFonts w:ascii="TimesNewRomanPSMT" w:hAnsi="TimesNewRomanPSMT" w:cs="TimesNewRomanPSMT"/>
                <w:sz w:val="28"/>
                <w:szCs w:val="28"/>
              </w:rPr>
              <w:t>Ежедневно</w:t>
            </w:r>
          </w:p>
          <w:p w:rsidR="002D3E3B" w:rsidRPr="002D3E3B" w:rsidRDefault="002D3E3B" w:rsidP="002D3E3B">
            <w:pPr>
              <w:keepLines w:val="0"/>
              <w:autoSpaceDE w:val="0"/>
              <w:autoSpaceDN w:val="0"/>
              <w:adjustRightInd w:val="0"/>
              <w:jc w:val="center"/>
              <w:rPr>
                <w:rFonts w:ascii="TimesNewRomanPSMT" w:hAnsi="TimesNewRomanPSMT" w:cs="TimesNewRomanPSMT"/>
                <w:sz w:val="28"/>
                <w:szCs w:val="28"/>
              </w:rPr>
            </w:pPr>
            <w:r w:rsidRPr="002D3E3B">
              <w:rPr>
                <w:rFonts w:ascii="TimesNewRomanPSMT" w:hAnsi="TimesNewRomanPSMT" w:cs="TimesNewRomanPSMT"/>
                <w:sz w:val="28"/>
                <w:szCs w:val="28"/>
              </w:rPr>
              <w:t>круглосуточно</w:t>
            </w:r>
          </w:p>
        </w:tc>
        <w:tc>
          <w:tcPr>
            <w:tcW w:w="3260" w:type="dxa"/>
            <w:tcBorders>
              <w:top w:val="single" w:sz="4" w:space="0" w:color="auto"/>
              <w:left w:val="single" w:sz="8" w:space="0" w:color="auto"/>
              <w:right w:val="single" w:sz="8" w:space="0" w:color="auto"/>
            </w:tcBorders>
            <w:shd w:val="clear" w:color="000000" w:fill="FFFFFF"/>
            <w:vAlign w:val="center"/>
          </w:tcPr>
          <w:p w:rsidR="002D3E3B" w:rsidRPr="002D3E3B" w:rsidRDefault="002D3E3B" w:rsidP="002D3E3B">
            <w:pPr>
              <w:keepNext/>
              <w:keepLines w:val="0"/>
              <w:tabs>
                <w:tab w:val="left" w:pos="709"/>
              </w:tabs>
              <w:jc w:val="center"/>
              <w:rPr>
                <w:rFonts w:ascii="Times New Roman" w:hAnsi="Times New Roman"/>
                <w:sz w:val="28"/>
                <w:szCs w:val="28"/>
              </w:rPr>
            </w:pPr>
            <w:r w:rsidRPr="002D3E3B">
              <w:rPr>
                <w:rFonts w:ascii="Times New Roman" w:hAnsi="Times New Roman"/>
                <w:sz w:val="28"/>
                <w:szCs w:val="28"/>
              </w:rPr>
              <w:t>375 866,33</w:t>
            </w:r>
          </w:p>
        </w:tc>
      </w:tr>
      <w:tr w:rsidR="002D3E3B" w:rsidRPr="002D3E3B" w:rsidTr="0005685E">
        <w:trPr>
          <w:trHeight w:val="1702"/>
        </w:trPr>
        <w:tc>
          <w:tcPr>
            <w:tcW w:w="2977" w:type="dxa"/>
            <w:tcBorders>
              <w:top w:val="single" w:sz="4" w:space="0" w:color="auto"/>
              <w:left w:val="single" w:sz="8" w:space="0" w:color="auto"/>
              <w:bottom w:val="single" w:sz="4" w:space="0" w:color="auto"/>
              <w:right w:val="single" w:sz="8" w:space="0" w:color="000000"/>
            </w:tcBorders>
            <w:vAlign w:val="center"/>
          </w:tcPr>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Автобус,</w:t>
            </w:r>
          </w:p>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вместимость</w:t>
            </w:r>
          </w:p>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не менее 18 посадочных</w:t>
            </w:r>
          </w:p>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мест</w:t>
            </w:r>
          </w:p>
        </w:tc>
        <w:tc>
          <w:tcPr>
            <w:tcW w:w="3544" w:type="dxa"/>
            <w:tcBorders>
              <w:top w:val="single" w:sz="4" w:space="0" w:color="auto"/>
              <w:left w:val="nil"/>
              <w:bottom w:val="single" w:sz="4" w:space="0" w:color="auto"/>
              <w:right w:val="single" w:sz="8" w:space="0" w:color="auto"/>
            </w:tcBorders>
            <w:shd w:val="clear" w:color="auto" w:fill="auto"/>
            <w:vAlign w:val="center"/>
          </w:tcPr>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Территория ОП АО</w:t>
            </w:r>
          </w:p>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«Росатом Возобновляемая</w:t>
            </w:r>
          </w:p>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энергия» - Новолакское и</w:t>
            </w:r>
          </w:p>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прилегающие районы</w:t>
            </w:r>
          </w:p>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(Республика Дагестан)</w:t>
            </w:r>
          </w:p>
        </w:tc>
        <w:tc>
          <w:tcPr>
            <w:tcW w:w="4961" w:type="dxa"/>
            <w:tcBorders>
              <w:top w:val="single" w:sz="4" w:space="0" w:color="auto"/>
              <w:left w:val="single" w:sz="8" w:space="0" w:color="auto"/>
              <w:bottom w:val="single" w:sz="4" w:space="0" w:color="auto"/>
              <w:right w:val="single" w:sz="8" w:space="0" w:color="auto"/>
            </w:tcBorders>
            <w:shd w:val="clear" w:color="auto" w:fill="auto"/>
            <w:vAlign w:val="center"/>
          </w:tcPr>
          <w:p w:rsidR="002D3E3B" w:rsidRPr="002D3E3B" w:rsidRDefault="002D3E3B" w:rsidP="002D3E3B">
            <w:pPr>
              <w:keepLines w:val="0"/>
              <w:jc w:val="center"/>
              <w:rPr>
                <w:rFonts w:ascii="Times New Roman" w:hAnsi="Times New Roman"/>
                <w:bCs/>
                <w:sz w:val="28"/>
                <w:szCs w:val="28"/>
              </w:rPr>
            </w:pPr>
            <w:r w:rsidRPr="002D3E3B">
              <w:rPr>
                <w:rFonts w:ascii="Times New Roman" w:hAnsi="Times New Roman"/>
                <w:bCs/>
                <w:sz w:val="28"/>
                <w:szCs w:val="28"/>
              </w:rPr>
              <w:t>5 дней в неделю</w:t>
            </w:r>
          </w:p>
          <w:p w:rsidR="002D3E3B" w:rsidRPr="002D3E3B" w:rsidRDefault="002D3E3B" w:rsidP="002D3E3B">
            <w:pPr>
              <w:keepLines w:val="0"/>
              <w:jc w:val="center"/>
              <w:rPr>
                <w:rFonts w:ascii="Times New Roman" w:hAnsi="Times New Roman"/>
                <w:b/>
                <w:bCs/>
                <w:sz w:val="28"/>
                <w:szCs w:val="28"/>
              </w:rPr>
            </w:pPr>
            <w:r w:rsidRPr="002D3E3B">
              <w:rPr>
                <w:rFonts w:ascii="Times New Roman" w:hAnsi="Times New Roman"/>
                <w:bCs/>
                <w:sz w:val="28"/>
                <w:szCs w:val="28"/>
              </w:rPr>
              <w:t>по 12 часов</w:t>
            </w:r>
          </w:p>
        </w:tc>
        <w:tc>
          <w:tcPr>
            <w:tcW w:w="3260" w:type="dxa"/>
            <w:tcBorders>
              <w:top w:val="single" w:sz="4" w:space="0" w:color="auto"/>
              <w:left w:val="single" w:sz="8" w:space="0" w:color="auto"/>
              <w:bottom w:val="single" w:sz="4" w:space="0" w:color="auto"/>
              <w:right w:val="single" w:sz="4" w:space="0" w:color="auto"/>
            </w:tcBorders>
            <w:vAlign w:val="center"/>
          </w:tcPr>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365 073,50</w:t>
            </w:r>
          </w:p>
        </w:tc>
      </w:tr>
      <w:tr w:rsidR="002D3E3B" w:rsidRPr="002D3E3B" w:rsidTr="0005685E">
        <w:trPr>
          <w:trHeight w:val="1393"/>
        </w:trPr>
        <w:tc>
          <w:tcPr>
            <w:tcW w:w="2977" w:type="dxa"/>
            <w:tcBorders>
              <w:top w:val="single" w:sz="4" w:space="0" w:color="auto"/>
              <w:left w:val="single" w:sz="8" w:space="0" w:color="auto"/>
              <w:bottom w:val="single" w:sz="4" w:space="0" w:color="auto"/>
              <w:right w:val="single" w:sz="8" w:space="0" w:color="000000"/>
            </w:tcBorders>
            <w:vAlign w:val="center"/>
          </w:tcPr>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Легковой автомобиль</w:t>
            </w:r>
          </w:p>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повышенной проходимости</w:t>
            </w:r>
          </w:p>
        </w:tc>
        <w:tc>
          <w:tcPr>
            <w:tcW w:w="3544" w:type="dxa"/>
            <w:tcBorders>
              <w:top w:val="single" w:sz="4" w:space="0" w:color="auto"/>
              <w:left w:val="nil"/>
              <w:bottom w:val="single" w:sz="4" w:space="0" w:color="auto"/>
              <w:right w:val="single" w:sz="8" w:space="0" w:color="auto"/>
            </w:tcBorders>
            <w:shd w:val="clear" w:color="auto" w:fill="auto"/>
            <w:vAlign w:val="center"/>
          </w:tcPr>
          <w:p w:rsidR="002D3E3B" w:rsidRPr="002D3E3B" w:rsidRDefault="002D3E3B" w:rsidP="002D3E3B">
            <w:pPr>
              <w:keepLines w:val="0"/>
              <w:autoSpaceDE w:val="0"/>
              <w:autoSpaceDN w:val="0"/>
              <w:adjustRightInd w:val="0"/>
              <w:jc w:val="center"/>
              <w:rPr>
                <w:rFonts w:ascii="Times New Roman" w:hAnsi="Times New Roman"/>
                <w:sz w:val="28"/>
                <w:szCs w:val="28"/>
              </w:rPr>
            </w:pPr>
            <w:r w:rsidRPr="002D3E3B">
              <w:rPr>
                <w:rFonts w:ascii="Times New Roman" w:hAnsi="Times New Roman"/>
                <w:sz w:val="28"/>
                <w:szCs w:val="28"/>
              </w:rPr>
              <w:t>Республика Дагестан.</w:t>
            </w:r>
          </w:p>
          <w:p w:rsidR="002D3E3B" w:rsidRPr="002D3E3B" w:rsidRDefault="002D3E3B" w:rsidP="002D3E3B">
            <w:pPr>
              <w:keepLines w:val="0"/>
              <w:jc w:val="center"/>
              <w:rPr>
                <w:rFonts w:ascii="Times New Roman" w:hAnsi="Times New Roman"/>
                <w:sz w:val="28"/>
                <w:szCs w:val="28"/>
              </w:rPr>
            </w:pPr>
            <w:r w:rsidRPr="002D3E3B">
              <w:rPr>
                <w:rFonts w:ascii="Times New Roman" w:hAnsi="Times New Roman"/>
                <w:b/>
                <w:bCs/>
                <w:sz w:val="28"/>
                <w:szCs w:val="28"/>
              </w:rPr>
              <w:t>Разъездной характер.</w:t>
            </w:r>
          </w:p>
        </w:tc>
        <w:tc>
          <w:tcPr>
            <w:tcW w:w="4961" w:type="dxa"/>
            <w:tcBorders>
              <w:top w:val="single" w:sz="4" w:space="0" w:color="auto"/>
              <w:left w:val="single" w:sz="8" w:space="0" w:color="auto"/>
              <w:bottom w:val="single" w:sz="4" w:space="0" w:color="auto"/>
              <w:right w:val="single" w:sz="8" w:space="0" w:color="auto"/>
            </w:tcBorders>
            <w:shd w:val="clear" w:color="auto" w:fill="auto"/>
            <w:vAlign w:val="center"/>
          </w:tcPr>
          <w:p w:rsidR="002D3E3B" w:rsidRPr="002D3E3B" w:rsidRDefault="002D3E3B" w:rsidP="002D3E3B">
            <w:pPr>
              <w:keepLines w:val="0"/>
              <w:jc w:val="center"/>
              <w:rPr>
                <w:rFonts w:ascii="Times New Roman" w:hAnsi="Times New Roman"/>
                <w:bCs/>
                <w:sz w:val="28"/>
                <w:szCs w:val="28"/>
              </w:rPr>
            </w:pPr>
            <w:r w:rsidRPr="002D3E3B">
              <w:rPr>
                <w:rFonts w:ascii="Times New Roman" w:hAnsi="Times New Roman"/>
                <w:bCs/>
                <w:sz w:val="28"/>
                <w:szCs w:val="28"/>
              </w:rPr>
              <w:t>5 дней в неделю</w:t>
            </w:r>
          </w:p>
          <w:p w:rsidR="002D3E3B" w:rsidRPr="002D3E3B" w:rsidRDefault="002D3E3B" w:rsidP="002D3E3B">
            <w:pPr>
              <w:keepLines w:val="0"/>
              <w:jc w:val="center"/>
              <w:rPr>
                <w:rFonts w:ascii="Times New Roman" w:hAnsi="Times New Roman"/>
                <w:bCs/>
                <w:sz w:val="28"/>
                <w:szCs w:val="28"/>
              </w:rPr>
            </w:pPr>
            <w:r w:rsidRPr="002D3E3B">
              <w:rPr>
                <w:rFonts w:ascii="Times New Roman" w:hAnsi="Times New Roman"/>
                <w:bCs/>
                <w:sz w:val="28"/>
                <w:szCs w:val="28"/>
              </w:rPr>
              <w:t>по 10 часов</w:t>
            </w:r>
          </w:p>
        </w:tc>
        <w:tc>
          <w:tcPr>
            <w:tcW w:w="3260" w:type="dxa"/>
            <w:tcBorders>
              <w:top w:val="single" w:sz="4" w:space="0" w:color="auto"/>
              <w:left w:val="single" w:sz="8" w:space="0" w:color="auto"/>
              <w:bottom w:val="single" w:sz="4" w:space="0" w:color="auto"/>
              <w:right w:val="single" w:sz="4" w:space="0" w:color="auto"/>
            </w:tcBorders>
            <w:vAlign w:val="center"/>
          </w:tcPr>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286 426,67</w:t>
            </w:r>
          </w:p>
        </w:tc>
      </w:tr>
      <w:tr w:rsidR="002D3E3B" w:rsidRPr="002D3E3B" w:rsidTr="0005685E">
        <w:trPr>
          <w:trHeight w:val="1419"/>
        </w:trPr>
        <w:tc>
          <w:tcPr>
            <w:tcW w:w="2977" w:type="dxa"/>
            <w:tcBorders>
              <w:top w:val="single" w:sz="4" w:space="0" w:color="auto"/>
              <w:left w:val="single" w:sz="8" w:space="0" w:color="auto"/>
              <w:bottom w:val="single" w:sz="8" w:space="0" w:color="000000"/>
              <w:right w:val="single" w:sz="8" w:space="0" w:color="000000"/>
            </w:tcBorders>
            <w:vAlign w:val="center"/>
          </w:tcPr>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Легковой автомобиль</w:t>
            </w:r>
          </w:p>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повышенной проходимости</w:t>
            </w:r>
          </w:p>
        </w:tc>
        <w:tc>
          <w:tcPr>
            <w:tcW w:w="3544" w:type="dxa"/>
            <w:tcBorders>
              <w:top w:val="single" w:sz="4" w:space="0" w:color="auto"/>
              <w:left w:val="nil"/>
              <w:bottom w:val="single" w:sz="8" w:space="0" w:color="auto"/>
              <w:right w:val="single" w:sz="8" w:space="0" w:color="auto"/>
            </w:tcBorders>
            <w:shd w:val="clear" w:color="auto" w:fill="auto"/>
            <w:vAlign w:val="center"/>
          </w:tcPr>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Республика Дагестан.</w:t>
            </w:r>
          </w:p>
          <w:p w:rsidR="002D3E3B" w:rsidRPr="002D3E3B" w:rsidRDefault="002D3E3B" w:rsidP="002D3E3B">
            <w:pPr>
              <w:keepLines w:val="0"/>
              <w:jc w:val="center"/>
              <w:rPr>
                <w:rFonts w:ascii="Times New Roman" w:hAnsi="Times New Roman"/>
                <w:b/>
                <w:sz w:val="28"/>
                <w:szCs w:val="28"/>
              </w:rPr>
            </w:pPr>
            <w:r w:rsidRPr="002D3E3B">
              <w:rPr>
                <w:rFonts w:ascii="Times New Roman" w:hAnsi="Times New Roman"/>
                <w:b/>
                <w:sz w:val="28"/>
                <w:szCs w:val="28"/>
              </w:rPr>
              <w:t>Разъездной характер.</w:t>
            </w:r>
          </w:p>
        </w:tc>
        <w:tc>
          <w:tcPr>
            <w:tcW w:w="4961" w:type="dxa"/>
            <w:tcBorders>
              <w:top w:val="single" w:sz="4" w:space="0" w:color="auto"/>
              <w:left w:val="single" w:sz="8" w:space="0" w:color="auto"/>
              <w:bottom w:val="single" w:sz="8" w:space="0" w:color="000000"/>
              <w:right w:val="single" w:sz="8" w:space="0" w:color="auto"/>
            </w:tcBorders>
            <w:shd w:val="clear" w:color="auto" w:fill="auto"/>
            <w:vAlign w:val="center"/>
          </w:tcPr>
          <w:p w:rsidR="002D3E3B" w:rsidRPr="002D3E3B" w:rsidRDefault="002D3E3B" w:rsidP="002D3E3B">
            <w:pPr>
              <w:keepLines w:val="0"/>
              <w:jc w:val="center"/>
              <w:rPr>
                <w:rFonts w:ascii="Times New Roman" w:hAnsi="Times New Roman"/>
                <w:bCs/>
                <w:sz w:val="28"/>
                <w:szCs w:val="28"/>
              </w:rPr>
            </w:pPr>
            <w:r w:rsidRPr="002D3E3B">
              <w:rPr>
                <w:rFonts w:ascii="Times New Roman" w:hAnsi="Times New Roman"/>
                <w:bCs/>
                <w:sz w:val="28"/>
                <w:szCs w:val="28"/>
              </w:rPr>
              <w:t>Ежедневно</w:t>
            </w:r>
          </w:p>
          <w:p w:rsidR="002D3E3B" w:rsidRPr="002D3E3B" w:rsidRDefault="002D3E3B" w:rsidP="002D3E3B">
            <w:pPr>
              <w:keepLines w:val="0"/>
              <w:jc w:val="center"/>
              <w:rPr>
                <w:rFonts w:ascii="Times New Roman" w:hAnsi="Times New Roman"/>
                <w:bCs/>
                <w:sz w:val="28"/>
                <w:szCs w:val="28"/>
              </w:rPr>
            </w:pPr>
            <w:r w:rsidRPr="002D3E3B">
              <w:rPr>
                <w:rFonts w:ascii="Times New Roman" w:hAnsi="Times New Roman"/>
                <w:bCs/>
                <w:sz w:val="28"/>
                <w:szCs w:val="28"/>
              </w:rPr>
              <w:t>по 8 часов</w:t>
            </w:r>
          </w:p>
        </w:tc>
        <w:tc>
          <w:tcPr>
            <w:tcW w:w="3260" w:type="dxa"/>
            <w:tcBorders>
              <w:top w:val="single" w:sz="4" w:space="0" w:color="auto"/>
              <w:left w:val="single" w:sz="8" w:space="0" w:color="auto"/>
              <w:bottom w:val="single" w:sz="8" w:space="0" w:color="000000"/>
              <w:right w:val="single" w:sz="4" w:space="0" w:color="auto"/>
            </w:tcBorders>
            <w:vAlign w:val="center"/>
          </w:tcPr>
          <w:p w:rsidR="002D3E3B" w:rsidRPr="002D3E3B" w:rsidRDefault="002D3E3B" w:rsidP="002D3E3B">
            <w:pPr>
              <w:keepLines w:val="0"/>
              <w:jc w:val="center"/>
              <w:rPr>
                <w:rFonts w:ascii="Times New Roman" w:hAnsi="Times New Roman"/>
                <w:sz w:val="28"/>
                <w:szCs w:val="28"/>
              </w:rPr>
            </w:pPr>
            <w:r w:rsidRPr="002D3E3B">
              <w:rPr>
                <w:rFonts w:ascii="Times New Roman" w:hAnsi="Times New Roman"/>
                <w:sz w:val="28"/>
                <w:szCs w:val="28"/>
              </w:rPr>
              <w:t>281 586,67</w:t>
            </w:r>
          </w:p>
        </w:tc>
      </w:tr>
    </w:tbl>
    <w:p w:rsidR="001614A0" w:rsidRDefault="001614A0">
      <w:pPr>
        <w:keepLines w:val="0"/>
        <w:jc w:val="left"/>
        <w:rPr>
          <w:rFonts w:ascii="Times New Roman" w:eastAsiaTheme="minorHAnsi" w:hAnsi="Times New Roman"/>
          <w:sz w:val="28"/>
          <w:szCs w:val="28"/>
        </w:rPr>
      </w:pPr>
    </w:p>
    <w:p w:rsidR="00FD20AA" w:rsidRPr="0005685E" w:rsidRDefault="002D3E3B" w:rsidP="004149B7">
      <w:pPr>
        <w:keepLines w:val="0"/>
        <w:tabs>
          <w:tab w:val="left" w:pos="6168"/>
        </w:tabs>
        <w:rPr>
          <w:rFonts w:ascii="Times New Roman" w:hAnsi="Times New Roman"/>
          <w:b/>
          <w:sz w:val="28"/>
          <w:szCs w:val="28"/>
        </w:rPr>
        <w:sectPr w:rsidR="00FD20AA" w:rsidRPr="0005685E">
          <w:pgSz w:w="16838" w:h="11906" w:orient="landscape"/>
          <w:pgMar w:top="1134" w:right="1134" w:bottom="737" w:left="1134" w:header="709" w:footer="709" w:gutter="0"/>
          <w:cols w:space="720"/>
        </w:sectPr>
      </w:pPr>
      <w:r w:rsidRPr="0005685E">
        <w:rPr>
          <w:rFonts w:ascii="Times New Roman" w:hAnsi="Times New Roman"/>
          <w:b/>
          <w:sz w:val="28"/>
          <w:szCs w:val="28"/>
        </w:rPr>
        <w:t>*</w:t>
      </w:r>
      <w:r w:rsidR="001614A0" w:rsidRPr="0005685E">
        <w:rPr>
          <w:rFonts w:ascii="Times New Roman" w:hAnsi="Times New Roman"/>
          <w:b/>
          <w:sz w:val="28"/>
          <w:szCs w:val="28"/>
        </w:rPr>
        <w:t xml:space="preserve">- </w:t>
      </w:r>
      <w:r w:rsidRPr="0005685E">
        <w:rPr>
          <w:rFonts w:ascii="Times New Roman" w:hAnsi="Times New Roman"/>
          <w:sz w:val="28"/>
          <w:szCs w:val="28"/>
        </w:rPr>
        <w:t>Требования к транспортным средствам оказывающие услуги, указаны в п. 3.1.2. Технического задания</w:t>
      </w:r>
      <w:r w:rsidR="001614A0" w:rsidRPr="0005685E">
        <w:rPr>
          <w:rFonts w:ascii="Times New Roman" w:hAnsi="Times New Roman"/>
          <w:sz w:val="28"/>
          <w:szCs w:val="28"/>
        </w:rPr>
        <w:t>.</w:t>
      </w:r>
    </w:p>
    <w:p w:rsidR="00FD20AA" w:rsidRDefault="00034F02" w:rsidP="00915301">
      <w:pPr>
        <w:keepLines w:val="0"/>
        <w:widowControl w:val="0"/>
        <w:tabs>
          <w:tab w:val="left" w:pos="252"/>
        </w:tabs>
        <w:rPr>
          <w:rFonts w:ascii="Times New Roman" w:hAnsi="Times New Roman"/>
          <w:color w:val="000000"/>
          <w:sz w:val="28"/>
          <w:szCs w:val="28"/>
          <w:lang w:eastAsia="ar-SA"/>
        </w:rPr>
      </w:pPr>
      <w:r>
        <w:rPr>
          <w:rFonts w:ascii="Times New Roman" w:hAnsi="Times New Roman"/>
          <w:sz w:val="28"/>
          <w:szCs w:val="28"/>
        </w:rPr>
        <w:lastRenderedPageBreak/>
        <w:t xml:space="preserve">Извещение о проведении закупки (закупочная </w:t>
      </w:r>
      <w:r>
        <w:rPr>
          <w:rFonts w:ascii="Times New Roman" w:hAnsi="Times New Roman"/>
          <w:color w:val="000000"/>
          <w:sz w:val="28"/>
          <w:szCs w:val="28"/>
          <w:lang w:eastAsia="ar-SA"/>
        </w:rPr>
        <w:t>документация) опубликовано</w:t>
      </w:r>
      <w:r w:rsidR="002D3E3B">
        <w:rPr>
          <w:rFonts w:ascii="Times New Roman" w:hAnsi="Times New Roman"/>
          <w:sz w:val="28"/>
          <w:szCs w:val="28"/>
        </w:rPr>
        <w:t xml:space="preserve"> «07» марта</w:t>
      </w:r>
      <w:r>
        <w:rPr>
          <w:rFonts w:ascii="Times New Roman" w:hAnsi="Times New Roman"/>
          <w:sz w:val="28"/>
          <w:szCs w:val="28"/>
        </w:rPr>
        <w:t xml:space="preserve"> 2025 года на официальном государственном сайте </w:t>
      </w:r>
      <w:hyperlink r:id="rId9" w:history="1">
        <w:r>
          <w:rPr>
            <w:rStyle w:val="a3"/>
            <w:rFonts w:ascii="Times New Roman" w:hAnsi="Times New Roman"/>
            <w:color w:val="0000FF"/>
            <w:sz w:val="28"/>
            <w:szCs w:val="28"/>
            <w:u w:val="single"/>
            <w:lang w:val="en-US"/>
          </w:rPr>
          <w:t>http</w:t>
        </w:r>
        <w:r>
          <w:rPr>
            <w:rStyle w:val="a3"/>
            <w:rFonts w:ascii="Times New Roman" w:hAnsi="Times New Roman"/>
            <w:color w:val="0000FF"/>
            <w:sz w:val="28"/>
            <w:szCs w:val="28"/>
            <w:u w:val="single"/>
          </w:rPr>
          <w:t>://</w:t>
        </w:r>
        <w:r>
          <w:rPr>
            <w:rStyle w:val="a3"/>
            <w:rFonts w:ascii="Times New Roman" w:hAnsi="Times New Roman"/>
            <w:color w:val="0000FF"/>
            <w:sz w:val="28"/>
            <w:szCs w:val="28"/>
            <w:u w:val="single"/>
            <w:lang w:val="en-US"/>
          </w:rPr>
          <w:t>www</w:t>
        </w:r>
        <w:r>
          <w:rPr>
            <w:rStyle w:val="a3"/>
            <w:rFonts w:ascii="Times New Roman" w:hAnsi="Times New Roman"/>
            <w:color w:val="0000FF"/>
            <w:sz w:val="28"/>
            <w:szCs w:val="28"/>
            <w:u w:val="single"/>
          </w:rPr>
          <w:t>.</w:t>
        </w:r>
        <w:r>
          <w:rPr>
            <w:rStyle w:val="a3"/>
            <w:rFonts w:ascii="Times New Roman" w:hAnsi="Times New Roman"/>
            <w:color w:val="0000FF"/>
            <w:sz w:val="28"/>
            <w:szCs w:val="28"/>
            <w:u w:val="single"/>
            <w:lang w:val="en-US"/>
          </w:rPr>
          <w:t>zakupki</w:t>
        </w:r>
        <w:r>
          <w:rPr>
            <w:rStyle w:val="a3"/>
            <w:rFonts w:ascii="Times New Roman" w:hAnsi="Times New Roman"/>
            <w:color w:val="0000FF"/>
            <w:sz w:val="28"/>
            <w:szCs w:val="28"/>
            <w:u w:val="single"/>
          </w:rPr>
          <w:t>.</w:t>
        </w:r>
        <w:r>
          <w:rPr>
            <w:rStyle w:val="a3"/>
            <w:rFonts w:ascii="Times New Roman" w:hAnsi="Times New Roman"/>
            <w:color w:val="0000FF"/>
            <w:sz w:val="28"/>
            <w:szCs w:val="28"/>
            <w:u w:val="single"/>
            <w:lang w:val="en-US"/>
          </w:rPr>
          <w:t>gov</w:t>
        </w:r>
        <w:r>
          <w:rPr>
            <w:rStyle w:val="a3"/>
            <w:rFonts w:ascii="Times New Roman" w:hAnsi="Times New Roman"/>
            <w:color w:val="0000FF"/>
            <w:sz w:val="28"/>
            <w:szCs w:val="28"/>
            <w:u w:val="single"/>
          </w:rPr>
          <w:t>.</w:t>
        </w:r>
        <w:r>
          <w:rPr>
            <w:rStyle w:val="a3"/>
            <w:rFonts w:ascii="Times New Roman" w:hAnsi="Times New Roman"/>
            <w:color w:val="0000FF"/>
            <w:sz w:val="28"/>
            <w:szCs w:val="28"/>
            <w:u w:val="single"/>
            <w:lang w:val="en-US"/>
          </w:rPr>
          <w:t>ru</w:t>
        </w:r>
      </w:hyperlink>
      <w:r>
        <w:rPr>
          <w:rStyle w:val="a3"/>
          <w:rFonts w:ascii="Times New Roman" w:hAnsi="Times New Roman"/>
          <w:color w:val="0000FF"/>
          <w:sz w:val="28"/>
          <w:szCs w:val="28"/>
          <w:u w:val="single"/>
        </w:rPr>
        <w:t>/</w:t>
      </w:r>
      <w:r w:rsidR="001614A0">
        <w:rPr>
          <w:rFonts w:ascii="Times New Roman" w:hAnsi="Times New Roman"/>
          <w:sz w:val="28"/>
          <w:szCs w:val="28"/>
        </w:rPr>
        <w:t xml:space="preserve">, закупка </w:t>
      </w:r>
      <w:r w:rsidR="002D3E3B">
        <w:rPr>
          <w:rFonts w:ascii="Times New Roman" w:hAnsi="Times New Roman"/>
          <w:sz w:val="28"/>
          <w:szCs w:val="28"/>
        </w:rPr>
        <w:t>№</w:t>
      </w:r>
      <w:r w:rsidR="002D3E3B" w:rsidRPr="002D3E3B">
        <w:rPr>
          <w:rFonts w:ascii="Times New Roman" w:hAnsi="Times New Roman"/>
          <w:sz w:val="28"/>
          <w:szCs w:val="28"/>
        </w:rPr>
        <w:t>32514591381</w:t>
      </w:r>
      <w:r>
        <w:rPr>
          <w:rFonts w:ascii="Times New Roman" w:hAnsi="Times New Roman"/>
          <w:sz w:val="28"/>
          <w:szCs w:val="28"/>
        </w:rPr>
        <w:t xml:space="preserve">, на официальном сайте по закупкам атомной отрасли </w:t>
      </w:r>
      <w:r>
        <w:rPr>
          <w:rStyle w:val="a3"/>
          <w:rFonts w:ascii="Times New Roman" w:hAnsi="Times New Roman"/>
          <w:color w:val="0000FF"/>
          <w:sz w:val="28"/>
          <w:szCs w:val="28"/>
          <w:u w:val="single"/>
        </w:rPr>
        <w:t>https://zakupki.rosatom.ru/new/</w:t>
      </w:r>
      <w:r>
        <w:rPr>
          <w:rFonts w:ascii="Times New Roman" w:hAnsi="Times New Roman"/>
          <w:sz w:val="28"/>
          <w:szCs w:val="28"/>
        </w:rPr>
        <w:t>, закупка №</w:t>
      </w:r>
      <w:r w:rsidR="002D3E3B" w:rsidRPr="002D3E3B">
        <w:rPr>
          <w:rFonts w:ascii="Times New Roman" w:hAnsi="Times New Roman"/>
          <w:sz w:val="28"/>
          <w:szCs w:val="28"/>
        </w:rPr>
        <w:t>64338</w:t>
      </w:r>
      <w:r>
        <w:rPr>
          <w:rFonts w:ascii="Times New Roman" w:hAnsi="Times New Roman"/>
          <w:sz w:val="28"/>
          <w:szCs w:val="28"/>
        </w:rPr>
        <w:t>,</w:t>
      </w:r>
      <w:r>
        <w:rPr>
          <w:rFonts w:ascii="Times New Roman" w:hAnsi="Times New Roman"/>
          <w:color w:val="FF0000"/>
          <w:sz w:val="28"/>
        </w:rPr>
        <w:t xml:space="preserve"> </w:t>
      </w:r>
      <w:r>
        <w:rPr>
          <w:rFonts w:ascii="Times New Roman" w:hAnsi="Times New Roman"/>
          <w:sz w:val="28"/>
          <w:szCs w:val="28"/>
        </w:rPr>
        <w:t>на ЭТП АКЦИОНЕРНОЕ ОБЩЕСТВО «ЭЛЕКТРОННЫЕ ТОРГОВЫЕ СИСТЕМЫ» (НЭП), закупка №</w:t>
      </w:r>
      <w:r w:rsidR="002D3E3B" w:rsidRPr="002D3E3B">
        <w:rPr>
          <w:rFonts w:ascii="Times New Roman" w:hAnsi="Times New Roman"/>
          <w:sz w:val="28"/>
          <w:szCs w:val="28"/>
        </w:rPr>
        <w:t>32514591381</w:t>
      </w:r>
      <w:r>
        <w:rPr>
          <w:rFonts w:ascii="Times New Roman" w:hAnsi="Times New Roman"/>
          <w:sz w:val="28"/>
          <w:szCs w:val="28"/>
        </w:rPr>
        <w:t>.</w:t>
      </w:r>
    </w:p>
    <w:p w:rsidR="00FD20AA" w:rsidRDefault="00FD20AA" w:rsidP="00915301">
      <w:pPr>
        <w:keepLines w:val="0"/>
        <w:widowControl w:val="0"/>
        <w:tabs>
          <w:tab w:val="left" w:pos="252"/>
        </w:tabs>
        <w:rPr>
          <w:rFonts w:ascii="Times New Roman" w:hAnsi="Times New Roman"/>
          <w:color w:val="000000"/>
          <w:sz w:val="28"/>
          <w:szCs w:val="28"/>
          <w:lang w:eastAsia="ar-SA"/>
        </w:rPr>
      </w:pPr>
    </w:p>
    <w:p w:rsidR="00FD20AA" w:rsidRDefault="00034F02" w:rsidP="00915301">
      <w:pPr>
        <w:widowControl w:val="0"/>
        <w:numPr>
          <w:ilvl w:val="0"/>
          <w:numId w:val="2"/>
        </w:numPr>
        <w:tabs>
          <w:tab w:val="left" w:pos="284"/>
        </w:tabs>
        <w:ind w:left="0" w:firstLine="0"/>
        <w:rPr>
          <w:rFonts w:ascii="Times New Roman" w:hAnsi="Times New Roman"/>
          <w:color w:val="000000"/>
          <w:sz w:val="28"/>
          <w:szCs w:val="28"/>
          <w:lang w:eastAsia="ar-SA"/>
        </w:rPr>
      </w:pPr>
      <w:r>
        <w:rPr>
          <w:rFonts w:ascii="Times New Roman" w:hAnsi="Times New Roman"/>
          <w:color w:val="000000"/>
          <w:sz w:val="28"/>
          <w:szCs w:val="28"/>
          <w:lang w:eastAsia="ar-SA"/>
        </w:rPr>
        <w:t>Срок окончания подачи заявок на участие в закуп</w:t>
      </w:r>
      <w:r w:rsidR="00C36A3A">
        <w:rPr>
          <w:rFonts w:ascii="Times New Roman" w:hAnsi="Times New Roman"/>
          <w:color w:val="000000"/>
          <w:sz w:val="28"/>
          <w:szCs w:val="28"/>
          <w:lang w:eastAsia="ar-SA"/>
        </w:rPr>
        <w:t>ке 10:00 (время московское)  «24</w:t>
      </w:r>
      <w:r w:rsidR="001614A0">
        <w:rPr>
          <w:rFonts w:ascii="Times New Roman" w:hAnsi="Times New Roman"/>
          <w:color w:val="000000"/>
          <w:sz w:val="28"/>
          <w:szCs w:val="28"/>
          <w:lang w:eastAsia="ar-SA"/>
        </w:rPr>
        <w:t>» марта</w:t>
      </w:r>
      <w:r>
        <w:rPr>
          <w:rFonts w:ascii="Times New Roman" w:hAnsi="Times New Roman"/>
          <w:color w:val="000000"/>
          <w:sz w:val="28"/>
          <w:szCs w:val="28"/>
          <w:lang w:eastAsia="ar-SA"/>
        </w:rPr>
        <w:t xml:space="preserve"> 2025 года. </w:t>
      </w:r>
    </w:p>
    <w:p w:rsidR="00091354" w:rsidRDefault="00091354" w:rsidP="00915301">
      <w:pPr>
        <w:widowControl w:val="0"/>
        <w:tabs>
          <w:tab w:val="left" w:pos="284"/>
        </w:tabs>
        <w:rPr>
          <w:rFonts w:ascii="Times New Roman" w:hAnsi="Times New Roman"/>
          <w:color w:val="000000"/>
          <w:sz w:val="28"/>
          <w:szCs w:val="28"/>
          <w:lang w:eastAsia="ar-SA"/>
        </w:rPr>
      </w:pPr>
    </w:p>
    <w:p w:rsidR="00FD20AA" w:rsidRDefault="00034F02" w:rsidP="00915301">
      <w:pPr>
        <w:pStyle w:val="af6"/>
        <w:widowControl w:val="0"/>
        <w:tabs>
          <w:tab w:val="left" w:pos="252"/>
        </w:tabs>
        <w:ind w:left="0"/>
        <w:jc w:val="both"/>
        <w:rPr>
          <w:rFonts w:ascii="Times New Roman" w:hAnsi="Times New Roman"/>
          <w:color w:val="000000"/>
          <w:sz w:val="28"/>
          <w:szCs w:val="28"/>
          <w:lang w:eastAsia="ar-SA"/>
        </w:rPr>
      </w:pPr>
      <w:r>
        <w:rPr>
          <w:rFonts w:ascii="Times New Roman" w:hAnsi="Times New Roman"/>
          <w:color w:val="000000"/>
          <w:sz w:val="28"/>
          <w:szCs w:val="28"/>
          <w:lang w:eastAsia="ar-SA"/>
        </w:rPr>
        <w:t>Количество поданных на ЭТП АКЦИОНЕРНОЕ ОБЩЕСТВО «ЭЛЕКТРОННЫЕ ТОРГОВЫЕ СИСТЕМЫ»</w:t>
      </w:r>
      <w:hyperlink r:id="rId10" w:history="1">
        <w:r>
          <w:rPr>
            <w:rStyle w:val="a3"/>
            <w:rFonts w:ascii="Times New Roman" w:hAnsi="Times New Roman"/>
            <w:color w:val="auto"/>
            <w:sz w:val="28"/>
            <w:szCs w:val="28"/>
            <w:lang w:eastAsia="ar-SA"/>
          </w:rPr>
          <w:t xml:space="preserve"> заявок на участие в закупке: </w:t>
        </w:r>
      </w:hyperlink>
      <w:r w:rsidR="00C36A3A">
        <w:rPr>
          <w:rFonts w:ascii="Times New Roman" w:hAnsi="Times New Roman"/>
          <w:color w:val="000000"/>
          <w:sz w:val="28"/>
          <w:szCs w:val="28"/>
          <w:lang w:eastAsia="ar-SA"/>
        </w:rPr>
        <w:t>3</w:t>
      </w:r>
      <w:r>
        <w:rPr>
          <w:rFonts w:ascii="Times New Roman" w:hAnsi="Times New Roman"/>
          <w:color w:val="000000"/>
          <w:sz w:val="28"/>
          <w:szCs w:val="28"/>
          <w:lang w:eastAsia="ar-SA"/>
        </w:rPr>
        <w:t xml:space="preserve">. </w:t>
      </w:r>
    </w:p>
    <w:p w:rsidR="00091354" w:rsidRDefault="00034F02" w:rsidP="00915301">
      <w:pPr>
        <w:pStyle w:val="a5"/>
        <w:spacing w:before="0" w:beforeAutospacing="0" w:after="0" w:afterAutospacing="0"/>
        <w:jc w:val="both"/>
        <w:rPr>
          <w:color w:val="000000"/>
          <w:sz w:val="28"/>
          <w:szCs w:val="28"/>
          <w:lang w:eastAsia="ar-SA"/>
        </w:rPr>
      </w:pPr>
      <w:r>
        <w:rPr>
          <w:color w:val="000000"/>
          <w:sz w:val="28"/>
          <w:szCs w:val="28"/>
          <w:lang w:eastAsia="ar-SA"/>
        </w:rPr>
        <w:t xml:space="preserve">Согласно результатам открытия доступа к первым частям заявок на участие в закупке: </w:t>
      </w:r>
    </w:p>
    <w:tbl>
      <w:tblPr>
        <w:tblW w:w="5050" w:type="pct"/>
        <w:jc w:val="center"/>
        <w:tblCellMar>
          <w:top w:w="75" w:type="dxa"/>
          <w:left w:w="75" w:type="dxa"/>
          <w:bottom w:w="75" w:type="dxa"/>
          <w:right w:w="75" w:type="dxa"/>
        </w:tblCellMar>
        <w:tblLook w:val="04A0" w:firstRow="1" w:lastRow="0" w:firstColumn="1" w:lastColumn="0" w:noHBand="0" w:noVBand="1"/>
      </w:tblPr>
      <w:tblGrid>
        <w:gridCol w:w="3835"/>
        <w:gridCol w:w="6284"/>
      </w:tblGrid>
      <w:tr w:rsidR="00FD20AA">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D20AA" w:rsidRDefault="00034F02" w:rsidP="00915301">
            <w:pPr>
              <w:keepLines w:val="0"/>
              <w:jc w:val="center"/>
              <w:rPr>
                <w:rFonts w:ascii="Times New Roman" w:eastAsiaTheme="minorHAnsi" w:hAnsi="Times New Roman"/>
                <w:b/>
                <w:bCs/>
                <w:sz w:val="28"/>
                <w:szCs w:val="28"/>
                <w:lang w:eastAsia="en-US"/>
              </w:rPr>
            </w:pPr>
            <w:r>
              <w:rPr>
                <w:rFonts w:ascii="Times New Roman" w:eastAsiaTheme="minorHAnsi" w:hAnsi="Times New Roman"/>
                <w:b/>
                <w:bCs/>
                <w:sz w:val="28"/>
                <w:szCs w:val="28"/>
                <w:lang w:eastAsia="en-US"/>
              </w:rPr>
              <w:t>Рег. № заявки на ЭТП</w:t>
            </w:r>
          </w:p>
        </w:tc>
        <w:tc>
          <w:tcPr>
            <w:tcW w:w="0" w:type="auto"/>
            <w:tcBorders>
              <w:top w:val="outset" w:sz="6" w:space="0" w:color="auto"/>
              <w:left w:val="outset" w:sz="6" w:space="0" w:color="auto"/>
              <w:bottom w:val="outset" w:sz="6" w:space="0" w:color="auto"/>
              <w:right w:val="outset" w:sz="6" w:space="0" w:color="auto"/>
            </w:tcBorders>
            <w:vAlign w:val="center"/>
            <w:hideMark/>
          </w:tcPr>
          <w:p w:rsidR="00FD20AA" w:rsidRDefault="00034F02" w:rsidP="00915301">
            <w:pPr>
              <w:keepLines w:val="0"/>
              <w:jc w:val="center"/>
              <w:rPr>
                <w:rFonts w:ascii="Times New Roman" w:eastAsiaTheme="minorHAnsi" w:hAnsi="Times New Roman"/>
                <w:b/>
                <w:bCs/>
                <w:sz w:val="28"/>
                <w:szCs w:val="28"/>
                <w:lang w:eastAsia="en-US"/>
              </w:rPr>
            </w:pPr>
            <w:r>
              <w:rPr>
                <w:rFonts w:ascii="Times New Roman" w:eastAsiaTheme="minorHAnsi" w:hAnsi="Times New Roman"/>
                <w:b/>
                <w:bCs/>
                <w:sz w:val="28"/>
                <w:szCs w:val="28"/>
                <w:lang w:eastAsia="en-US"/>
              </w:rPr>
              <w:t>Дата и время регистрации заявки</w:t>
            </w:r>
          </w:p>
        </w:tc>
      </w:tr>
      <w:tr w:rsidR="00FD20AA">
        <w:trPr>
          <w:trHeight w:val="305"/>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D20AA" w:rsidRDefault="00A91ACF" w:rsidP="00915301">
            <w:pPr>
              <w:keepLines w:val="0"/>
              <w:jc w:val="center"/>
              <w:rPr>
                <w:rFonts w:ascii="Times New Roman" w:eastAsiaTheme="minorHAnsi" w:hAnsi="Times New Roman"/>
                <w:sz w:val="28"/>
                <w:szCs w:val="28"/>
                <w:lang w:eastAsia="en-US"/>
              </w:rPr>
            </w:pPr>
            <w:r w:rsidRPr="00A91ACF">
              <w:rPr>
                <w:rFonts w:ascii="Times New Roman" w:hAnsi="Times New Roman"/>
                <w:sz w:val="28"/>
                <w:szCs w:val="28"/>
                <w:lang w:eastAsia="en-US"/>
              </w:rPr>
              <w:t>32514591381-1-1</w:t>
            </w:r>
          </w:p>
        </w:tc>
        <w:tc>
          <w:tcPr>
            <w:tcW w:w="0" w:type="auto"/>
            <w:tcBorders>
              <w:top w:val="outset" w:sz="6" w:space="0" w:color="auto"/>
              <w:left w:val="outset" w:sz="6" w:space="0" w:color="auto"/>
              <w:bottom w:val="outset" w:sz="6" w:space="0" w:color="auto"/>
              <w:right w:val="outset" w:sz="6" w:space="0" w:color="auto"/>
            </w:tcBorders>
            <w:vAlign w:val="center"/>
            <w:hideMark/>
          </w:tcPr>
          <w:p w:rsidR="00FD20AA" w:rsidRDefault="00A91ACF" w:rsidP="00915301">
            <w:pPr>
              <w:keepLines w:val="0"/>
              <w:jc w:val="center"/>
              <w:rPr>
                <w:rFonts w:ascii="Times New Roman" w:eastAsiaTheme="minorHAnsi" w:hAnsi="Times New Roman"/>
                <w:sz w:val="28"/>
                <w:szCs w:val="28"/>
                <w:lang w:eastAsia="en-US"/>
              </w:rPr>
            </w:pPr>
            <w:r w:rsidRPr="00A91ACF">
              <w:rPr>
                <w:rFonts w:ascii="Times New Roman" w:eastAsiaTheme="minorHAnsi" w:hAnsi="Times New Roman"/>
                <w:sz w:val="28"/>
                <w:szCs w:val="28"/>
                <w:lang w:eastAsia="en-US"/>
              </w:rPr>
              <w:t>16.03.2025 15:09:34</w:t>
            </w:r>
            <w:r w:rsidR="00AA14DA">
              <w:rPr>
                <w:rFonts w:ascii="Times New Roman" w:eastAsiaTheme="minorHAnsi" w:hAnsi="Times New Roman"/>
                <w:sz w:val="28"/>
                <w:szCs w:val="28"/>
                <w:lang w:eastAsia="en-US"/>
              </w:rPr>
              <w:t xml:space="preserve"> </w:t>
            </w:r>
            <w:r w:rsidR="00034F02">
              <w:rPr>
                <w:rFonts w:ascii="Times New Roman" w:eastAsiaTheme="minorHAnsi" w:hAnsi="Times New Roman"/>
                <w:sz w:val="28"/>
                <w:szCs w:val="28"/>
                <w:lang w:eastAsia="en-US"/>
              </w:rPr>
              <w:t>(время московское)</w:t>
            </w:r>
          </w:p>
        </w:tc>
      </w:tr>
      <w:tr w:rsidR="00FD20AA">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D20AA" w:rsidRDefault="00A91ACF" w:rsidP="00915301">
            <w:pPr>
              <w:keepLines w:val="0"/>
              <w:jc w:val="center"/>
              <w:rPr>
                <w:rFonts w:ascii="Times New Roman" w:eastAsiaTheme="minorHAnsi" w:hAnsi="Times New Roman"/>
                <w:sz w:val="28"/>
                <w:szCs w:val="28"/>
                <w:lang w:eastAsia="en-US"/>
              </w:rPr>
            </w:pPr>
            <w:r>
              <w:rPr>
                <w:rFonts w:ascii="Times New Roman" w:hAnsi="Times New Roman"/>
                <w:sz w:val="28"/>
                <w:szCs w:val="28"/>
                <w:lang w:eastAsia="en-US"/>
              </w:rPr>
              <w:t>32514591381-1-2</w:t>
            </w:r>
          </w:p>
        </w:tc>
        <w:tc>
          <w:tcPr>
            <w:tcW w:w="0" w:type="auto"/>
            <w:tcBorders>
              <w:top w:val="outset" w:sz="6" w:space="0" w:color="auto"/>
              <w:left w:val="outset" w:sz="6" w:space="0" w:color="auto"/>
              <w:bottom w:val="outset" w:sz="6" w:space="0" w:color="auto"/>
              <w:right w:val="outset" w:sz="6" w:space="0" w:color="auto"/>
            </w:tcBorders>
            <w:vAlign w:val="center"/>
            <w:hideMark/>
          </w:tcPr>
          <w:p w:rsidR="00FD20AA" w:rsidRDefault="00A91ACF" w:rsidP="00915301">
            <w:pPr>
              <w:keepLines w:val="0"/>
              <w:jc w:val="center"/>
              <w:rPr>
                <w:rFonts w:ascii="Times New Roman" w:eastAsiaTheme="minorHAnsi" w:hAnsi="Times New Roman"/>
                <w:sz w:val="28"/>
                <w:szCs w:val="28"/>
                <w:lang w:eastAsia="en-US"/>
              </w:rPr>
            </w:pPr>
            <w:r w:rsidRPr="00A91ACF">
              <w:rPr>
                <w:rFonts w:ascii="Times New Roman" w:eastAsiaTheme="minorHAnsi" w:hAnsi="Times New Roman"/>
                <w:sz w:val="28"/>
                <w:szCs w:val="28"/>
                <w:lang w:eastAsia="en-US"/>
              </w:rPr>
              <w:t xml:space="preserve">21.03.2025 14:49:57 </w:t>
            </w:r>
            <w:r w:rsidR="00034F02">
              <w:rPr>
                <w:rFonts w:ascii="Times New Roman" w:eastAsiaTheme="minorHAnsi" w:hAnsi="Times New Roman"/>
                <w:sz w:val="28"/>
                <w:szCs w:val="28"/>
                <w:lang w:eastAsia="en-US"/>
              </w:rPr>
              <w:t>(время московское)</w:t>
            </w:r>
          </w:p>
        </w:tc>
      </w:tr>
      <w:tr w:rsidR="00C36A3A">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C36A3A" w:rsidRPr="00AA14DA" w:rsidRDefault="00A91ACF" w:rsidP="00915301">
            <w:pPr>
              <w:keepLines w:val="0"/>
              <w:jc w:val="center"/>
              <w:rPr>
                <w:rFonts w:ascii="Times New Roman" w:hAnsi="Times New Roman"/>
                <w:sz w:val="28"/>
                <w:szCs w:val="28"/>
                <w:lang w:eastAsia="en-US"/>
              </w:rPr>
            </w:pPr>
            <w:r>
              <w:rPr>
                <w:rFonts w:ascii="Times New Roman" w:hAnsi="Times New Roman"/>
                <w:sz w:val="28"/>
                <w:szCs w:val="28"/>
                <w:lang w:eastAsia="en-US"/>
              </w:rPr>
              <w:t>32514591381-1-3</w:t>
            </w:r>
          </w:p>
        </w:tc>
        <w:tc>
          <w:tcPr>
            <w:tcW w:w="0" w:type="auto"/>
            <w:tcBorders>
              <w:top w:val="outset" w:sz="6" w:space="0" w:color="auto"/>
              <w:left w:val="outset" w:sz="6" w:space="0" w:color="auto"/>
              <w:bottom w:val="outset" w:sz="6" w:space="0" w:color="auto"/>
              <w:right w:val="outset" w:sz="6" w:space="0" w:color="auto"/>
            </w:tcBorders>
            <w:vAlign w:val="center"/>
          </w:tcPr>
          <w:p w:rsidR="00C36A3A" w:rsidRPr="00AA14DA" w:rsidRDefault="00A91ACF" w:rsidP="00915301">
            <w:pPr>
              <w:keepLines w:val="0"/>
              <w:jc w:val="center"/>
              <w:rPr>
                <w:rFonts w:ascii="Times New Roman" w:eastAsiaTheme="minorHAnsi" w:hAnsi="Times New Roman"/>
                <w:sz w:val="28"/>
                <w:szCs w:val="28"/>
                <w:lang w:eastAsia="en-US"/>
              </w:rPr>
            </w:pPr>
            <w:r w:rsidRPr="00A91ACF">
              <w:rPr>
                <w:rFonts w:ascii="Times New Roman" w:eastAsiaTheme="minorHAnsi" w:hAnsi="Times New Roman"/>
                <w:sz w:val="28"/>
                <w:szCs w:val="28"/>
                <w:lang w:eastAsia="en-US"/>
              </w:rPr>
              <w:t>21.03.2025 16:11:28</w:t>
            </w:r>
            <w:r>
              <w:rPr>
                <w:rFonts w:ascii="Times New Roman" w:eastAsiaTheme="minorHAnsi" w:hAnsi="Times New Roman"/>
                <w:sz w:val="28"/>
                <w:szCs w:val="28"/>
                <w:lang w:eastAsia="en-US"/>
              </w:rPr>
              <w:t xml:space="preserve"> (время московское)</w:t>
            </w:r>
          </w:p>
        </w:tc>
      </w:tr>
    </w:tbl>
    <w:p w:rsidR="00091354" w:rsidRDefault="00091354" w:rsidP="00915301">
      <w:pPr>
        <w:pStyle w:val="a5"/>
        <w:spacing w:before="0" w:beforeAutospacing="0" w:after="0" w:afterAutospacing="0"/>
        <w:jc w:val="both"/>
        <w:rPr>
          <w:color w:val="000000"/>
          <w:sz w:val="28"/>
          <w:szCs w:val="28"/>
          <w:lang w:eastAsia="ar-SA"/>
        </w:rPr>
      </w:pPr>
    </w:p>
    <w:p w:rsidR="00533BEB" w:rsidRDefault="00034F02" w:rsidP="00915301">
      <w:pPr>
        <w:pStyle w:val="a5"/>
        <w:spacing w:before="0" w:beforeAutospacing="0" w:after="0" w:afterAutospacing="0"/>
        <w:jc w:val="both"/>
        <w:rPr>
          <w:color w:val="000000"/>
          <w:sz w:val="28"/>
          <w:szCs w:val="28"/>
          <w:lang w:eastAsia="ar-SA"/>
        </w:rPr>
      </w:pPr>
      <w:r>
        <w:rPr>
          <w:color w:val="000000"/>
          <w:sz w:val="28"/>
          <w:szCs w:val="28"/>
          <w:lang w:eastAsia="ar-SA"/>
        </w:rPr>
        <w:t xml:space="preserve">2. </w:t>
      </w:r>
      <w:r w:rsidR="00E60569">
        <w:rPr>
          <w:color w:val="000000"/>
          <w:sz w:val="28"/>
          <w:szCs w:val="28"/>
          <w:lang w:eastAsia="ar-SA"/>
        </w:rPr>
        <w:t>Согласно Протоколу</w:t>
      </w:r>
      <w:r w:rsidR="00E60569" w:rsidRPr="00E60569">
        <w:t xml:space="preserve"> </w:t>
      </w:r>
      <w:r w:rsidR="00E60569" w:rsidRPr="00E60569">
        <w:rPr>
          <w:color w:val="000000"/>
          <w:sz w:val="28"/>
          <w:szCs w:val="28"/>
          <w:lang w:eastAsia="ar-SA"/>
        </w:rPr>
        <w:t>засе</w:t>
      </w:r>
      <w:r w:rsidR="00E60569">
        <w:rPr>
          <w:color w:val="000000"/>
          <w:sz w:val="28"/>
          <w:szCs w:val="28"/>
          <w:lang w:eastAsia="ar-SA"/>
        </w:rPr>
        <w:t>дания закупочной комиссии от «26» марта</w:t>
      </w:r>
      <w:r w:rsidR="00E60569" w:rsidRPr="00E60569">
        <w:rPr>
          <w:color w:val="000000"/>
          <w:sz w:val="28"/>
          <w:szCs w:val="28"/>
          <w:lang w:eastAsia="ar-SA"/>
        </w:rPr>
        <w:t xml:space="preserve"> 2025                      № 32514591381-1 </w:t>
      </w:r>
      <w:r w:rsidR="00E60569">
        <w:rPr>
          <w:color w:val="000000"/>
          <w:sz w:val="28"/>
          <w:szCs w:val="28"/>
          <w:lang w:eastAsia="ar-SA"/>
        </w:rPr>
        <w:t>п</w:t>
      </w:r>
      <w:r w:rsidR="00AA14DA" w:rsidRPr="00AA14DA">
        <w:rPr>
          <w:color w:val="000000"/>
          <w:sz w:val="28"/>
          <w:szCs w:val="28"/>
          <w:lang w:eastAsia="ar-SA"/>
        </w:rPr>
        <w:t>о результатам рассмотрения первых частей заявок на участие в закупке закупочной комиссией</w:t>
      </w:r>
      <w:r w:rsidR="00AA14DA">
        <w:rPr>
          <w:color w:val="000000"/>
          <w:sz w:val="28"/>
          <w:szCs w:val="28"/>
          <w:lang w:eastAsia="ar-SA"/>
        </w:rPr>
        <w:t xml:space="preserve"> были приняты следующие решения</w:t>
      </w:r>
      <w:r w:rsidR="00533BEB" w:rsidRPr="00533BEB">
        <w:rPr>
          <w:color w:val="000000"/>
          <w:sz w:val="28"/>
          <w:szCs w:val="28"/>
          <w:lang w:eastAsia="ar-SA"/>
        </w:rPr>
        <w:t xml:space="preserve">: </w:t>
      </w:r>
    </w:p>
    <w:p w:rsidR="00091354" w:rsidRPr="00533BEB" w:rsidRDefault="00091354" w:rsidP="00915301">
      <w:pPr>
        <w:pStyle w:val="a5"/>
        <w:spacing w:before="0" w:beforeAutospacing="0" w:after="0" w:afterAutospacing="0"/>
        <w:jc w:val="both"/>
        <w:rPr>
          <w:color w:val="000000"/>
          <w:sz w:val="28"/>
          <w:szCs w:val="28"/>
          <w:lang w:eastAsia="ar-SA"/>
        </w:rPr>
      </w:pPr>
    </w:p>
    <w:p w:rsidR="00091354" w:rsidRDefault="001614A0" w:rsidP="00915301">
      <w:pPr>
        <w:pStyle w:val="a5"/>
        <w:spacing w:before="0" w:beforeAutospacing="0" w:after="0" w:afterAutospacing="0"/>
        <w:jc w:val="both"/>
        <w:rPr>
          <w:color w:val="000000"/>
          <w:sz w:val="28"/>
          <w:szCs w:val="28"/>
          <w:lang w:eastAsia="ar-SA"/>
        </w:rPr>
      </w:pPr>
      <w:r>
        <w:rPr>
          <w:color w:val="000000"/>
          <w:sz w:val="28"/>
          <w:szCs w:val="28"/>
          <w:lang w:eastAsia="ar-SA"/>
        </w:rPr>
        <w:t>2.1</w:t>
      </w:r>
      <w:r w:rsidR="0073170C">
        <w:rPr>
          <w:color w:val="000000"/>
          <w:sz w:val="28"/>
          <w:szCs w:val="28"/>
          <w:lang w:eastAsia="ar-SA"/>
        </w:rPr>
        <w:t xml:space="preserve"> </w:t>
      </w:r>
      <w:r w:rsidR="00AA14DA" w:rsidRPr="00AA14DA">
        <w:rPr>
          <w:color w:val="000000"/>
          <w:sz w:val="28"/>
          <w:szCs w:val="28"/>
          <w:lang w:eastAsia="ar-SA"/>
        </w:rPr>
        <w:t>Признать соответствующими требованиям закупочной документации первые части заявок, которым присвоены следующие уникальные идентификаци</w:t>
      </w:r>
      <w:r w:rsidR="00AA14DA">
        <w:rPr>
          <w:color w:val="000000"/>
          <w:sz w:val="28"/>
          <w:szCs w:val="28"/>
          <w:lang w:eastAsia="ar-SA"/>
        </w:rPr>
        <w:t>онные номера</w:t>
      </w:r>
      <w:r w:rsidR="0073170C" w:rsidRPr="0073170C">
        <w:rPr>
          <w:color w:val="000000"/>
          <w:sz w:val="28"/>
          <w:szCs w:val="28"/>
          <w:lang w:eastAsia="ar-SA"/>
        </w:rPr>
        <w:t>:</w:t>
      </w:r>
    </w:p>
    <w:p w:rsidR="00091354" w:rsidRPr="0073170C" w:rsidRDefault="00091354" w:rsidP="00915301">
      <w:pPr>
        <w:pStyle w:val="a5"/>
        <w:spacing w:before="0" w:beforeAutospacing="0" w:after="0" w:afterAutospacing="0"/>
        <w:jc w:val="both"/>
        <w:rPr>
          <w:color w:val="000000"/>
          <w:sz w:val="28"/>
          <w:szCs w:val="28"/>
          <w:lang w:eastAsia="ar-SA"/>
        </w:rPr>
      </w:pPr>
    </w:p>
    <w:p w:rsidR="0073170C" w:rsidRDefault="001614A0" w:rsidP="00915301">
      <w:pPr>
        <w:pStyle w:val="a5"/>
        <w:tabs>
          <w:tab w:val="left" w:pos="709"/>
        </w:tabs>
        <w:spacing w:before="0" w:beforeAutospacing="0" w:after="0" w:afterAutospacing="0"/>
        <w:jc w:val="both"/>
        <w:rPr>
          <w:b/>
          <w:i/>
          <w:color w:val="000000"/>
          <w:sz w:val="28"/>
          <w:szCs w:val="28"/>
          <w:lang w:eastAsia="ar-SA"/>
        </w:rPr>
      </w:pPr>
      <w:r>
        <w:rPr>
          <w:color w:val="000000"/>
          <w:sz w:val="28"/>
          <w:szCs w:val="28"/>
          <w:lang w:eastAsia="ar-SA"/>
        </w:rPr>
        <w:t>2</w:t>
      </w:r>
      <w:r w:rsidR="0073170C" w:rsidRPr="0073170C">
        <w:rPr>
          <w:color w:val="000000"/>
          <w:sz w:val="28"/>
          <w:szCs w:val="28"/>
          <w:lang w:eastAsia="ar-SA"/>
        </w:rPr>
        <w:t>.1.</w:t>
      </w:r>
      <w:r>
        <w:rPr>
          <w:color w:val="000000"/>
          <w:sz w:val="28"/>
          <w:szCs w:val="28"/>
          <w:lang w:eastAsia="ar-SA"/>
        </w:rPr>
        <w:t>1.</w:t>
      </w:r>
      <w:r w:rsidR="0098366D">
        <w:rPr>
          <w:color w:val="000000"/>
          <w:sz w:val="28"/>
          <w:szCs w:val="28"/>
          <w:lang w:eastAsia="ar-SA"/>
        </w:rPr>
        <w:t xml:space="preserve"> </w:t>
      </w:r>
      <w:r w:rsidR="00904C3A" w:rsidRPr="00904C3A">
        <w:rPr>
          <w:color w:val="000000"/>
          <w:sz w:val="28"/>
          <w:szCs w:val="28"/>
          <w:lang w:eastAsia="ar-SA"/>
        </w:rPr>
        <w:t>32514591381-1-1</w:t>
      </w:r>
      <w:r w:rsidR="0073170C">
        <w:rPr>
          <w:color w:val="000000"/>
          <w:sz w:val="28"/>
          <w:szCs w:val="28"/>
          <w:lang w:eastAsia="ar-SA"/>
        </w:rPr>
        <w:t xml:space="preserve"> </w:t>
      </w:r>
      <w:r w:rsidR="0073170C" w:rsidRPr="0073170C">
        <w:rPr>
          <w:b/>
          <w:i/>
          <w:color w:val="000000"/>
          <w:sz w:val="28"/>
          <w:szCs w:val="28"/>
          <w:lang w:eastAsia="ar-SA"/>
        </w:rPr>
        <w:t>(присвоенный ЭТП идентификационный номер участника закупки)</w:t>
      </w:r>
    </w:p>
    <w:p w:rsidR="00091354" w:rsidRDefault="00091354" w:rsidP="00915301">
      <w:pPr>
        <w:pStyle w:val="a5"/>
        <w:tabs>
          <w:tab w:val="left" w:pos="709"/>
        </w:tabs>
        <w:spacing w:before="0" w:beforeAutospacing="0" w:after="0" w:afterAutospacing="0"/>
        <w:jc w:val="both"/>
        <w:rPr>
          <w:b/>
          <w:i/>
          <w:color w:val="000000"/>
          <w:sz w:val="28"/>
          <w:szCs w:val="28"/>
          <w:lang w:eastAsia="ar-SA"/>
        </w:rPr>
      </w:pPr>
    </w:p>
    <w:p w:rsidR="00904C3A" w:rsidRDefault="001614A0" w:rsidP="00915301">
      <w:pPr>
        <w:pStyle w:val="a5"/>
        <w:spacing w:before="0" w:beforeAutospacing="0" w:after="0" w:afterAutospacing="0"/>
        <w:jc w:val="both"/>
        <w:rPr>
          <w:b/>
          <w:i/>
          <w:color w:val="000000"/>
          <w:sz w:val="28"/>
          <w:szCs w:val="28"/>
          <w:lang w:eastAsia="ar-SA"/>
        </w:rPr>
      </w:pPr>
      <w:r>
        <w:rPr>
          <w:color w:val="000000"/>
          <w:sz w:val="28"/>
          <w:szCs w:val="28"/>
          <w:lang w:eastAsia="ar-SA"/>
        </w:rPr>
        <w:t>2</w:t>
      </w:r>
      <w:r w:rsidR="00AA14DA">
        <w:rPr>
          <w:color w:val="000000"/>
          <w:sz w:val="28"/>
          <w:szCs w:val="28"/>
          <w:lang w:eastAsia="ar-SA"/>
        </w:rPr>
        <w:t xml:space="preserve">.1.2. </w:t>
      </w:r>
      <w:r w:rsidR="00904C3A">
        <w:rPr>
          <w:color w:val="000000"/>
          <w:sz w:val="28"/>
          <w:szCs w:val="28"/>
          <w:lang w:eastAsia="ar-SA"/>
        </w:rPr>
        <w:t>32514591381-1-2</w:t>
      </w:r>
      <w:r>
        <w:rPr>
          <w:color w:val="000000"/>
          <w:sz w:val="28"/>
          <w:szCs w:val="28"/>
          <w:lang w:eastAsia="ar-SA"/>
        </w:rPr>
        <w:t xml:space="preserve"> </w:t>
      </w:r>
      <w:r w:rsidRPr="00533BEB">
        <w:rPr>
          <w:b/>
          <w:i/>
          <w:color w:val="000000"/>
          <w:sz w:val="28"/>
          <w:szCs w:val="28"/>
          <w:lang w:eastAsia="ar-SA"/>
        </w:rPr>
        <w:t>(присвоенный ЭТП идентификационный номер участника закупки)</w:t>
      </w:r>
    </w:p>
    <w:p w:rsidR="00091354" w:rsidRPr="00E60569" w:rsidRDefault="00091354" w:rsidP="00915301">
      <w:pPr>
        <w:pStyle w:val="a5"/>
        <w:spacing w:before="0" w:beforeAutospacing="0" w:after="0" w:afterAutospacing="0"/>
        <w:jc w:val="both"/>
        <w:rPr>
          <w:b/>
          <w:i/>
          <w:color w:val="000000"/>
          <w:sz w:val="28"/>
          <w:szCs w:val="28"/>
          <w:lang w:eastAsia="ar-SA"/>
        </w:rPr>
      </w:pPr>
    </w:p>
    <w:p w:rsidR="00904C3A" w:rsidRDefault="00904C3A" w:rsidP="00915301">
      <w:pPr>
        <w:pStyle w:val="a5"/>
        <w:spacing w:before="0" w:beforeAutospacing="0" w:after="0" w:afterAutospacing="0"/>
        <w:jc w:val="both"/>
        <w:rPr>
          <w:b/>
          <w:i/>
          <w:color w:val="000000"/>
          <w:sz w:val="28"/>
          <w:szCs w:val="28"/>
          <w:lang w:eastAsia="ar-SA"/>
        </w:rPr>
      </w:pPr>
      <w:r>
        <w:rPr>
          <w:color w:val="000000"/>
          <w:sz w:val="28"/>
          <w:szCs w:val="28"/>
          <w:lang w:eastAsia="ar-SA"/>
        </w:rPr>
        <w:t>2</w:t>
      </w:r>
      <w:r w:rsidR="0098366D">
        <w:rPr>
          <w:color w:val="000000"/>
          <w:sz w:val="28"/>
          <w:szCs w:val="28"/>
          <w:lang w:eastAsia="ar-SA"/>
        </w:rPr>
        <w:t xml:space="preserve">.1.3. </w:t>
      </w:r>
      <w:r>
        <w:rPr>
          <w:color w:val="000000"/>
          <w:sz w:val="28"/>
          <w:szCs w:val="28"/>
          <w:lang w:eastAsia="ar-SA"/>
        </w:rPr>
        <w:t xml:space="preserve">32514591381-1-3 </w:t>
      </w:r>
      <w:r w:rsidRPr="00533BEB">
        <w:rPr>
          <w:b/>
          <w:i/>
          <w:color w:val="000000"/>
          <w:sz w:val="28"/>
          <w:szCs w:val="28"/>
          <w:lang w:eastAsia="ar-SA"/>
        </w:rPr>
        <w:t>(присвоенный ЭТП идентификационный номер участника закупки)</w:t>
      </w:r>
    </w:p>
    <w:p w:rsidR="00E60569" w:rsidRDefault="00E60569" w:rsidP="00915301">
      <w:pPr>
        <w:pStyle w:val="a5"/>
        <w:spacing w:before="0" w:beforeAutospacing="0" w:after="0" w:afterAutospacing="0"/>
        <w:jc w:val="both"/>
        <w:rPr>
          <w:b/>
          <w:i/>
          <w:color w:val="000000"/>
          <w:sz w:val="28"/>
          <w:szCs w:val="28"/>
          <w:lang w:eastAsia="ar-SA"/>
        </w:rPr>
      </w:pPr>
    </w:p>
    <w:p w:rsidR="00E60569" w:rsidRPr="0098366D" w:rsidRDefault="00E60569" w:rsidP="00915301">
      <w:pPr>
        <w:pStyle w:val="a5"/>
        <w:spacing w:before="0" w:beforeAutospacing="0" w:after="0" w:afterAutospacing="0"/>
        <w:jc w:val="both"/>
        <w:rPr>
          <w:color w:val="000000"/>
          <w:sz w:val="28"/>
          <w:szCs w:val="28"/>
          <w:lang w:eastAsia="ar-SA"/>
        </w:rPr>
      </w:pPr>
      <w:r>
        <w:rPr>
          <w:color w:val="000000"/>
          <w:sz w:val="28"/>
          <w:szCs w:val="28"/>
          <w:lang w:eastAsia="ar-SA"/>
        </w:rPr>
        <w:t xml:space="preserve">3. </w:t>
      </w:r>
      <w:r w:rsidRPr="00C04BC9">
        <w:rPr>
          <w:rFonts w:ascii="Times New Roman CYR" w:eastAsia="Calibri" w:hAnsi="Times New Roman CYR" w:cs="Times New Roman CYR"/>
          <w:color w:val="000000"/>
          <w:sz w:val="28"/>
          <w:szCs w:val="28"/>
          <w:lang w:eastAsia="ar-SA"/>
        </w:rPr>
        <w:t xml:space="preserve">Закупочной комиссией в соответствии с пунктом 10.5 Раздела 2 Части 2 Тома 1 Закупочной документации принято решение направить запросы по уточнению </w:t>
      </w:r>
      <w:r>
        <w:rPr>
          <w:rFonts w:ascii="Times New Roman CYR" w:eastAsia="Calibri" w:hAnsi="Times New Roman CYR" w:cs="Times New Roman CYR"/>
          <w:color w:val="000000"/>
          <w:sz w:val="28"/>
          <w:szCs w:val="28"/>
          <w:lang w:eastAsia="ar-SA"/>
        </w:rPr>
        <w:t xml:space="preserve">вторых </w:t>
      </w:r>
      <w:r w:rsidRPr="00C04BC9">
        <w:rPr>
          <w:rFonts w:ascii="Times New Roman CYR" w:eastAsia="Calibri" w:hAnsi="Times New Roman CYR" w:cs="Times New Roman CYR"/>
          <w:color w:val="000000"/>
          <w:sz w:val="28"/>
          <w:szCs w:val="28"/>
          <w:lang w:eastAsia="ar-SA"/>
        </w:rPr>
        <w:t>частей заявок на участие в закупке, а именно:</w:t>
      </w:r>
      <w:r>
        <w:rPr>
          <w:rFonts w:ascii="Times New Roman CYR" w:eastAsia="Calibri" w:hAnsi="Times New Roman CYR" w:cs="Times New Roman CYR"/>
          <w:color w:val="000000"/>
          <w:sz w:val="28"/>
          <w:szCs w:val="28"/>
          <w:lang w:eastAsia="ar-SA"/>
        </w:rPr>
        <w:t xml:space="preserve"> </w:t>
      </w:r>
    </w:p>
    <w:p w:rsidR="00E60569" w:rsidRDefault="00E60569" w:rsidP="00915301">
      <w:pPr>
        <w:keepLines w:val="0"/>
        <w:jc w:val="left"/>
        <w:rPr>
          <w:rFonts w:ascii="Times New Roman CYR" w:eastAsia="Calibri" w:hAnsi="Times New Roman CYR" w:cs="Times New Roman CYR"/>
          <w:color w:val="000000"/>
          <w:sz w:val="28"/>
          <w:szCs w:val="28"/>
          <w:lang w:eastAsia="ar-SA"/>
        </w:rPr>
      </w:pPr>
    </w:p>
    <w:p w:rsidR="00904C3A" w:rsidRDefault="00E60569" w:rsidP="00915301">
      <w:pPr>
        <w:keepLines w:val="0"/>
        <w:tabs>
          <w:tab w:val="left" w:pos="567"/>
        </w:tabs>
        <w:rPr>
          <w:rFonts w:ascii="Times New Roman CYR" w:eastAsia="Calibri" w:hAnsi="Times New Roman CYR" w:cs="Times New Roman CYR"/>
          <w:color w:val="000000"/>
          <w:sz w:val="28"/>
          <w:szCs w:val="28"/>
          <w:lang w:eastAsia="ar-SA"/>
        </w:rPr>
      </w:pPr>
      <w:r>
        <w:rPr>
          <w:rFonts w:ascii="Times New Roman CYR" w:eastAsia="Calibri" w:hAnsi="Times New Roman CYR" w:cs="Times New Roman CYR"/>
          <w:color w:val="000000"/>
          <w:sz w:val="28"/>
          <w:szCs w:val="28"/>
          <w:lang w:eastAsia="ar-SA"/>
        </w:rPr>
        <w:lastRenderedPageBreak/>
        <w:t xml:space="preserve">3.1.  </w:t>
      </w:r>
      <w:r w:rsidRPr="0072033B">
        <w:rPr>
          <w:rFonts w:ascii="Times New Roman CYR" w:eastAsia="Calibri" w:hAnsi="Times New Roman CYR" w:cs="Times New Roman CYR"/>
          <w:color w:val="000000"/>
          <w:sz w:val="28"/>
          <w:szCs w:val="28"/>
          <w:lang w:eastAsia="ar-SA"/>
        </w:rPr>
        <w:t xml:space="preserve">направить участнику закупки, подавшему заявку со следующим уникальным идентификационным номером </w:t>
      </w:r>
      <w:r w:rsidR="0098366D" w:rsidRPr="0098366D">
        <w:rPr>
          <w:rFonts w:ascii="Times New Roman" w:hAnsi="Times New Roman"/>
          <w:color w:val="000000"/>
          <w:sz w:val="28"/>
          <w:szCs w:val="28"/>
          <w:lang w:eastAsia="ar-SA"/>
        </w:rPr>
        <w:t>32514591381-1-2</w:t>
      </w:r>
      <w:r w:rsidRPr="0098366D">
        <w:rPr>
          <w:rFonts w:ascii="Times New Roman" w:eastAsia="Calibri" w:hAnsi="Times New Roman"/>
          <w:color w:val="000000"/>
          <w:sz w:val="28"/>
          <w:szCs w:val="28"/>
          <w:lang w:eastAsia="ar-SA"/>
        </w:rPr>
        <w:t>,</w:t>
      </w:r>
      <w:r>
        <w:rPr>
          <w:rFonts w:ascii="Times New Roman CYR" w:eastAsia="Calibri" w:hAnsi="Times New Roman CYR" w:cs="Times New Roman CYR"/>
          <w:color w:val="000000"/>
          <w:sz w:val="28"/>
          <w:szCs w:val="28"/>
          <w:lang w:eastAsia="ar-SA"/>
        </w:rPr>
        <w:t xml:space="preserve"> </w:t>
      </w:r>
      <w:r w:rsidRPr="0072033B">
        <w:rPr>
          <w:rFonts w:ascii="Times New Roman CYR" w:eastAsia="Calibri" w:hAnsi="Times New Roman CYR" w:cs="Times New Roman CYR"/>
          <w:color w:val="000000"/>
          <w:sz w:val="28"/>
          <w:szCs w:val="28"/>
          <w:lang w:eastAsia="ar-SA"/>
        </w:rPr>
        <w:t>запрос о представлении документов не в полном объеме.</w:t>
      </w:r>
    </w:p>
    <w:p w:rsidR="00091354" w:rsidRDefault="00091354" w:rsidP="00915301">
      <w:pPr>
        <w:keepLines w:val="0"/>
        <w:tabs>
          <w:tab w:val="left" w:pos="567"/>
        </w:tabs>
        <w:rPr>
          <w:rFonts w:ascii="Times New Roman CYR" w:eastAsia="Calibri" w:hAnsi="Times New Roman CYR" w:cs="Times New Roman CYR"/>
          <w:color w:val="000000"/>
          <w:sz w:val="28"/>
          <w:szCs w:val="28"/>
          <w:lang w:eastAsia="ar-SA"/>
        </w:rPr>
      </w:pPr>
    </w:p>
    <w:p w:rsidR="00091354" w:rsidRDefault="0098366D" w:rsidP="00915301">
      <w:pPr>
        <w:pStyle w:val="a5"/>
        <w:spacing w:before="0" w:beforeAutospacing="0" w:after="0" w:afterAutospacing="0"/>
        <w:jc w:val="both"/>
        <w:rPr>
          <w:color w:val="000000"/>
          <w:sz w:val="28"/>
          <w:szCs w:val="28"/>
          <w:lang w:eastAsia="ar-SA"/>
        </w:rPr>
      </w:pPr>
      <w:r w:rsidRPr="0098366D">
        <w:rPr>
          <w:color w:val="000000"/>
          <w:sz w:val="28"/>
          <w:szCs w:val="28"/>
          <w:lang w:eastAsia="ar-SA"/>
        </w:rPr>
        <w:t>4.</w:t>
      </w:r>
      <w:r w:rsidRPr="00A817B6">
        <w:rPr>
          <w:color w:val="000000"/>
          <w:sz w:val="28"/>
          <w:szCs w:val="28"/>
          <w:lang w:eastAsia="ar-SA"/>
        </w:rPr>
        <w:t xml:space="preserve"> На рассмотрении закупочной комиссии находятся </w:t>
      </w:r>
      <w:r>
        <w:rPr>
          <w:color w:val="000000"/>
          <w:sz w:val="28"/>
          <w:szCs w:val="28"/>
          <w:lang w:eastAsia="ar-SA"/>
        </w:rPr>
        <w:t>вторые</w:t>
      </w:r>
      <w:r w:rsidRPr="00A817B6">
        <w:rPr>
          <w:color w:val="000000"/>
          <w:sz w:val="28"/>
          <w:szCs w:val="28"/>
          <w:lang w:eastAsia="ar-SA"/>
        </w:rPr>
        <w:t xml:space="preserve"> части заявок участников, подавших заявки со следующими уникальными идентификационными номерами:</w:t>
      </w:r>
    </w:p>
    <w:p w:rsidR="00091354" w:rsidRDefault="00091354" w:rsidP="00915301">
      <w:pPr>
        <w:pStyle w:val="a5"/>
        <w:spacing w:before="0" w:beforeAutospacing="0" w:after="0" w:afterAutospacing="0"/>
        <w:jc w:val="both"/>
        <w:rPr>
          <w:color w:val="000000"/>
          <w:sz w:val="28"/>
          <w:szCs w:val="28"/>
          <w:lang w:eastAsia="ar-SA"/>
        </w:rPr>
      </w:pPr>
    </w:p>
    <w:p w:rsidR="0098366D" w:rsidRDefault="0098366D" w:rsidP="00915301">
      <w:pPr>
        <w:pStyle w:val="a5"/>
        <w:tabs>
          <w:tab w:val="left" w:pos="993"/>
        </w:tabs>
        <w:spacing w:before="0" w:beforeAutospacing="0" w:after="0" w:afterAutospacing="0"/>
        <w:jc w:val="both"/>
        <w:rPr>
          <w:b/>
          <w:i/>
          <w:color w:val="000000"/>
          <w:sz w:val="28"/>
          <w:szCs w:val="28"/>
          <w:lang w:eastAsia="ar-SA"/>
        </w:rPr>
      </w:pPr>
      <w:r>
        <w:rPr>
          <w:color w:val="000000"/>
          <w:sz w:val="28"/>
          <w:szCs w:val="28"/>
          <w:lang w:eastAsia="ar-SA"/>
        </w:rPr>
        <w:t xml:space="preserve">4.1.    </w:t>
      </w:r>
      <w:r w:rsidRPr="00904C3A">
        <w:rPr>
          <w:color w:val="000000"/>
          <w:sz w:val="28"/>
          <w:szCs w:val="28"/>
          <w:lang w:eastAsia="ar-SA"/>
        </w:rPr>
        <w:t>32514591381-1-1</w:t>
      </w:r>
      <w:r>
        <w:rPr>
          <w:color w:val="000000"/>
          <w:sz w:val="28"/>
          <w:szCs w:val="28"/>
          <w:lang w:eastAsia="ar-SA"/>
        </w:rPr>
        <w:t xml:space="preserve"> </w:t>
      </w:r>
      <w:r w:rsidRPr="0073170C">
        <w:rPr>
          <w:b/>
          <w:i/>
          <w:color w:val="000000"/>
          <w:sz w:val="28"/>
          <w:szCs w:val="28"/>
          <w:lang w:eastAsia="ar-SA"/>
        </w:rPr>
        <w:t>(присвоенный ЭТП идентификационный номер участника закупки)</w:t>
      </w:r>
    </w:p>
    <w:p w:rsidR="00091354" w:rsidRDefault="00091354" w:rsidP="00915301">
      <w:pPr>
        <w:pStyle w:val="a5"/>
        <w:tabs>
          <w:tab w:val="left" w:pos="993"/>
        </w:tabs>
        <w:spacing w:before="0" w:beforeAutospacing="0" w:after="0" w:afterAutospacing="0"/>
        <w:jc w:val="both"/>
        <w:rPr>
          <w:b/>
          <w:i/>
          <w:color w:val="000000"/>
          <w:sz w:val="28"/>
          <w:szCs w:val="28"/>
          <w:lang w:eastAsia="ar-SA"/>
        </w:rPr>
      </w:pPr>
    </w:p>
    <w:p w:rsidR="0098366D" w:rsidRDefault="0098366D" w:rsidP="00915301">
      <w:pPr>
        <w:pStyle w:val="a5"/>
        <w:tabs>
          <w:tab w:val="left" w:pos="709"/>
        </w:tabs>
        <w:spacing w:before="0" w:beforeAutospacing="0" w:after="0" w:afterAutospacing="0"/>
        <w:jc w:val="both"/>
        <w:rPr>
          <w:b/>
          <w:i/>
          <w:color w:val="000000"/>
          <w:sz w:val="28"/>
          <w:szCs w:val="28"/>
          <w:lang w:eastAsia="ar-SA"/>
        </w:rPr>
      </w:pPr>
      <w:r>
        <w:rPr>
          <w:color w:val="000000"/>
          <w:sz w:val="28"/>
          <w:szCs w:val="28"/>
          <w:lang w:eastAsia="ar-SA"/>
        </w:rPr>
        <w:t xml:space="preserve">4.2.    </w:t>
      </w:r>
      <w:r w:rsidRPr="0098366D">
        <w:rPr>
          <w:color w:val="000000"/>
          <w:sz w:val="28"/>
          <w:szCs w:val="28"/>
          <w:lang w:eastAsia="ar-SA"/>
        </w:rPr>
        <w:t xml:space="preserve">32514591381-1-3 </w:t>
      </w:r>
      <w:r w:rsidRPr="0098366D">
        <w:rPr>
          <w:b/>
          <w:i/>
          <w:color w:val="000000"/>
          <w:sz w:val="28"/>
          <w:szCs w:val="28"/>
          <w:lang w:eastAsia="ar-SA"/>
        </w:rPr>
        <w:t>(присвоенный ЭТП идентификационный номер участника закупки)</w:t>
      </w:r>
    </w:p>
    <w:p w:rsidR="00091354" w:rsidRDefault="00091354" w:rsidP="00915301">
      <w:pPr>
        <w:pStyle w:val="a5"/>
        <w:tabs>
          <w:tab w:val="left" w:pos="709"/>
        </w:tabs>
        <w:spacing w:before="0" w:beforeAutospacing="0" w:after="0" w:afterAutospacing="0"/>
        <w:jc w:val="both"/>
        <w:rPr>
          <w:b/>
          <w:i/>
          <w:color w:val="000000"/>
          <w:sz w:val="28"/>
          <w:szCs w:val="28"/>
          <w:lang w:eastAsia="ar-SA"/>
        </w:rPr>
      </w:pPr>
    </w:p>
    <w:p w:rsidR="004C3243" w:rsidRDefault="004C3243" w:rsidP="00915301">
      <w:pPr>
        <w:pStyle w:val="a5"/>
        <w:tabs>
          <w:tab w:val="left" w:pos="709"/>
        </w:tabs>
        <w:spacing w:before="0" w:beforeAutospacing="0" w:after="0" w:afterAutospacing="0"/>
        <w:jc w:val="both"/>
        <w:rPr>
          <w:rFonts w:ascii="Times New Roman CYR" w:eastAsia="Calibri" w:hAnsi="Times New Roman CYR" w:cs="Times New Roman CYR"/>
          <w:color w:val="000000"/>
          <w:sz w:val="28"/>
          <w:szCs w:val="28"/>
          <w:lang w:eastAsia="ar-SA"/>
        </w:rPr>
      </w:pPr>
      <w:r>
        <w:rPr>
          <w:rFonts w:ascii="Times New Roman CYR" w:eastAsia="Calibri" w:hAnsi="Times New Roman CYR" w:cs="Times New Roman CYR"/>
          <w:color w:val="000000"/>
          <w:sz w:val="28"/>
          <w:szCs w:val="28"/>
          <w:lang w:eastAsia="ar-SA"/>
        </w:rPr>
        <w:t xml:space="preserve">5. </w:t>
      </w:r>
      <w:r w:rsidRPr="004C3243">
        <w:rPr>
          <w:rFonts w:ascii="Times New Roman CYR" w:eastAsia="Calibri" w:hAnsi="Times New Roman CYR" w:cs="Times New Roman CYR"/>
          <w:color w:val="000000"/>
          <w:sz w:val="28"/>
          <w:szCs w:val="28"/>
          <w:lang w:eastAsia="ar-SA"/>
        </w:rPr>
        <w:t>По результатам рассмотрения вторых частей заявок на участие в закупке и дополнительно направленных документов закупочной комиссией были приняты следующие решения:</w:t>
      </w:r>
    </w:p>
    <w:p w:rsidR="00091354" w:rsidRDefault="00091354" w:rsidP="00915301">
      <w:pPr>
        <w:pStyle w:val="a5"/>
        <w:tabs>
          <w:tab w:val="left" w:pos="709"/>
        </w:tabs>
        <w:spacing w:before="0" w:beforeAutospacing="0" w:after="0" w:afterAutospacing="0"/>
        <w:jc w:val="both"/>
        <w:rPr>
          <w:rFonts w:ascii="Times New Roman CYR" w:eastAsia="Calibri" w:hAnsi="Times New Roman CYR" w:cs="Times New Roman CYR"/>
          <w:color w:val="000000"/>
          <w:sz w:val="28"/>
          <w:szCs w:val="28"/>
          <w:lang w:eastAsia="ar-SA"/>
        </w:rPr>
      </w:pPr>
    </w:p>
    <w:p w:rsidR="00091354" w:rsidRDefault="004C3243" w:rsidP="00915301">
      <w:pPr>
        <w:pStyle w:val="a5"/>
        <w:tabs>
          <w:tab w:val="left" w:pos="709"/>
        </w:tabs>
        <w:spacing w:before="0" w:beforeAutospacing="0" w:after="0" w:afterAutospacing="0"/>
        <w:jc w:val="both"/>
        <w:rPr>
          <w:rFonts w:ascii="Times New Roman CYR" w:eastAsia="Calibri" w:hAnsi="Times New Roman CYR" w:cs="Times New Roman CYR"/>
          <w:color w:val="000000"/>
          <w:sz w:val="28"/>
          <w:szCs w:val="28"/>
          <w:lang w:eastAsia="ar-SA"/>
        </w:rPr>
      </w:pPr>
      <w:r>
        <w:rPr>
          <w:rFonts w:ascii="Times New Roman CYR" w:eastAsia="Calibri" w:hAnsi="Times New Roman CYR" w:cs="Times New Roman CYR"/>
          <w:color w:val="000000"/>
          <w:sz w:val="28"/>
          <w:szCs w:val="28"/>
          <w:lang w:eastAsia="ar-SA"/>
        </w:rPr>
        <w:t xml:space="preserve">5.1. </w:t>
      </w:r>
      <w:r w:rsidRPr="0052544F">
        <w:rPr>
          <w:rFonts w:ascii="Times New Roman CYR" w:eastAsia="Calibri" w:hAnsi="Times New Roman CYR" w:cs="Times New Roman CYR"/>
          <w:color w:val="000000"/>
          <w:sz w:val="28"/>
          <w:szCs w:val="28"/>
          <w:lang w:eastAsia="ar-SA"/>
        </w:rPr>
        <w:t>Признать соответствующими требованиям закупочной документации заявки участников, которым присвоены следующие уникальные идентификационные номера:</w:t>
      </w:r>
    </w:p>
    <w:p w:rsidR="00091354" w:rsidRDefault="00091354" w:rsidP="00915301">
      <w:pPr>
        <w:pStyle w:val="a5"/>
        <w:tabs>
          <w:tab w:val="left" w:pos="709"/>
        </w:tabs>
        <w:spacing w:before="0" w:beforeAutospacing="0" w:after="0" w:afterAutospacing="0"/>
        <w:jc w:val="both"/>
        <w:rPr>
          <w:rFonts w:ascii="Times New Roman CYR" w:eastAsia="Calibri" w:hAnsi="Times New Roman CYR" w:cs="Times New Roman CYR"/>
          <w:color w:val="000000"/>
          <w:sz w:val="28"/>
          <w:szCs w:val="28"/>
          <w:lang w:eastAsia="ar-SA"/>
        </w:rPr>
      </w:pPr>
    </w:p>
    <w:p w:rsidR="00091354" w:rsidRPr="00915301" w:rsidRDefault="004C3243" w:rsidP="00915301">
      <w:pPr>
        <w:pStyle w:val="a5"/>
        <w:tabs>
          <w:tab w:val="left" w:pos="709"/>
        </w:tabs>
        <w:spacing w:before="0" w:beforeAutospacing="0" w:after="0" w:afterAutospacing="0"/>
        <w:jc w:val="both"/>
        <w:rPr>
          <w:rFonts w:ascii="Times New Roman CYR" w:eastAsia="Calibri" w:hAnsi="Times New Roman CYR" w:cs="Times New Roman CYR"/>
          <w:color w:val="000000"/>
          <w:sz w:val="28"/>
          <w:szCs w:val="28"/>
          <w:lang w:eastAsia="ar-SA"/>
        </w:rPr>
      </w:pPr>
      <w:r>
        <w:rPr>
          <w:rFonts w:ascii="Times New Roman CYR" w:eastAsia="Calibri" w:hAnsi="Times New Roman CYR" w:cs="Times New Roman CYR"/>
          <w:color w:val="000000"/>
          <w:sz w:val="28"/>
          <w:szCs w:val="28"/>
          <w:lang w:eastAsia="ar-SA"/>
        </w:rPr>
        <w:t xml:space="preserve">5.1.1. </w:t>
      </w:r>
      <w:r w:rsidRPr="004C3243">
        <w:rPr>
          <w:rFonts w:ascii="Times New Roman CYR" w:eastAsia="Calibri" w:hAnsi="Times New Roman CYR" w:cs="Times New Roman CYR"/>
          <w:color w:val="000000"/>
          <w:sz w:val="28"/>
          <w:szCs w:val="28"/>
          <w:lang w:eastAsia="ar-SA"/>
        </w:rPr>
        <w:t xml:space="preserve">32514591381-1-1 </w:t>
      </w:r>
      <w:r w:rsidRPr="004C3243">
        <w:rPr>
          <w:rFonts w:ascii="Times New Roman CYR" w:eastAsia="Calibri" w:hAnsi="Times New Roman CYR" w:cs="Times New Roman CYR"/>
          <w:b/>
          <w:i/>
          <w:color w:val="000000"/>
          <w:sz w:val="28"/>
          <w:szCs w:val="28"/>
          <w:lang w:eastAsia="ar-SA"/>
        </w:rPr>
        <w:t>(присвоенный ЭТП идентификационный номер участника закупки)</w:t>
      </w:r>
    </w:p>
    <w:p w:rsidR="00091354" w:rsidRPr="004C3243" w:rsidRDefault="00091354" w:rsidP="00915301">
      <w:pPr>
        <w:keepLines w:val="0"/>
        <w:jc w:val="left"/>
        <w:rPr>
          <w:rFonts w:ascii="Times New Roman CYR" w:eastAsia="Calibri" w:hAnsi="Times New Roman CYR" w:cs="Times New Roman CYR"/>
          <w:color w:val="000000"/>
          <w:sz w:val="28"/>
          <w:szCs w:val="28"/>
          <w:lang w:eastAsia="ar-SA"/>
        </w:rPr>
      </w:pPr>
    </w:p>
    <w:p w:rsidR="004C3243" w:rsidRDefault="004C3243" w:rsidP="00915301">
      <w:pPr>
        <w:pStyle w:val="a5"/>
        <w:tabs>
          <w:tab w:val="left" w:pos="709"/>
        </w:tabs>
        <w:spacing w:before="0" w:beforeAutospacing="0" w:after="0" w:afterAutospacing="0"/>
        <w:jc w:val="both"/>
        <w:rPr>
          <w:rFonts w:ascii="Times New Roman CYR" w:eastAsia="Calibri" w:hAnsi="Times New Roman CYR" w:cs="Times New Roman CYR"/>
          <w:b/>
          <w:i/>
          <w:color w:val="000000"/>
          <w:sz w:val="28"/>
          <w:szCs w:val="28"/>
          <w:lang w:eastAsia="ar-SA"/>
        </w:rPr>
      </w:pPr>
      <w:r>
        <w:rPr>
          <w:rFonts w:ascii="Times New Roman CYR" w:eastAsia="Calibri" w:hAnsi="Times New Roman CYR" w:cs="Times New Roman CYR"/>
          <w:color w:val="000000"/>
          <w:sz w:val="28"/>
          <w:szCs w:val="28"/>
          <w:lang w:eastAsia="ar-SA"/>
        </w:rPr>
        <w:t>5</w:t>
      </w:r>
      <w:r w:rsidRPr="004C3243">
        <w:rPr>
          <w:rFonts w:ascii="Times New Roman CYR" w:eastAsia="Calibri" w:hAnsi="Times New Roman CYR" w:cs="Times New Roman CYR"/>
          <w:color w:val="000000"/>
          <w:sz w:val="28"/>
          <w:szCs w:val="28"/>
          <w:lang w:eastAsia="ar-SA"/>
        </w:rPr>
        <w:t xml:space="preserve">.1.2. 32514591381-1-2 </w:t>
      </w:r>
      <w:r w:rsidRPr="004C3243">
        <w:rPr>
          <w:rFonts w:ascii="Times New Roman CYR" w:eastAsia="Calibri" w:hAnsi="Times New Roman CYR" w:cs="Times New Roman CYR"/>
          <w:b/>
          <w:i/>
          <w:color w:val="000000"/>
          <w:sz w:val="28"/>
          <w:szCs w:val="28"/>
          <w:lang w:eastAsia="ar-SA"/>
        </w:rPr>
        <w:t>(присвоенный ЭТП идентификационный номер участника закупки)</w:t>
      </w:r>
    </w:p>
    <w:p w:rsidR="00091354" w:rsidRPr="004C3243" w:rsidRDefault="00091354" w:rsidP="00915301">
      <w:pPr>
        <w:keepLines w:val="0"/>
        <w:jc w:val="left"/>
        <w:rPr>
          <w:rFonts w:ascii="Times New Roman CYR" w:eastAsia="Calibri" w:hAnsi="Times New Roman CYR" w:cs="Times New Roman CYR"/>
          <w:color w:val="000000"/>
          <w:sz w:val="28"/>
          <w:szCs w:val="28"/>
          <w:lang w:eastAsia="ar-SA"/>
        </w:rPr>
      </w:pPr>
    </w:p>
    <w:p w:rsidR="004C3243" w:rsidRDefault="004C3243" w:rsidP="00915301">
      <w:pPr>
        <w:pStyle w:val="a5"/>
        <w:tabs>
          <w:tab w:val="left" w:pos="709"/>
        </w:tabs>
        <w:spacing w:before="0" w:beforeAutospacing="0" w:after="0" w:afterAutospacing="0"/>
        <w:jc w:val="both"/>
        <w:rPr>
          <w:rFonts w:ascii="Times New Roman CYR" w:eastAsia="Calibri" w:hAnsi="Times New Roman CYR" w:cs="Times New Roman CYR"/>
          <w:b/>
          <w:i/>
          <w:color w:val="000000"/>
          <w:sz w:val="28"/>
          <w:szCs w:val="28"/>
          <w:lang w:eastAsia="ar-SA"/>
        </w:rPr>
      </w:pPr>
      <w:r>
        <w:rPr>
          <w:rFonts w:ascii="Times New Roman CYR" w:eastAsia="Calibri" w:hAnsi="Times New Roman CYR" w:cs="Times New Roman CYR"/>
          <w:color w:val="000000"/>
          <w:sz w:val="28"/>
          <w:szCs w:val="28"/>
          <w:lang w:eastAsia="ar-SA"/>
        </w:rPr>
        <w:t xml:space="preserve">5.1.3. </w:t>
      </w:r>
      <w:r w:rsidRPr="004C3243">
        <w:rPr>
          <w:rFonts w:ascii="Times New Roman CYR" w:eastAsia="Calibri" w:hAnsi="Times New Roman CYR" w:cs="Times New Roman CYR"/>
          <w:color w:val="000000"/>
          <w:sz w:val="28"/>
          <w:szCs w:val="28"/>
          <w:lang w:eastAsia="ar-SA"/>
        </w:rPr>
        <w:t xml:space="preserve">32514591381-1-3 </w:t>
      </w:r>
      <w:r w:rsidRPr="004C3243">
        <w:rPr>
          <w:rFonts w:ascii="Times New Roman CYR" w:eastAsia="Calibri" w:hAnsi="Times New Roman CYR" w:cs="Times New Roman CYR"/>
          <w:b/>
          <w:i/>
          <w:color w:val="000000"/>
          <w:sz w:val="28"/>
          <w:szCs w:val="28"/>
          <w:lang w:eastAsia="ar-SA"/>
        </w:rPr>
        <w:t>(присвоенный ЭТП идентификационный номер участника закупки)</w:t>
      </w:r>
    </w:p>
    <w:p w:rsidR="00091354" w:rsidRDefault="00091354" w:rsidP="00915301">
      <w:pPr>
        <w:keepLines w:val="0"/>
        <w:jc w:val="left"/>
        <w:rPr>
          <w:rFonts w:ascii="Times New Roman CYR" w:eastAsia="Calibri" w:hAnsi="Times New Roman CYR" w:cs="Times New Roman CYR"/>
          <w:color w:val="000000"/>
          <w:sz w:val="28"/>
          <w:szCs w:val="28"/>
          <w:lang w:eastAsia="ar-SA"/>
        </w:rPr>
      </w:pPr>
    </w:p>
    <w:p w:rsidR="00091354" w:rsidRPr="0004591E" w:rsidRDefault="008E7E97" w:rsidP="00915301">
      <w:pPr>
        <w:keepLines w:val="0"/>
        <w:rPr>
          <w:rFonts w:ascii="Times New Roman" w:hAnsi="Times New Roman"/>
          <w:color w:val="000000"/>
          <w:sz w:val="28"/>
          <w:szCs w:val="28"/>
          <w:lang w:eastAsia="ar-SA"/>
        </w:rPr>
      </w:pPr>
      <w:r>
        <w:rPr>
          <w:rFonts w:ascii="Times New Roman" w:hAnsi="Times New Roman"/>
          <w:color w:val="000000"/>
          <w:sz w:val="28"/>
          <w:szCs w:val="28"/>
          <w:lang w:eastAsia="ar-SA"/>
        </w:rPr>
        <w:t>6</w:t>
      </w:r>
      <w:r w:rsidRPr="0004591E">
        <w:rPr>
          <w:rFonts w:ascii="Times New Roman" w:hAnsi="Times New Roman"/>
          <w:color w:val="000000"/>
          <w:sz w:val="28"/>
          <w:szCs w:val="28"/>
          <w:lang w:eastAsia="ar-SA"/>
        </w:rPr>
        <w:t>. В соответствии с пунктом 10.16 Раздела 2 Части 2 Тома 1 Закупочной документации комиссия осуществляет оценку заявок на участие в закупке, в отношении которых принято решение о соответствии заявки на участие в закупке требованиями документации, согласно установленным в документации критериям оценки, за исключением критерия «цена договора». Сопоставление дополнительных ценовых предложений, подведение итогов и выбор победителя осуществляются после публикации протокола заседания комиссии по рассмотрению вторых частей заявок. Количество баллов по нижеприведенным критериям оценки, присвоенных закупочной комиссией каждой заявке, которая признана соответствующей требованиям закупочной документации, на основании положений закуп</w:t>
      </w:r>
      <w:r w:rsidR="00091354">
        <w:rPr>
          <w:rFonts w:ascii="Times New Roman" w:hAnsi="Times New Roman"/>
          <w:color w:val="000000"/>
          <w:sz w:val="28"/>
          <w:szCs w:val="28"/>
          <w:lang w:eastAsia="ar-SA"/>
        </w:rPr>
        <w:t>очной документации, составляют:</w:t>
      </w:r>
    </w:p>
    <w:tbl>
      <w:tblPr>
        <w:tblW w:w="5000" w:type="pct"/>
        <w:jc w:val="center"/>
        <w:tblCellMar>
          <w:left w:w="0" w:type="dxa"/>
          <w:right w:w="0" w:type="dxa"/>
        </w:tblCellMar>
        <w:tblLook w:val="04A0" w:firstRow="1" w:lastRow="0" w:firstColumn="1" w:lastColumn="0" w:noHBand="0" w:noVBand="1"/>
      </w:tblPr>
      <w:tblGrid>
        <w:gridCol w:w="3395"/>
        <w:gridCol w:w="2268"/>
        <w:gridCol w:w="2268"/>
        <w:gridCol w:w="2088"/>
      </w:tblGrid>
      <w:tr w:rsidR="008E7E97" w:rsidRPr="0004591E" w:rsidTr="00091354">
        <w:trPr>
          <w:jc w:val="center"/>
        </w:trPr>
        <w:tc>
          <w:tcPr>
            <w:tcW w:w="1694" w:type="pct"/>
            <w:vMerge w:val="restart"/>
            <w:tcBorders>
              <w:top w:val="outset" w:sz="6" w:space="0" w:color="auto"/>
              <w:left w:val="outset" w:sz="6" w:space="0" w:color="auto"/>
              <w:bottom w:val="outset" w:sz="6" w:space="0" w:color="auto"/>
              <w:right w:val="outset" w:sz="6" w:space="0" w:color="auto"/>
            </w:tcBorders>
            <w:vAlign w:val="center"/>
            <w:hideMark/>
          </w:tcPr>
          <w:p w:rsidR="008E7E97" w:rsidRPr="00091354" w:rsidRDefault="008E7E97" w:rsidP="00915301">
            <w:pPr>
              <w:keepLines w:val="0"/>
              <w:jc w:val="center"/>
              <w:rPr>
                <w:rFonts w:ascii="Times New Roman" w:eastAsiaTheme="minorHAnsi" w:hAnsi="Times New Roman"/>
                <w:b/>
                <w:bCs/>
                <w:sz w:val="28"/>
                <w:szCs w:val="28"/>
                <w:lang w:eastAsia="en-US"/>
              </w:rPr>
            </w:pPr>
            <w:r w:rsidRPr="00091354">
              <w:rPr>
                <w:rFonts w:ascii="Times New Roman" w:eastAsiaTheme="minorHAnsi" w:hAnsi="Times New Roman"/>
                <w:b/>
                <w:bCs/>
                <w:sz w:val="28"/>
                <w:szCs w:val="28"/>
                <w:lang w:eastAsia="en-US"/>
              </w:rPr>
              <w:lastRenderedPageBreak/>
              <w:t xml:space="preserve">Наименование критерия (значимость (вес) критерия) </w:t>
            </w:r>
          </w:p>
        </w:tc>
        <w:tc>
          <w:tcPr>
            <w:tcW w:w="3306" w:type="pct"/>
            <w:gridSpan w:val="3"/>
            <w:tcBorders>
              <w:top w:val="outset" w:sz="6" w:space="0" w:color="auto"/>
              <w:left w:val="outset" w:sz="6" w:space="0" w:color="auto"/>
              <w:bottom w:val="outset" w:sz="6" w:space="0" w:color="auto"/>
              <w:right w:val="outset" w:sz="6" w:space="0" w:color="auto"/>
            </w:tcBorders>
            <w:vAlign w:val="center"/>
            <w:hideMark/>
          </w:tcPr>
          <w:p w:rsidR="008E7E97" w:rsidRPr="00091354" w:rsidRDefault="008E7E97" w:rsidP="00915301">
            <w:pPr>
              <w:keepLines w:val="0"/>
              <w:jc w:val="center"/>
              <w:rPr>
                <w:rFonts w:ascii="Times New Roman" w:eastAsiaTheme="minorHAnsi" w:hAnsi="Times New Roman"/>
                <w:b/>
                <w:bCs/>
                <w:sz w:val="28"/>
                <w:szCs w:val="28"/>
                <w:lang w:eastAsia="en-US"/>
              </w:rPr>
            </w:pPr>
            <w:r w:rsidRPr="00091354">
              <w:rPr>
                <w:rFonts w:ascii="Times New Roman" w:eastAsiaTheme="minorHAnsi" w:hAnsi="Times New Roman"/>
                <w:b/>
                <w:bCs/>
                <w:sz w:val="28"/>
                <w:szCs w:val="28"/>
                <w:lang w:eastAsia="en-US"/>
              </w:rPr>
              <w:t xml:space="preserve">Рег. номер заявки участника на ЭТП/баллы, присвоенные заявкам участников закупки, с учетом веса критерия </w:t>
            </w:r>
          </w:p>
        </w:tc>
      </w:tr>
      <w:tr w:rsidR="008E7E97" w:rsidRPr="0004591E" w:rsidTr="00091354">
        <w:trPr>
          <w:trHeight w:val="478"/>
          <w:jc w:val="center"/>
        </w:trPr>
        <w:tc>
          <w:tcPr>
            <w:tcW w:w="1694" w:type="pct"/>
            <w:vMerge/>
            <w:tcBorders>
              <w:top w:val="outset" w:sz="6" w:space="0" w:color="auto"/>
              <w:left w:val="outset" w:sz="6" w:space="0" w:color="auto"/>
              <w:bottom w:val="outset" w:sz="6" w:space="0" w:color="auto"/>
              <w:right w:val="outset" w:sz="6" w:space="0" w:color="auto"/>
            </w:tcBorders>
            <w:vAlign w:val="center"/>
            <w:hideMark/>
          </w:tcPr>
          <w:p w:rsidR="008E7E97" w:rsidRPr="00091354" w:rsidRDefault="008E7E97" w:rsidP="00915301">
            <w:pPr>
              <w:keepLines w:val="0"/>
              <w:jc w:val="left"/>
              <w:rPr>
                <w:rFonts w:ascii="Times New Roman" w:eastAsiaTheme="minorHAnsi" w:hAnsi="Times New Roman"/>
                <w:b/>
                <w:bCs/>
                <w:sz w:val="28"/>
                <w:szCs w:val="28"/>
                <w:lang w:eastAsia="en-US"/>
              </w:rPr>
            </w:pPr>
          </w:p>
        </w:tc>
        <w:tc>
          <w:tcPr>
            <w:tcW w:w="1132" w:type="pct"/>
            <w:tcBorders>
              <w:top w:val="outset" w:sz="6" w:space="0" w:color="auto"/>
              <w:left w:val="outset" w:sz="6" w:space="0" w:color="auto"/>
              <w:bottom w:val="outset" w:sz="6" w:space="0" w:color="auto"/>
              <w:right w:val="outset" w:sz="6" w:space="0" w:color="auto"/>
            </w:tcBorders>
            <w:vAlign w:val="center"/>
          </w:tcPr>
          <w:p w:rsidR="008E7E97" w:rsidRPr="00091354" w:rsidRDefault="008E7E97" w:rsidP="00915301">
            <w:pPr>
              <w:keepLines w:val="0"/>
              <w:jc w:val="center"/>
              <w:rPr>
                <w:rFonts w:ascii="Times New Roman" w:eastAsiaTheme="minorHAnsi" w:hAnsi="Times New Roman"/>
                <w:b/>
                <w:bCs/>
                <w:sz w:val="28"/>
                <w:szCs w:val="28"/>
                <w:lang w:eastAsia="en-US"/>
              </w:rPr>
            </w:pPr>
            <w:r w:rsidRPr="00091354">
              <w:rPr>
                <w:rFonts w:ascii="Times New Roman" w:eastAsiaTheme="minorHAnsi" w:hAnsi="Times New Roman"/>
                <w:b/>
                <w:bCs/>
                <w:sz w:val="28"/>
                <w:szCs w:val="28"/>
                <w:lang w:eastAsia="en-US"/>
              </w:rPr>
              <w:t>32514591381-1-1</w:t>
            </w:r>
          </w:p>
        </w:tc>
        <w:tc>
          <w:tcPr>
            <w:tcW w:w="1132" w:type="pct"/>
            <w:tcBorders>
              <w:top w:val="outset" w:sz="6" w:space="0" w:color="auto"/>
              <w:left w:val="outset" w:sz="6" w:space="0" w:color="auto"/>
              <w:bottom w:val="outset" w:sz="6" w:space="0" w:color="auto"/>
              <w:right w:val="outset" w:sz="6" w:space="0" w:color="auto"/>
            </w:tcBorders>
            <w:vAlign w:val="center"/>
          </w:tcPr>
          <w:p w:rsidR="008E7E97" w:rsidRPr="00091354" w:rsidRDefault="008E7E97" w:rsidP="00915301">
            <w:pPr>
              <w:keepLines w:val="0"/>
              <w:jc w:val="center"/>
              <w:rPr>
                <w:rFonts w:ascii="Times New Roman" w:eastAsiaTheme="minorHAnsi" w:hAnsi="Times New Roman"/>
                <w:b/>
                <w:bCs/>
                <w:sz w:val="28"/>
                <w:szCs w:val="28"/>
                <w:lang w:eastAsia="en-US"/>
              </w:rPr>
            </w:pPr>
            <w:r w:rsidRPr="00091354">
              <w:rPr>
                <w:rFonts w:ascii="Times New Roman" w:eastAsiaTheme="minorHAnsi" w:hAnsi="Times New Roman"/>
                <w:b/>
                <w:bCs/>
                <w:sz w:val="28"/>
                <w:szCs w:val="28"/>
                <w:lang w:eastAsia="en-US"/>
              </w:rPr>
              <w:t>32514591381-1-2</w:t>
            </w:r>
          </w:p>
        </w:tc>
        <w:tc>
          <w:tcPr>
            <w:tcW w:w="1042" w:type="pct"/>
            <w:tcBorders>
              <w:top w:val="outset" w:sz="6" w:space="0" w:color="auto"/>
              <w:left w:val="outset" w:sz="6" w:space="0" w:color="auto"/>
              <w:bottom w:val="outset" w:sz="6" w:space="0" w:color="auto"/>
              <w:right w:val="outset" w:sz="6" w:space="0" w:color="auto"/>
            </w:tcBorders>
            <w:vAlign w:val="center"/>
          </w:tcPr>
          <w:p w:rsidR="008E7E97" w:rsidRPr="00091354" w:rsidRDefault="008E7E97" w:rsidP="00915301">
            <w:pPr>
              <w:keepLines w:val="0"/>
              <w:jc w:val="center"/>
              <w:rPr>
                <w:rFonts w:ascii="Times New Roman" w:eastAsiaTheme="minorHAnsi" w:hAnsi="Times New Roman"/>
                <w:b/>
                <w:bCs/>
                <w:sz w:val="28"/>
                <w:szCs w:val="28"/>
                <w:lang w:eastAsia="en-US"/>
              </w:rPr>
            </w:pPr>
            <w:r w:rsidRPr="00091354">
              <w:rPr>
                <w:rFonts w:ascii="Times New Roman" w:eastAsiaTheme="minorHAnsi" w:hAnsi="Times New Roman"/>
                <w:b/>
                <w:bCs/>
                <w:sz w:val="28"/>
                <w:szCs w:val="28"/>
                <w:lang w:eastAsia="en-US"/>
              </w:rPr>
              <w:t>32514591381-1-3</w:t>
            </w:r>
          </w:p>
        </w:tc>
      </w:tr>
      <w:tr w:rsidR="008E7E97" w:rsidRPr="0004591E" w:rsidTr="00091354">
        <w:trPr>
          <w:trHeight w:val="353"/>
          <w:jc w:val="center"/>
        </w:trPr>
        <w:tc>
          <w:tcPr>
            <w:tcW w:w="1694" w:type="pct"/>
            <w:vMerge/>
            <w:tcBorders>
              <w:top w:val="outset" w:sz="6" w:space="0" w:color="auto"/>
              <w:left w:val="outset" w:sz="6" w:space="0" w:color="auto"/>
              <w:bottom w:val="outset" w:sz="6" w:space="0" w:color="auto"/>
              <w:right w:val="outset" w:sz="6" w:space="0" w:color="auto"/>
            </w:tcBorders>
            <w:vAlign w:val="center"/>
            <w:hideMark/>
          </w:tcPr>
          <w:p w:rsidR="008E7E97" w:rsidRPr="00091354" w:rsidRDefault="008E7E97" w:rsidP="00915301">
            <w:pPr>
              <w:keepLines w:val="0"/>
              <w:jc w:val="left"/>
              <w:rPr>
                <w:rFonts w:ascii="Times New Roman" w:eastAsiaTheme="minorHAnsi" w:hAnsi="Times New Roman"/>
                <w:b/>
                <w:bCs/>
                <w:sz w:val="28"/>
                <w:szCs w:val="28"/>
                <w:lang w:eastAsia="en-US"/>
              </w:rPr>
            </w:pPr>
          </w:p>
        </w:tc>
        <w:tc>
          <w:tcPr>
            <w:tcW w:w="1132" w:type="pct"/>
            <w:tcBorders>
              <w:top w:val="outset" w:sz="6" w:space="0" w:color="auto"/>
              <w:left w:val="outset" w:sz="6" w:space="0" w:color="auto"/>
              <w:bottom w:val="outset" w:sz="6" w:space="0" w:color="auto"/>
              <w:right w:val="outset" w:sz="6" w:space="0" w:color="auto"/>
            </w:tcBorders>
            <w:vAlign w:val="center"/>
            <w:hideMark/>
          </w:tcPr>
          <w:p w:rsidR="008E7E97" w:rsidRPr="00091354" w:rsidRDefault="008E7E97" w:rsidP="00915301">
            <w:pPr>
              <w:keepLines w:val="0"/>
              <w:jc w:val="center"/>
              <w:rPr>
                <w:rFonts w:ascii="Times New Roman" w:eastAsiaTheme="minorHAnsi" w:hAnsi="Times New Roman"/>
                <w:b/>
                <w:bCs/>
                <w:sz w:val="28"/>
                <w:szCs w:val="28"/>
                <w:lang w:eastAsia="en-US"/>
              </w:rPr>
            </w:pPr>
            <w:r w:rsidRPr="00091354">
              <w:rPr>
                <w:rFonts w:ascii="Times New Roman" w:eastAsiaTheme="minorHAnsi" w:hAnsi="Times New Roman"/>
                <w:b/>
                <w:bCs/>
                <w:sz w:val="28"/>
                <w:szCs w:val="28"/>
                <w:lang w:eastAsia="en-US"/>
              </w:rPr>
              <w:t>баллы</w:t>
            </w:r>
          </w:p>
          <w:p w:rsidR="008E7E97" w:rsidRPr="00091354" w:rsidRDefault="008E7E97" w:rsidP="00915301">
            <w:pPr>
              <w:keepLines w:val="0"/>
              <w:jc w:val="center"/>
              <w:rPr>
                <w:rFonts w:ascii="Times New Roman" w:eastAsiaTheme="minorHAnsi" w:hAnsi="Times New Roman"/>
                <w:b/>
                <w:bCs/>
                <w:sz w:val="28"/>
                <w:szCs w:val="28"/>
                <w:lang w:eastAsia="en-US"/>
              </w:rPr>
            </w:pPr>
            <w:r w:rsidRPr="00091354">
              <w:rPr>
                <w:rFonts w:ascii="Times New Roman" w:eastAsiaTheme="minorHAnsi" w:hAnsi="Times New Roman"/>
                <w:b/>
                <w:bCs/>
                <w:sz w:val="28"/>
                <w:szCs w:val="28"/>
                <w:lang w:eastAsia="en-US"/>
              </w:rPr>
              <w:t>с учетом веса</w:t>
            </w:r>
          </w:p>
        </w:tc>
        <w:tc>
          <w:tcPr>
            <w:tcW w:w="1132" w:type="pct"/>
            <w:tcBorders>
              <w:top w:val="outset" w:sz="6" w:space="0" w:color="auto"/>
              <w:left w:val="outset" w:sz="6" w:space="0" w:color="auto"/>
              <w:bottom w:val="outset" w:sz="6" w:space="0" w:color="auto"/>
              <w:right w:val="outset" w:sz="6" w:space="0" w:color="auto"/>
            </w:tcBorders>
            <w:vAlign w:val="center"/>
            <w:hideMark/>
          </w:tcPr>
          <w:p w:rsidR="008E7E97" w:rsidRPr="00091354" w:rsidRDefault="008E7E97" w:rsidP="00915301">
            <w:pPr>
              <w:keepLines w:val="0"/>
              <w:jc w:val="center"/>
              <w:rPr>
                <w:rFonts w:ascii="Times New Roman" w:eastAsiaTheme="minorHAnsi" w:hAnsi="Times New Roman"/>
                <w:b/>
                <w:bCs/>
                <w:sz w:val="28"/>
                <w:szCs w:val="28"/>
                <w:lang w:eastAsia="en-US"/>
              </w:rPr>
            </w:pPr>
            <w:r w:rsidRPr="00091354">
              <w:rPr>
                <w:rFonts w:ascii="Times New Roman" w:eastAsiaTheme="minorHAnsi" w:hAnsi="Times New Roman"/>
                <w:b/>
                <w:bCs/>
                <w:sz w:val="28"/>
                <w:szCs w:val="28"/>
                <w:lang w:eastAsia="en-US"/>
              </w:rPr>
              <w:t>баллы</w:t>
            </w:r>
          </w:p>
          <w:p w:rsidR="008E7E97" w:rsidRPr="00091354" w:rsidRDefault="008E7E97" w:rsidP="00915301">
            <w:pPr>
              <w:keepLines w:val="0"/>
              <w:jc w:val="center"/>
              <w:rPr>
                <w:rFonts w:ascii="Times New Roman" w:eastAsiaTheme="minorHAnsi" w:hAnsi="Times New Roman"/>
                <w:b/>
                <w:bCs/>
                <w:sz w:val="28"/>
                <w:szCs w:val="28"/>
                <w:lang w:eastAsia="en-US"/>
              </w:rPr>
            </w:pPr>
            <w:r w:rsidRPr="00091354">
              <w:rPr>
                <w:rFonts w:ascii="Times New Roman" w:eastAsiaTheme="minorHAnsi" w:hAnsi="Times New Roman"/>
                <w:b/>
                <w:bCs/>
                <w:sz w:val="28"/>
                <w:szCs w:val="28"/>
                <w:lang w:eastAsia="en-US"/>
              </w:rPr>
              <w:t>с учетом веса</w:t>
            </w:r>
          </w:p>
        </w:tc>
        <w:tc>
          <w:tcPr>
            <w:tcW w:w="1042" w:type="pct"/>
            <w:tcBorders>
              <w:top w:val="outset" w:sz="6" w:space="0" w:color="auto"/>
              <w:left w:val="outset" w:sz="6" w:space="0" w:color="auto"/>
              <w:bottom w:val="outset" w:sz="6" w:space="0" w:color="auto"/>
              <w:right w:val="outset" w:sz="6" w:space="0" w:color="auto"/>
            </w:tcBorders>
          </w:tcPr>
          <w:p w:rsidR="008E7E97" w:rsidRPr="00091354" w:rsidRDefault="008E7E97" w:rsidP="00915301">
            <w:pPr>
              <w:keepLines w:val="0"/>
              <w:jc w:val="center"/>
              <w:rPr>
                <w:rFonts w:ascii="Times New Roman" w:eastAsiaTheme="minorHAnsi" w:hAnsi="Times New Roman"/>
                <w:b/>
                <w:bCs/>
                <w:sz w:val="28"/>
                <w:szCs w:val="28"/>
                <w:lang w:eastAsia="en-US"/>
              </w:rPr>
            </w:pPr>
            <w:r w:rsidRPr="00091354">
              <w:rPr>
                <w:rFonts w:ascii="Times New Roman" w:eastAsiaTheme="minorHAnsi" w:hAnsi="Times New Roman"/>
                <w:b/>
                <w:bCs/>
                <w:sz w:val="28"/>
                <w:szCs w:val="28"/>
                <w:lang w:eastAsia="en-US"/>
              </w:rPr>
              <w:t>баллы</w:t>
            </w:r>
          </w:p>
          <w:p w:rsidR="008E7E97" w:rsidRPr="00091354" w:rsidRDefault="008E7E97" w:rsidP="00915301">
            <w:pPr>
              <w:keepLines w:val="0"/>
              <w:jc w:val="center"/>
              <w:rPr>
                <w:rFonts w:ascii="Times New Roman" w:eastAsiaTheme="minorHAnsi" w:hAnsi="Times New Roman"/>
                <w:b/>
                <w:bCs/>
                <w:sz w:val="28"/>
                <w:szCs w:val="28"/>
                <w:lang w:eastAsia="en-US"/>
              </w:rPr>
            </w:pPr>
            <w:r w:rsidRPr="00091354">
              <w:rPr>
                <w:rFonts w:ascii="Times New Roman" w:eastAsiaTheme="minorHAnsi" w:hAnsi="Times New Roman"/>
                <w:b/>
                <w:bCs/>
                <w:sz w:val="28"/>
                <w:szCs w:val="28"/>
                <w:lang w:eastAsia="en-US"/>
              </w:rPr>
              <w:t>с учетом веса</w:t>
            </w:r>
          </w:p>
        </w:tc>
      </w:tr>
      <w:tr w:rsidR="000F28C6" w:rsidRPr="0004591E" w:rsidTr="00091354">
        <w:trPr>
          <w:jc w:val="center"/>
        </w:trPr>
        <w:tc>
          <w:tcPr>
            <w:tcW w:w="1694" w:type="pct"/>
            <w:tcBorders>
              <w:top w:val="outset" w:sz="6" w:space="0" w:color="auto"/>
              <w:left w:val="outset" w:sz="6" w:space="0" w:color="auto"/>
              <w:bottom w:val="outset" w:sz="6" w:space="0" w:color="auto"/>
              <w:right w:val="outset" w:sz="6" w:space="0" w:color="auto"/>
            </w:tcBorders>
            <w:vAlign w:val="center"/>
            <w:hideMark/>
          </w:tcPr>
          <w:p w:rsidR="000F28C6" w:rsidRPr="00091354" w:rsidRDefault="000F28C6" w:rsidP="00915301">
            <w:pPr>
              <w:keepLines w:val="0"/>
              <w:jc w:val="left"/>
              <w:rPr>
                <w:rFonts w:ascii="Times New Roman" w:eastAsiaTheme="minorHAnsi" w:hAnsi="Times New Roman"/>
                <w:sz w:val="28"/>
                <w:szCs w:val="28"/>
                <w:lang w:eastAsia="en-US"/>
              </w:rPr>
            </w:pPr>
            <w:r w:rsidRPr="00091354">
              <w:rPr>
                <w:rFonts w:ascii="Times New Roman" w:eastAsiaTheme="minorHAnsi" w:hAnsi="Times New Roman"/>
                <w:sz w:val="28"/>
                <w:szCs w:val="28"/>
                <w:lang w:eastAsia="en-US"/>
              </w:rPr>
              <w:t xml:space="preserve">Критерий 2 </w:t>
            </w:r>
            <w:r w:rsidR="00091354" w:rsidRPr="00091354">
              <w:rPr>
                <w:rFonts w:ascii="Times New Roman" w:eastAsiaTheme="minorHAnsi" w:hAnsi="Times New Roman"/>
                <w:sz w:val="28"/>
                <w:szCs w:val="28"/>
                <w:lang w:eastAsia="en-US"/>
              </w:rPr>
              <w:t>«Квалификация участника» (вес 10</w:t>
            </w:r>
            <w:r w:rsidRPr="00091354">
              <w:rPr>
                <w:rFonts w:ascii="Times New Roman" w:eastAsiaTheme="minorHAnsi" w:hAnsi="Times New Roman"/>
                <w:sz w:val="28"/>
                <w:szCs w:val="28"/>
                <w:lang w:eastAsia="en-US"/>
              </w:rPr>
              <w:t>,00%)</w:t>
            </w:r>
          </w:p>
        </w:tc>
        <w:tc>
          <w:tcPr>
            <w:tcW w:w="1132" w:type="pct"/>
            <w:tcBorders>
              <w:top w:val="outset" w:sz="6" w:space="0" w:color="auto"/>
              <w:left w:val="outset" w:sz="6" w:space="0" w:color="auto"/>
              <w:bottom w:val="outset" w:sz="6" w:space="0" w:color="auto"/>
              <w:right w:val="outset" w:sz="6" w:space="0" w:color="auto"/>
            </w:tcBorders>
            <w:vAlign w:val="center"/>
          </w:tcPr>
          <w:p w:rsidR="000F28C6" w:rsidRPr="00091354" w:rsidRDefault="000F28C6" w:rsidP="00915301">
            <w:pPr>
              <w:jc w:val="center"/>
              <w:rPr>
                <w:rFonts w:ascii="Times New Roman" w:hAnsi="Times New Roman"/>
                <w:sz w:val="28"/>
                <w:szCs w:val="28"/>
              </w:rPr>
            </w:pPr>
            <w:r w:rsidRPr="00091354">
              <w:rPr>
                <w:rFonts w:ascii="Times New Roman" w:hAnsi="Times New Roman"/>
                <w:sz w:val="28"/>
                <w:szCs w:val="28"/>
              </w:rPr>
              <w:t>10,00</w:t>
            </w:r>
          </w:p>
        </w:tc>
        <w:tc>
          <w:tcPr>
            <w:tcW w:w="1132" w:type="pct"/>
            <w:tcBorders>
              <w:top w:val="outset" w:sz="6" w:space="0" w:color="auto"/>
              <w:left w:val="outset" w:sz="6" w:space="0" w:color="auto"/>
              <w:bottom w:val="outset" w:sz="6" w:space="0" w:color="auto"/>
              <w:right w:val="outset" w:sz="6" w:space="0" w:color="auto"/>
            </w:tcBorders>
            <w:vAlign w:val="center"/>
          </w:tcPr>
          <w:p w:rsidR="000F28C6" w:rsidRPr="00091354" w:rsidRDefault="00083804" w:rsidP="00915301">
            <w:pPr>
              <w:keepLines w:val="0"/>
              <w:jc w:val="center"/>
              <w:rPr>
                <w:rFonts w:ascii="Times New Roman" w:eastAsiaTheme="minorHAnsi" w:hAnsi="Times New Roman"/>
                <w:sz w:val="28"/>
                <w:szCs w:val="28"/>
                <w:lang w:eastAsia="en-US"/>
              </w:rPr>
            </w:pPr>
            <w:r w:rsidRPr="00091354">
              <w:rPr>
                <w:rFonts w:ascii="Times New Roman" w:eastAsiaTheme="minorHAnsi" w:hAnsi="Times New Roman"/>
                <w:sz w:val="28"/>
                <w:szCs w:val="28"/>
                <w:lang w:eastAsia="en-US"/>
              </w:rPr>
              <w:t>8,53</w:t>
            </w:r>
          </w:p>
        </w:tc>
        <w:tc>
          <w:tcPr>
            <w:tcW w:w="1042" w:type="pct"/>
            <w:tcBorders>
              <w:top w:val="outset" w:sz="6" w:space="0" w:color="auto"/>
              <w:left w:val="outset" w:sz="6" w:space="0" w:color="auto"/>
              <w:bottom w:val="outset" w:sz="6" w:space="0" w:color="auto"/>
              <w:right w:val="outset" w:sz="6" w:space="0" w:color="auto"/>
            </w:tcBorders>
            <w:vAlign w:val="center"/>
          </w:tcPr>
          <w:p w:rsidR="000F28C6" w:rsidRPr="00091354" w:rsidRDefault="000F28C6" w:rsidP="00915301">
            <w:pPr>
              <w:jc w:val="center"/>
              <w:rPr>
                <w:rFonts w:ascii="Times New Roman" w:hAnsi="Times New Roman"/>
                <w:sz w:val="28"/>
                <w:szCs w:val="28"/>
              </w:rPr>
            </w:pPr>
            <w:r w:rsidRPr="00091354">
              <w:rPr>
                <w:rFonts w:ascii="Times New Roman" w:hAnsi="Times New Roman"/>
                <w:sz w:val="28"/>
                <w:szCs w:val="28"/>
              </w:rPr>
              <w:t>10,00</w:t>
            </w:r>
          </w:p>
        </w:tc>
      </w:tr>
      <w:tr w:rsidR="000F28C6" w:rsidRPr="0004591E" w:rsidTr="00091354">
        <w:trPr>
          <w:jc w:val="center"/>
        </w:trPr>
        <w:tc>
          <w:tcPr>
            <w:tcW w:w="1694" w:type="pct"/>
            <w:tcBorders>
              <w:top w:val="outset" w:sz="6" w:space="0" w:color="auto"/>
              <w:left w:val="outset" w:sz="6" w:space="0" w:color="auto"/>
              <w:bottom w:val="outset" w:sz="6" w:space="0" w:color="auto"/>
              <w:right w:val="outset" w:sz="6" w:space="0" w:color="auto"/>
            </w:tcBorders>
            <w:vAlign w:val="center"/>
            <w:hideMark/>
          </w:tcPr>
          <w:p w:rsidR="000F28C6" w:rsidRPr="00091354" w:rsidRDefault="000F28C6" w:rsidP="00915301">
            <w:pPr>
              <w:keepLines w:val="0"/>
              <w:jc w:val="left"/>
              <w:rPr>
                <w:rFonts w:ascii="Times New Roman" w:eastAsiaTheme="minorHAnsi" w:hAnsi="Times New Roman"/>
                <w:sz w:val="28"/>
                <w:szCs w:val="28"/>
                <w:lang w:eastAsia="en-US"/>
              </w:rPr>
            </w:pPr>
            <w:r w:rsidRPr="00091354">
              <w:rPr>
                <w:rFonts w:ascii="Times New Roman" w:eastAsiaTheme="minorHAnsi" w:hAnsi="Times New Roman"/>
                <w:sz w:val="28"/>
                <w:szCs w:val="28"/>
                <w:lang w:eastAsia="en-US"/>
              </w:rPr>
              <w:t>Подкритерий 2.1. «Опыт участника процедуры закупки» (вес 100%)</w:t>
            </w:r>
          </w:p>
        </w:tc>
        <w:tc>
          <w:tcPr>
            <w:tcW w:w="1132" w:type="pct"/>
            <w:tcBorders>
              <w:top w:val="outset" w:sz="6" w:space="0" w:color="auto"/>
              <w:left w:val="outset" w:sz="6" w:space="0" w:color="auto"/>
              <w:bottom w:val="outset" w:sz="6" w:space="0" w:color="auto"/>
              <w:right w:val="outset" w:sz="6" w:space="0" w:color="auto"/>
            </w:tcBorders>
            <w:vAlign w:val="center"/>
          </w:tcPr>
          <w:p w:rsidR="000F28C6" w:rsidRPr="00091354" w:rsidRDefault="000F28C6" w:rsidP="00915301">
            <w:pPr>
              <w:jc w:val="center"/>
              <w:rPr>
                <w:rFonts w:ascii="Times New Roman" w:hAnsi="Times New Roman"/>
                <w:sz w:val="28"/>
                <w:szCs w:val="28"/>
              </w:rPr>
            </w:pPr>
            <w:r w:rsidRPr="00091354">
              <w:rPr>
                <w:rFonts w:ascii="Times New Roman" w:hAnsi="Times New Roman"/>
                <w:sz w:val="28"/>
                <w:szCs w:val="28"/>
              </w:rPr>
              <w:t>100,00</w:t>
            </w:r>
          </w:p>
        </w:tc>
        <w:tc>
          <w:tcPr>
            <w:tcW w:w="1132" w:type="pct"/>
            <w:tcBorders>
              <w:top w:val="outset" w:sz="6" w:space="0" w:color="auto"/>
              <w:left w:val="outset" w:sz="6" w:space="0" w:color="auto"/>
              <w:bottom w:val="outset" w:sz="6" w:space="0" w:color="auto"/>
              <w:right w:val="outset" w:sz="6" w:space="0" w:color="auto"/>
            </w:tcBorders>
            <w:vAlign w:val="center"/>
          </w:tcPr>
          <w:p w:rsidR="000F28C6" w:rsidRPr="00091354" w:rsidRDefault="00083804" w:rsidP="00915301">
            <w:pPr>
              <w:keepLines w:val="0"/>
              <w:jc w:val="center"/>
              <w:rPr>
                <w:rFonts w:ascii="Times New Roman" w:eastAsiaTheme="minorHAnsi" w:hAnsi="Times New Roman"/>
                <w:sz w:val="28"/>
                <w:szCs w:val="28"/>
                <w:lang w:eastAsia="en-US"/>
              </w:rPr>
            </w:pPr>
            <w:r w:rsidRPr="00091354">
              <w:rPr>
                <w:rFonts w:ascii="Times New Roman" w:eastAsiaTheme="minorHAnsi" w:hAnsi="Times New Roman"/>
                <w:sz w:val="28"/>
                <w:szCs w:val="28"/>
                <w:lang w:eastAsia="en-US"/>
              </w:rPr>
              <w:t>85,28</w:t>
            </w:r>
          </w:p>
        </w:tc>
        <w:tc>
          <w:tcPr>
            <w:tcW w:w="1042" w:type="pct"/>
            <w:tcBorders>
              <w:top w:val="outset" w:sz="6" w:space="0" w:color="auto"/>
              <w:left w:val="outset" w:sz="6" w:space="0" w:color="auto"/>
              <w:bottom w:val="outset" w:sz="6" w:space="0" w:color="auto"/>
              <w:right w:val="outset" w:sz="6" w:space="0" w:color="auto"/>
            </w:tcBorders>
            <w:vAlign w:val="center"/>
          </w:tcPr>
          <w:p w:rsidR="000F28C6" w:rsidRPr="00091354" w:rsidRDefault="000F28C6" w:rsidP="00915301">
            <w:pPr>
              <w:jc w:val="center"/>
              <w:rPr>
                <w:rFonts w:ascii="Times New Roman" w:hAnsi="Times New Roman"/>
                <w:sz w:val="28"/>
                <w:szCs w:val="28"/>
              </w:rPr>
            </w:pPr>
            <w:r w:rsidRPr="00091354">
              <w:rPr>
                <w:rFonts w:ascii="Times New Roman" w:hAnsi="Times New Roman"/>
                <w:sz w:val="28"/>
                <w:szCs w:val="28"/>
              </w:rPr>
              <w:t>100,00</w:t>
            </w:r>
          </w:p>
        </w:tc>
      </w:tr>
    </w:tbl>
    <w:p w:rsidR="001614A0" w:rsidRPr="001614A0" w:rsidRDefault="001614A0" w:rsidP="00915301">
      <w:pPr>
        <w:keepLines w:val="0"/>
        <w:jc w:val="left"/>
        <w:rPr>
          <w:rFonts w:ascii="Times New Roman CYR" w:eastAsia="Calibri" w:hAnsi="Times New Roman CYR" w:cs="Times New Roman CYR"/>
          <w:color w:val="000000"/>
          <w:sz w:val="28"/>
          <w:szCs w:val="28"/>
          <w:lang w:eastAsia="ar-SA"/>
        </w:rPr>
      </w:pPr>
    </w:p>
    <w:p w:rsidR="003D4F38" w:rsidRDefault="00034F02" w:rsidP="00915301">
      <w:pPr>
        <w:rPr>
          <w:rFonts w:ascii="Times New Roman" w:hAnsi="Times New Roman"/>
          <w:color w:val="000000"/>
          <w:sz w:val="28"/>
          <w:lang w:eastAsia="ar-SA"/>
        </w:rPr>
      </w:pPr>
      <w:r>
        <w:rPr>
          <w:rFonts w:ascii="Times New Roman" w:hAnsi="Times New Roman"/>
          <w:b/>
          <w:color w:val="000000"/>
          <w:sz w:val="28"/>
          <w:lang w:eastAsia="ar-SA"/>
        </w:rPr>
        <w:t>Закупочная комиссия</w:t>
      </w:r>
      <w:r>
        <w:rPr>
          <w:rFonts w:ascii="Times New Roman" w:hAnsi="Times New Roman"/>
          <w:color w:val="000000"/>
          <w:sz w:val="28"/>
          <w:lang w:eastAsia="ar-SA"/>
        </w:rPr>
        <w:t>:</w:t>
      </w:r>
    </w:p>
    <w:p w:rsidR="00FD20AA" w:rsidRDefault="00034F02" w:rsidP="00915301">
      <w:pPr>
        <w:keepLines w:val="0"/>
        <w:rPr>
          <w:rFonts w:ascii="Times New Roman" w:hAnsi="Times New Roman"/>
          <w:color w:val="000000"/>
          <w:sz w:val="28"/>
          <w:szCs w:val="28"/>
          <w:lang w:eastAsia="ar-SA"/>
        </w:rPr>
      </w:pPr>
      <w:r>
        <w:rPr>
          <w:rFonts w:ascii="Times New Roman" w:hAnsi="Times New Roman"/>
          <w:color w:val="000000"/>
          <w:sz w:val="28"/>
          <w:szCs w:val="28"/>
          <w:lang w:eastAsia="ar-SA"/>
        </w:rPr>
        <w:t xml:space="preserve">Член </w:t>
      </w:r>
      <w:r>
        <w:rPr>
          <w:rFonts w:ascii="Times New Roman" w:hAnsi="Times New Roman"/>
          <w:color w:val="000000"/>
          <w:sz w:val="28"/>
          <w:lang w:eastAsia="ar-SA"/>
        </w:rPr>
        <w:t>закупочной</w:t>
      </w:r>
      <w:r>
        <w:rPr>
          <w:rFonts w:ascii="Times New Roman" w:hAnsi="Times New Roman"/>
          <w:color w:val="000000"/>
          <w:sz w:val="28"/>
          <w:szCs w:val="28"/>
          <w:lang w:eastAsia="ar-SA"/>
        </w:rPr>
        <w:t xml:space="preserve"> комиссии, подписавший настоящий протокол, руководствуясь положением о закупочной комиссии (Приложение 4 ЕОСЗ):</w:t>
      </w:r>
    </w:p>
    <w:p w:rsidR="00FD20AA" w:rsidRDefault="00034F02" w:rsidP="00915301">
      <w:pPr>
        <w:pStyle w:val="af6"/>
        <w:numPr>
          <w:ilvl w:val="0"/>
          <w:numId w:val="4"/>
        </w:numPr>
        <w:tabs>
          <w:tab w:val="left" w:pos="993"/>
        </w:tabs>
        <w:rPr>
          <w:rFonts w:ascii="Times New Roman" w:hAnsi="Times New Roman"/>
          <w:color w:val="000000"/>
          <w:sz w:val="28"/>
          <w:szCs w:val="28"/>
          <w:lang w:eastAsia="ar-SA"/>
        </w:rPr>
      </w:pPr>
      <w:r>
        <w:rPr>
          <w:rFonts w:ascii="Times New Roman" w:hAnsi="Times New Roman"/>
          <w:color w:val="000000"/>
          <w:sz w:val="28"/>
          <w:szCs w:val="28"/>
          <w:lang w:eastAsia="ar-SA"/>
        </w:rPr>
        <w:t>подтверждает объективность принимаемых решений;</w:t>
      </w:r>
    </w:p>
    <w:p w:rsidR="00FD20AA" w:rsidRDefault="00034F02" w:rsidP="00915301">
      <w:pPr>
        <w:pStyle w:val="af6"/>
        <w:numPr>
          <w:ilvl w:val="0"/>
          <w:numId w:val="4"/>
        </w:numPr>
        <w:tabs>
          <w:tab w:val="left" w:pos="993"/>
        </w:tabs>
        <w:rPr>
          <w:rFonts w:ascii="Times New Roman" w:hAnsi="Times New Roman"/>
          <w:color w:val="000000"/>
          <w:sz w:val="28"/>
          <w:szCs w:val="28"/>
          <w:lang w:eastAsia="ar-SA"/>
        </w:rPr>
      </w:pPr>
      <w:r>
        <w:rPr>
          <w:rFonts w:ascii="Times New Roman" w:hAnsi="Times New Roman"/>
          <w:color w:val="000000"/>
          <w:sz w:val="28"/>
          <w:szCs w:val="28"/>
          <w:lang w:eastAsia="ar-SA"/>
        </w:rPr>
        <w:t xml:space="preserve">заявляет об отсутствии личной заинтересованности в исходе </w:t>
      </w:r>
      <w:r>
        <w:rPr>
          <w:rFonts w:ascii="Times New Roman" w:hAnsi="Times New Roman"/>
          <w:bCs/>
          <w:color w:val="000000"/>
          <w:sz w:val="28"/>
          <w:lang w:eastAsia="ar-SA"/>
        </w:rPr>
        <w:t>закупки;</w:t>
      </w:r>
    </w:p>
    <w:p w:rsidR="00FD20AA" w:rsidRDefault="00034F02" w:rsidP="00915301">
      <w:pPr>
        <w:pStyle w:val="af6"/>
        <w:numPr>
          <w:ilvl w:val="0"/>
          <w:numId w:val="4"/>
        </w:numPr>
        <w:tabs>
          <w:tab w:val="left" w:pos="993"/>
        </w:tabs>
        <w:rPr>
          <w:rFonts w:ascii="Times New Roman" w:hAnsi="Times New Roman"/>
          <w:color w:val="000000"/>
          <w:sz w:val="28"/>
          <w:szCs w:val="28"/>
          <w:lang w:eastAsia="ar-SA"/>
        </w:rPr>
      </w:pPr>
      <w:r>
        <w:rPr>
          <w:rFonts w:ascii="Times New Roman" w:hAnsi="Times New Roman"/>
          <w:color w:val="000000"/>
          <w:sz w:val="28"/>
          <w:szCs w:val="28"/>
          <w:lang w:eastAsia="ar-SA"/>
        </w:rPr>
        <w:t>принимает на себя обязательства:</w:t>
      </w:r>
    </w:p>
    <w:p w:rsidR="00FD20AA" w:rsidRDefault="00034F02" w:rsidP="00915301">
      <w:pPr>
        <w:pStyle w:val="af6"/>
        <w:numPr>
          <w:ilvl w:val="0"/>
          <w:numId w:val="6"/>
        </w:numPr>
        <w:jc w:val="both"/>
        <w:rPr>
          <w:rFonts w:ascii="Arial" w:hAnsi="Arial"/>
          <w:color w:val="000000"/>
          <w:sz w:val="24"/>
          <w:szCs w:val="24"/>
          <w:lang w:eastAsia="ar-SA"/>
        </w:rPr>
      </w:pPr>
      <w:r>
        <w:rPr>
          <w:rFonts w:ascii="Times New Roman" w:hAnsi="Times New Roman"/>
          <w:color w:val="000000"/>
          <w:sz w:val="28"/>
          <w:szCs w:val="28"/>
          <w:lang w:eastAsia="ar-SA"/>
        </w:rPr>
        <w:t xml:space="preserve">не допускать во время проведения </w:t>
      </w:r>
      <w:r>
        <w:rPr>
          <w:rFonts w:ascii="Times New Roman" w:hAnsi="Times New Roman"/>
          <w:bCs/>
          <w:color w:val="000000"/>
          <w:sz w:val="28"/>
          <w:lang w:eastAsia="ar-SA"/>
        </w:rPr>
        <w:t xml:space="preserve">закупки </w:t>
      </w:r>
      <w:r>
        <w:rPr>
          <w:rFonts w:ascii="Times New Roman" w:hAnsi="Times New Roman"/>
          <w:color w:val="000000"/>
          <w:sz w:val="28"/>
          <w:szCs w:val="28"/>
          <w:lang w:eastAsia="ar-SA"/>
        </w:rPr>
        <w:t xml:space="preserve">предоставления сведений о предложениях участников закупки, содержании экспертных заключений, ходе проведения </w:t>
      </w:r>
      <w:r>
        <w:rPr>
          <w:rFonts w:ascii="Times New Roman" w:hAnsi="Times New Roman"/>
          <w:bCs/>
          <w:color w:val="000000"/>
          <w:sz w:val="28"/>
          <w:lang w:eastAsia="ar-SA"/>
        </w:rPr>
        <w:t>закупки</w:t>
      </w:r>
      <w:r>
        <w:rPr>
          <w:rFonts w:ascii="Times New Roman" w:hAnsi="Times New Roman"/>
          <w:color w:val="000000"/>
          <w:sz w:val="28"/>
          <w:szCs w:val="28"/>
          <w:lang w:eastAsia="ar-SA"/>
        </w:rPr>
        <w:t xml:space="preserve"> и принимаемых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закупки (закупочной документацией);</w:t>
      </w:r>
    </w:p>
    <w:p w:rsidR="00FD20AA" w:rsidRDefault="00034F02" w:rsidP="00915301">
      <w:pPr>
        <w:pStyle w:val="af6"/>
        <w:numPr>
          <w:ilvl w:val="0"/>
          <w:numId w:val="6"/>
        </w:numPr>
        <w:jc w:val="both"/>
        <w:rPr>
          <w:rFonts w:ascii="Times New Roman" w:hAnsi="Times New Roman"/>
          <w:color w:val="000000"/>
          <w:sz w:val="28"/>
          <w:szCs w:val="28"/>
          <w:lang w:eastAsia="ar-SA"/>
        </w:rPr>
      </w:pPr>
      <w:r>
        <w:rPr>
          <w:rFonts w:ascii="Times New Roman" w:hAnsi="Times New Roman"/>
          <w:color w:val="000000"/>
          <w:sz w:val="28"/>
          <w:szCs w:val="28"/>
          <w:lang w:eastAsia="ar-SA"/>
        </w:rPr>
        <w:t xml:space="preserve">не координировать деятельность участников в рамках </w:t>
      </w:r>
      <w:r>
        <w:rPr>
          <w:rFonts w:ascii="Times New Roman" w:hAnsi="Times New Roman"/>
          <w:bCs/>
          <w:color w:val="000000"/>
          <w:sz w:val="28"/>
          <w:lang w:eastAsia="ar-SA"/>
        </w:rPr>
        <w:t xml:space="preserve">закупки </w:t>
      </w:r>
      <w:r>
        <w:rPr>
          <w:rFonts w:ascii="Times New Roman" w:hAnsi="Times New Roman"/>
          <w:color w:val="000000"/>
          <w:sz w:val="28"/>
          <w:szCs w:val="28"/>
          <w:lang w:eastAsia="ar-SA"/>
        </w:rPr>
        <w:t xml:space="preserve">иначе, чем это предусмотрено законодательством Российской Федерации, ЕОСЗ и условиями проведения </w:t>
      </w:r>
      <w:r>
        <w:rPr>
          <w:rFonts w:ascii="Times New Roman" w:hAnsi="Times New Roman"/>
          <w:bCs/>
          <w:color w:val="000000"/>
          <w:sz w:val="28"/>
          <w:lang w:eastAsia="ar-SA"/>
        </w:rPr>
        <w:t>закупки;</w:t>
      </w:r>
    </w:p>
    <w:p w:rsidR="00FD20AA" w:rsidRDefault="00034F02" w:rsidP="00915301">
      <w:pPr>
        <w:pStyle w:val="af6"/>
        <w:numPr>
          <w:ilvl w:val="0"/>
          <w:numId w:val="6"/>
        </w:numPr>
        <w:jc w:val="both"/>
        <w:rPr>
          <w:rFonts w:ascii="Times New Roman" w:hAnsi="Times New Roman"/>
          <w:color w:val="000000"/>
          <w:sz w:val="28"/>
          <w:szCs w:val="28"/>
          <w:lang w:eastAsia="ar-SA"/>
        </w:rPr>
      </w:pPr>
      <w:r>
        <w:rPr>
          <w:rFonts w:ascii="Times New Roman" w:hAnsi="Times New Roman"/>
          <w:color w:val="000000"/>
          <w:sz w:val="28"/>
          <w:szCs w:val="28"/>
          <w:lang w:eastAsia="ar-SA"/>
        </w:rPr>
        <w:t xml:space="preserve">не проводить переговоров с участниками </w:t>
      </w:r>
      <w:r>
        <w:rPr>
          <w:rFonts w:ascii="Times New Roman" w:hAnsi="Times New Roman"/>
          <w:bCs/>
          <w:color w:val="000000"/>
          <w:sz w:val="28"/>
          <w:lang w:eastAsia="ar-SA"/>
        </w:rPr>
        <w:t xml:space="preserve">закупки по вопросам, относящихся к проводимой закупке, </w:t>
      </w:r>
      <w:r>
        <w:rPr>
          <w:rFonts w:ascii="Times New Roman" w:hAnsi="Times New Roman"/>
          <w:color w:val="000000"/>
          <w:sz w:val="28"/>
          <w:szCs w:val="28"/>
          <w:lang w:eastAsia="ar-SA"/>
        </w:rPr>
        <w:t xml:space="preserve">кроме случаев, прямо предусмотренных условиями проведения </w:t>
      </w:r>
      <w:r>
        <w:rPr>
          <w:rFonts w:ascii="Times New Roman" w:hAnsi="Times New Roman"/>
          <w:bCs/>
          <w:color w:val="000000"/>
          <w:sz w:val="28"/>
          <w:lang w:eastAsia="ar-SA"/>
        </w:rPr>
        <w:t>закупки.</w:t>
      </w:r>
    </w:p>
    <w:p w:rsidR="003D4F38" w:rsidRDefault="003D4F38" w:rsidP="00915301">
      <w:pPr>
        <w:pStyle w:val="af4"/>
        <w:rPr>
          <w:lang w:eastAsia="ar-SA"/>
        </w:rPr>
      </w:pPr>
      <w:bookmarkStart w:id="0" w:name="_GoBack"/>
      <w:bookmarkEnd w:id="0"/>
    </w:p>
    <w:tbl>
      <w:tblPr>
        <w:tblW w:w="5000" w:type="pct"/>
        <w:jc w:val="center"/>
        <w:tblCellMar>
          <w:left w:w="0" w:type="dxa"/>
          <w:right w:w="0" w:type="dxa"/>
        </w:tblCellMar>
        <w:tblLook w:val="04A0" w:firstRow="1" w:lastRow="0" w:firstColumn="1" w:lastColumn="0" w:noHBand="0" w:noVBand="1"/>
      </w:tblPr>
      <w:tblGrid>
        <w:gridCol w:w="5104"/>
        <w:gridCol w:w="4931"/>
      </w:tblGrid>
      <w:tr w:rsidR="00FD20AA">
        <w:trPr>
          <w:jc w:val="center"/>
        </w:trPr>
        <w:tc>
          <w:tcPr>
            <w:tcW w:w="2543" w:type="pct"/>
          </w:tcPr>
          <w:p w:rsidR="003D4F38" w:rsidRDefault="003D4F38" w:rsidP="00915301">
            <w:pPr>
              <w:keepLines w:val="0"/>
              <w:jc w:val="left"/>
              <w:rPr>
                <w:rFonts w:ascii="Times New Roman" w:eastAsiaTheme="minorHAnsi" w:hAnsi="Times New Roman"/>
                <w:sz w:val="28"/>
                <w:szCs w:val="28"/>
                <w:lang w:eastAsia="en-US"/>
              </w:rPr>
            </w:pPr>
          </w:p>
        </w:tc>
        <w:tc>
          <w:tcPr>
            <w:tcW w:w="2457" w:type="pct"/>
          </w:tcPr>
          <w:p w:rsidR="00FD20AA" w:rsidRDefault="00FD20AA" w:rsidP="00915301">
            <w:pPr>
              <w:jc w:val="right"/>
              <w:rPr>
                <w:rFonts w:ascii="Times New Roman" w:eastAsiaTheme="minorHAnsi" w:hAnsi="Times New Roman"/>
                <w:sz w:val="28"/>
                <w:szCs w:val="28"/>
                <w:lang w:eastAsia="en-US"/>
              </w:rPr>
            </w:pPr>
          </w:p>
        </w:tc>
      </w:tr>
      <w:tr w:rsidR="00FD20AA">
        <w:trPr>
          <w:jc w:val="center"/>
        </w:trPr>
        <w:tc>
          <w:tcPr>
            <w:tcW w:w="2543" w:type="pct"/>
            <w:hideMark/>
          </w:tcPr>
          <w:p w:rsidR="00FD20AA" w:rsidRDefault="00034F02" w:rsidP="00915301">
            <w:pPr>
              <w:jc w:val="left"/>
              <w:rPr>
                <w:rFonts w:ascii="Times New Roman" w:eastAsiaTheme="minorHAnsi" w:hAnsi="Times New Roman"/>
                <w:sz w:val="28"/>
                <w:szCs w:val="28"/>
                <w:lang w:eastAsia="en-US"/>
              </w:rPr>
            </w:pPr>
            <w:r>
              <w:rPr>
                <w:rFonts w:ascii="Times New Roman" w:eastAsiaTheme="minorHAnsi" w:hAnsi="Times New Roman"/>
                <w:sz w:val="28"/>
                <w:szCs w:val="28"/>
                <w:lang w:eastAsia="en-US"/>
              </w:rPr>
              <w:t>Главный специалист группы по проведению закупочных процедур</w:t>
            </w:r>
          </w:p>
        </w:tc>
        <w:tc>
          <w:tcPr>
            <w:tcW w:w="2457" w:type="pct"/>
          </w:tcPr>
          <w:p w:rsidR="00FD20AA" w:rsidRDefault="00FD20AA" w:rsidP="00915301">
            <w:pPr>
              <w:jc w:val="right"/>
              <w:rPr>
                <w:rFonts w:ascii="Times New Roman" w:eastAsiaTheme="minorHAnsi" w:hAnsi="Times New Roman"/>
                <w:sz w:val="28"/>
                <w:szCs w:val="28"/>
                <w:lang w:eastAsia="en-US"/>
              </w:rPr>
            </w:pPr>
          </w:p>
          <w:p w:rsidR="00FD20AA" w:rsidRDefault="00034F02" w:rsidP="00915301">
            <w:pPr>
              <w:jc w:val="right"/>
              <w:rPr>
                <w:rFonts w:ascii="Times New Roman" w:eastAsiaTheme="minorHAnsi" w:hAnsi="Times New Roman"/>
                <w:sz w:val="28"/>
                <w:szCs w:val="28"/>
                <w:lang w:eastAsia="en-US"/>
              </w:rPr>
            </w:pPr>
            <w:r>
              <w:rPr>
                <w:rFonts w:ascii="Times New Roman" w:eastAsiaTheme="minorHAnsi" w:hAnsi="Times New Roman"/>
                <w:sz w:val="28"/>
                <w:szCs w:val="28"/>
                <w:lang w:eastAsia="en-US"/>
              </w:rPr>
              <w:t xml:space="preserve">И.А. Белянкина </w:t>
            </w:r>
          </w:p>
        </w:tc>
      </w:tr>
    </w:tbl>
    <w:p w:rsidR="00FD20AA" w:rsidRDefault="00FD20AA">
      <w:pPr>
        <w:keepLines w:val="0"/>
        <w:jc w:val="left"/>
        <w:rPr>
          <w:rFonts w:ascii="Times New Roman" w:hAnsi="Times New Roman"/>
          <w:color w:val="000000"/>
          <w:sz w:val="28"/>
          <w:szCs w:val="28"/>
          <w:lang w:eastAsia="ar-SA"/>
        </w:rPr>
      </w:pPr>
    </w:p>
    <w:sectPr w:rsidR="00FD20AA">
      <w:pgSz w:w="11906" w:h="16838"/>
      <w:pgMar w:top="1134" w:right="737" w:bottom="1134" w:left="1134"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7334" w:rsidRDefault="00CC7334">
      <w:r>
        <w:separator/>
      </w:r>
    </w:p>
  </w:endnote>
  <w:endnote w:type="continuationSeparator" w:id="0">
    <w:p w:rsidR="00CC7334" w:rsidRDefault="00CC73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TimesNewRomanPSMT">
    <w:altName w:val="Times New Roman"/>
    <w:panose1 w:val="00000000000000000000"/>
    <w:charset w:val="CC"/>
    <w:family w:val="auto"/>
    <w:notTrueType/>
    <w:pitch w:val="default"/>
    <w:sig w:usb0="00000203" w:usb1="00000000" w:usb2="00000000" w:usb3="00000000" w:csb0="00000005"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20AA" w:rsidRDefault="00915301">
    <w:pPr>
      <w:pStyle w:val="aa"/>
      <w:jc w:val="center"/>
      <w:rPr>
        <w:rFonts w:ascii="Times New Roman" w:hAnsi="Times New Roman"/>
        <w:bCs/>
        <w:sz w:val="16"/>
        <w:szCs w:val="16"/>
      </w:rPr>
    </w:pPr>
    <w:r>
      <w:rPr>
        <w:rFonts w:ascii="Times New Roman" w:hAnsi="Times New Roman"/>
        <w:bCs/>
        <w:sz w:val="16"/>
        <w:szCs w:val="16"/>
      </w:rPr>
      <w:t xml:space="preserve">Выписка из </w:t>
    </w:r>
    <w:r w:rsidR="00480A93">
      <w:rPr>
        <w:rFonts w:ascii="Times New Roman" w:hAnsi="Times New Roman"/>
        <w:bCs/>
        <w:sz w:val="16"/>
        <w:szCs w:val="16"/>
      </w:rPr>
      <w:t>Протокол</w:t>
    </w:r>
    <w:r>
      <w:rPr>
        <w:rFonts w:ascii="Times New Roman" w:hAnsi="Times New Roman"/>
        <w:bCs/>
        <w:sz w:val="16"/>
        <w:szCs w:val="16"/>
      </w:rPr>
      <w:t>а</w:t>
    </w:r>
    <w:r w:rsidR="00480A93">
      <w:rPr>
        <w:rFonts w:ascii="Times New Roman" w:hAnsi="Times New Roman"/>
        <w:bCs/>
        <w:sz w:val="16"/>
        <w:szCs w:val="16"/>
      </w:rPr>
      <w:t xml:space="preserve"> № </w:t>
    </w:r>
    <w:r w:rsidR="00F66125" w:rsidRPr="00F66125">
      <w:rPr>
        <w:rFonts w:ascii="Times New Roman" w:hAnsi="Times New Roman"/>
        <w:bCs/>
        <w:sz w:val="16"/>
        <w:szCs w:val="16"/>
      </w:rPr>
      <w:t>32514591381</w:t>
    </w:r>
    <w:r w:rsidR="00091354">
      <w:rPr>
        <w:rFonts w:ascii="Times New Roman" w:hAnsi="Times New Roman"/>
        <w:bCs/>
        <w:sz w:val="16"/>
        <w:szCs w:val="16"/>
      </w:rPr>
      <w:t>-3</w:t>
    </w:r>
    <w:r w:rsidR="00E63B8A">
      <w:rPr>
        <w:rFonts w:ascii="Times New Roman" w:hAnsi="Times New Roman"/>
        <w:bCs/>
        <w:sz w:val="16"/>
        <w:szCs w:val="16"/>
      </w:rPr>
      <w:t xml:space="preserve"> </w:t>
    </w:r>
    <w:r w:rsidR="00034F02">
      <w:rPr>
        <w:rFonts w:ascii="Times New Roman" w:hAnsi="Times New Roman"/>
        <w:bCs/>
        <w:sz w:val="16"/>
        <w:szCs w:val="16"/>
      </w:rPr>
      <w:t xml:space="preserve">заседания закупочной комиссии </w:t>
    </w:r>
    <w:r w:rsidR="00E60569">
      <w:rPr>
        <w:rFonts w:ascii="Times New Roman" w:hAnsi="Times New Roman"/>
        <w:bCs/>
        <w:sz w:val="16"/>
        <w:szCs w:val="16"/>
      </w:rPr>
      <w:t>по рассмотрению вторых</w:t>
    </w:r>
    <w:r w:rsidR="00480A93" w:rsidRPr="00480A93">
      <w:rPr>
        <w:rFonts w:ascii="Times New Roman" w:hAnsi="Times New Roman"/>
        <w:bCs/>
        <w:sz w:val="16"/>
        <w:szCs w:val="16"/>
      </w:rPr>
      <w:t xml:space="preserve"> частей заявок на участие в закупке на право заключения договора </w:t>
    </w:r>
    <w:r w:rsidR="00480A93">
      <w:rPr>
        <w:rFonts w:ascii="Times New Roman" w:hAnsi="Times New Roman"/>
        <w:bCs/>
        <w:sz w:val="16"/>
        <w:szCs w:val="16"/>
      </w:rPr>
      <w:t xml:space="preserve">на </w:t>
    </w:r>
    <w:r w:rsidR="002D3E3B" w:rsidRPr="002D3E3B">
      <w:rPr>
        <w:rFonts w:ascii="Times New Roman" w:hAnsi="Times New Roman"/>
        <w:bCs/>
        <w:sz w:val="16"/>
        <w:szCs w:val="16"/>
      </w:rPr>
      <w:t>Оказание автотранспортных услуг для нужд обособленного подразделения АО «Росатом Возобновляемая энергия» - Новолакское</w:t>
    </w:r>
  </w:p>
  <w:p w:rsidR="00FD20AA" w:rsidRDefault="00915301">
    <w:pPr>
      <w:pStyle w:val="aa"/>
      <w:jc w:val="center"/>
      <w:rPr>
        <w:rFonts w:ascii="Times New Roman" w:hAnsi="Times New Roman"/>
        <w:bCs/>
        <w:sz w:val="16"/>
        <w:szCs w:val="16"/>
      </w:rPr>
    </w:pPr>
    <w:sdt>
      <w:sdtPr>
        <w:rPr>
          <w:rFonts w:ascii="Times New Roman" w:hAnsi="Times New Roman"/>
          <w:bCs/>
          <w:sz w:val="16"/>
          <w:szCs w:val="16"/>
        </w:rPr>
        <w:id w:val="196304799"/>
        <w:docPartObj>
          <w:docPartGallery w:val="Page Numbers (Bottom of Page)"/>
          <w:docPartUnique/>
        </w:docPartObj>
      </w:sdtPr>
      <w:sdtEndPr/>
      <w:sdtContent>
        <w:sdt>
          <w:sdtPr>
            <w:rPr>
              <w:rFonts w:ascii="Times New Roman" w:hAnsi="Times New Roman"/>
              <w:bCs/>
              <w:sz w:val="16"/>
              <w:szCs w:val="16"/>
            </w:rPr>
            <w:id w:val="43076246"/>
            <w:docPartObj>
              <w:docPartGallery w:val="Page Numbers (Top of Page)"/>
              <w:docPartUnique/>
            </w:docPartObj>
          </w:sdtPr>
          <w:sdtEndPr/>
          <w:sdtContent>
            <w:r w:rsidR="00034F02">
              <w:rPr>
                <w:rFonts w:ascii="Times New Roman" w:hAnsi="Times New Roman"/>
                <w:bCs/>
                <w:sz w:val="16"/>
                <w:szCs w:val="16"/>
              </w:rPr>
              <w:t xml:space="preserve">Страница </w:t>
            </w:r>
            <w:r w:rsidR="00034F02">
              <w:rPr>
                <w:rFonts w:ascii="Times New Roman" w:hAnsi="Times New Roman"/>
                <w:bCs/>
                <w:sz w:val="16"/>
                <w:szCs w:val="16"/>
              </w:rPr>
              <w:fldChar w:fldCharType="begin"/>
            </w:r>
            <w:r w:rsidR="00034F02">
              <w:rPr>
                <w:rFonts w:ascii="Times New Roman" w:hAnsi="Times New Roman"/>
                <w:bCs/>
                <w:sz w:val="16"/>
                <w:szCs w:val="16"/>
              </w:rPr>
              <w:instrText>PAGE</w:instrText>
            </w:r>
            <w:r w:rsidR="00034F02">
              <w:rPr>
                <w:rFonts w:ascii="Times New Roman" w:hAnsi="Times New Roman"/>
                <w:bCs/>
                <w:sz w:val="16"/>
                <w:szCs w:val="16"/>
              </w:rPr>
              <w:fldChar w:fldCharType="separate"/>
            </w:r>
            <w:r>
              <w:rPr>
                <w:rFonts w:ascii="Times New Roman" w:hAnsi="Times New Roman"/>
                <w:bCs/>
                <w:noProof/>
                <w:sz w:val="16"/>
                <w:szCs w:val="16"/>
              </w:rPr>
              <w:t>6</w:t>
            </w:r>
            <w:r w:rsidR="00034F02">
              <w:rPr>
                <w:rFonts w:ascii="Times New Roman" w:hAnsi="Times New Roman"/>
                <w:bCs/>
                <w:sz w:val="16"/>
                <w:szCs w:val="16"/>
              </w:rPr>
              <w:fldChar w:fldCharType="end"/>
            </w:r>
            <w:r w:rsidR="00034F02">
              <w:rPr>
                <w:rFonts w:ascii="Times New Roman" w:hAnsi="Times New Roman"/>
                <w:bCs/>
                <w:sz w:val="16"/>
                <w:szCs w:val="16"/>
              </w:rPr>
              <w:t xml:space="preserve"> из </w:t>
            </w:r>
            <w:r w:rsidR="00034F02">
              <w:rPr>
                <w:rFonts w:ascii="Times New Roman" w:hAnsi="Times New Roman"/>
                <w:bCs/>
                <w:sz w:val="16"/>
                <w:szCs w:val="16"/>
              </w:rPr>
              <w:fldChar w:fldCharType="begin"/>
            </w:r>
            <w:r w:rsidR="00034F02">
              <w:rPr>
                <w:rFonts w:ascii="Times New Roman" w:hAnsi="Times New Roman"/>
                <w:bCs/>
                <w:sz w:val="16"/>
                <w:szCs w:val="16"/>
              </w:rPr>
              <w:instrText>NUMPAGES</w:instrText>
            </w:r>
            <w:r w:rsidR="00034F02">
              <w:rPr>
                <w:rFonts w:ascii="Times New Roman" w:hAnsi="Times New Roman"/>
                <w:bCs/>
                <w:sz w:val="16"/>
                <w:szCs w:val="16"/>
              </w:rPr>
              <w:fldChar w:fldCharType="separate"/>
            </w:r>
            <w:r>
              <w:rPr>
                <w:rFonts w:ascii="Times New Roman" w:hAnsi="Times New Roman"/>
                <w:bCs/>
                <w:noProof/>
                <w:sz w:val="16"/>
                <w:szCs w:val="16"/>
              </w:rPr>
              <w:t>6</w:t>
            </w:r>
            <w:r w:rsidR="00034F02">
              <w:rPr>
                <w:rFonts w:ascii="Times New Roman" w:hAnsi="Times New Roman"/>
                <w:bCs/>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7334" w:rsidRDefault="00CC7334">
      <w:r>
        <w:separator/>
      </w:r>
    </w:p>
  </w:footnote>
  <w:footnote w:type="continuationSeparator" w:id="0">
    <w:p w:rsidR="00CC7334" w:rsidRDefault="00CC73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568DA"/>
    <w:multiLevelType w:val="hybridMultilevel"/>
    <w:tmpl w:val="38F45BC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3CFE0D30"/>
    <w:multiLevelType w:val="hybridMultilevel"/>
    <w:tmpl w:val="29A896E8"/>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2" w15:restartNumberingAfterBreak="0">
    <w:nsid w:val="5D803E89"/>
    <w:multiLevelType w:val="hybridMultilevel"/>
    <w:tmpl w:val="B9383522"/>
    <w:lvl w:ilvl="0" w:tplc="8492658A">
      <w:start w:val="1"/>
      <w:numFmt w:val="bullet"/>
      <w:lvlText w:val=""/>
      <w:lvlJc w:val="left"/>
      <w:pPr>
        <w:ind w:left="2138" w:hanging="360"/>
      </w:pPr>
      <w:rPr>
        <w:rFonts w:ascii="Symbol" w:hAnsi="Symbol" w:hint="default"/>
        <w:sz w:val="28"/>
        <w:szCs w:val="28"/>
      </w:rPr>
    </w:lvl>
    <w:lvl w:ilvl="1" w:tplc="04190003">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start w:val="1"/>
      <w:numFmt w:val="bullet"/>
      <w:lvlText w:val=""/>
      <w:lvlJc w:val="left"/>
      <w:pPr>
        <w:ind w:left="4298" w:hanging="360"/>
      </w:pPr>
      <w:rPr>
        <w:rFonts w:ascii="Symbol" w:hAnsi="Symbol" w:hint="default"/>
      </w:rPr>
    </w:lvl>
    <w:lvl w:ilvl="4" w:tplc="04190003">
      <w:start w:val="1"/>
      <w:numFmt w:val="bullet"/>
      <w:lvlText w:val="o"/>
      <w:lvlJc w:val="left"/>
      <w:pPr>
        <w:ind w:left="5018" w:hanging="360"/>
      </w:pPr>
      <w:rPr>
        <w:rFonts w:ascii="Courier New" w:hAnsi="Courier New" w:cs="Courier New" w:hint="default"/>
      </w:rPr>
    </w:lvl>
    <w:lvl w:ilvl="5" w:tplc="04190005">
      <w:start w:val="1"/>
      <w:numFmt w:val="bullet"/>
      <w:lvlText w:val=""/>
      <w:lvlJc w:val="left"/>
      <w:pPr>
        <w:ind w:left="5738" w:hanging="360"/>
      </w:pPr>
      <w:rPr>
        <w:rFonts w:ascii="Wingdings" w:hAnsi="Wingdings" w:hint="default"/>
      </w:rPr>
    </w:lvl>
    <w:lvl w:ilvl="6" w:tplc="04190001">
      <w:start w:val="1"/>
      <w:numFmt w:val="bullet"/>
      <w:lvlText w:val=""/>
      <w:lvlJc w:val="left"/>
      <w:pPr>
        <w:ind w:left="6458" w:hanging="360"/>
      </w:pPr>
      <w:rPr>
        <w:rFonts w:ascii="Symbol" w:hAnsi="Symbol" w:hint="default"/>
      </w:rPr>
    </w:lvl>
    <w:lvl w:ilvl="7" w:tplc="04190003">
      <w:start w:val="1"/>
      <w:numFmt w:val="bullet"/>
      <w:lvlText w:val="o"/>
      <w:lvlJc w:val="left"/>
      <w:pPr>
        <w:ind w:left="7178" w:hanging="360"/>
      </w:pPr>
      <w:rPr>
        <w:rFonts w:ascii="Courier New" w:hAnsi="Courier New" w:cs="Courier New" w:hint="default"/>
      </w:rPr>
    </w:lvl>
    <w:lvl w:ilvl="8" w:tplc="04190005">
      <w:start w:val="1"/>
      <w:numFmt w:val="bullet"/>
      <w:lvlText w:val=""/>
      <w:lvlJc w:val="left"/>
      <w:pPr>
        <w:ind w:left="7898"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num>
  <w:num w:numId="5">
    <w:abstractNumId w:val="2"/>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0A93"/>
    <w:rsid w:val="00034F02"/>
    <w:rsid w:val="0005685E"/>
    <w:rsid w:val="00083804"/>
    <w:rsid w:val="00091354"/>
    <w:rsid w:val="000F28C6"/>
    <w:rsid w:val="001614A0"/>
    <w:rsid w:val="001C0A64"/>
    <w:rsid w:val="002D3E3B"/>
    <w:rsid w:val="00360BC5"/>
    <w:rsid w:val="003D4F38"/>
    <w:rsid w:val="004149B7"/>
    <w:rsid w:val="00480A93"/>
    <w:rsid w:val="004C3243"/>
    <w:rsid w:val="004D4C0A"/>
    <w:rsid w:val="004F7DBB"/>
    <w:rsid w:val="00533BEB"/>
    <w:rsid w:val="0073170C"/>
    <w:rsid w:val="008E7E97"/>
    <w:rsid w:val="00904C3A"/>
    <w:rsid w:val="00915301"/>
    <w:rsid w:val="0098366D"/>
    <w:rsid w:val="00A820DE"/>
    <w:rsid w:val="00A91ACF"/>
    <w:rsid w:val="00AA14DA"/>
    <w:rsid w:val="00B23491"/>
    <w:rsid w:val="00BA3220"/>
    <w:rsid w:val="00C36A3A"/>
    <w:rsid w:val="00CC7334"/>
    <w:rsid w:val="00E60569"/>
    <w:rsid w:val="00E63B8A"/>
    <w:rsid w:val="00EC1830"/>
    <w:rsid w:val="00ED0ED5"/>
    <w:rsid w:val="00F66125"/>
    <w:rsid w:val="00FC3137"/>
    <w:rsid w:val="00FD20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A9A23F"/>
  <w15:chartTrackingRefBased/>
  <w15:docId w15:val="{FEA9025B-C6BB-4CA3-8F5B-28B1DEE5B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0BC5"/>
    <w:pPr>
      <w:keepLines/>
      <w:jc w:val="both"/>
    </w:pPr>
    <w:rPr>
      <w:rFonts w:ascii="Arial" w:eastAsia="Times New Roman" w:hAnsi="Arial"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Pr>
      <w:strike w:val="0"/>
      <w:dstrike w:val="0"/>
      <w:color w:val="0063A4"/>
      <w:u w:val="none"/>
      <w:effect w:val="none"/>
    </w:rPr>
  </w:style>
  <w:style w:type="character" w:styleId="a4">
    <w:name w:val="FollowedHyperlink"/>
    <w:basedOn w:val="a0"/>
    <w:uiPriority w:val="99"/>
    <w:semiHidden/>
    <w:unhideWhenUsed/>
    <w:rPr>
      <w:color w:val="800080" w:themeColor="followedHyperlink"/>
      <w:u w:val="single"/>
    </w:rPr>
  </w:style>
  <w:style w:type="paragraph" w:customStyle="1" w:styleId="msonormal0">
    <w:name w:val="msonormal"/>
    <w:basedOn w:val="a"/>
    <w:uiPriority w:val="99"/>
    <w:semiHidden/>
    <w:pPr>
      <w:keepLines w:val="0"/>
      <w:spacing w:before="100" w:beforeAutospacing="1" w:after="100" w:afterAutospacing="1"/>
      <w:jc w:val="left"/>
    </w:pPr>
    <w:rPr>
      <w:rFonts w:ascii="Times New Roman" w:hAnsi="Times New Roman"/>
    </w:rPr>
  </w:style>
  <w:style w:type="paragraph" w:styleId="a5">
    <w:name w:val="Normal (Web)"/>
    <w:aliases w:val="Обычный (Web),Обычный (веб) Знак Знак,Обычный (Web) Знак Знак Знак,Normal (Web)"/>
    <w:basedOn w:val="a"/>
    <w:uiPriority w:val="99"/>
    <w:unhideWhenUsed/>
    <w:qFormat/>
    <w:pPr>
      <w:keepLines w:val="0"/>
      <w:spacing w:before="100" w:beforeAutospacing="1" w:after="100" w:afterAutospacing="1"/>
      <w:jc w:val="left"/>
    </w:pPr>
    <w:rPr>
      <w:rFonts w:ascii="Times New Roman" w:hAnsi="Times New Roman"/>
    </w:rPr>
  </w:style>
  <w:style w:type="paragraph" w:styleId="a6">
    <w:name w:val="annotation text"/>
    <w:basedOn w:val="a"/>
    <w:link w:val="a7"/>
    <w:uiPriority w:val="99"/>
    <w:semiHidden/>
    <w:unhideWhenUsed/>
    <w:rPr>
      <w:sz w:val="20"/>
      <w:szCs w:val="20"/>
    </w:rPr>
  </w:style>
  <w:style w:type="character" w:customStyle="1" w:styleId="a7">
    <w:name w:val="Текст примечания Знак"/>
    <w:basedOn w:val="a0"/>
    <w:link w:val="a6"/>
    <w:uiPriority w:val="99"/>
    <w:semiHidden/>
    <w:locked/>
    <w:rPr>
      <w:rFonts w:ascii="Arial" w:eastAsia="Times New Roman" w:hAnsi="Arial" w:cs="Times New Roman" w:hint="default"/>
      <w:sz w:val="20"/>
      <w:szCs w:val="20"/>
      <w:lang w:eastAsia="ru-RU"/>
    </w:rPr>
  </w:style>
  <w:style w:type="paragraph" w:styleId="a8">
    <w:name w:val="header"/>
    <w:basedOn w:val="a"/>
    <w:link w:val="a9"/>
    <w:uiPriority w:val="99"/>
    <w:unhideWhenUsed/>
    <w:pPr>
      <w:tabs>
        <w:tab w:val="center" w:pos="4677"/>
        <w:tab w:val="right" w:pos="9355"/>
      </w:tabs>
    </w:pPr>
  </w:style>
  <w:style w:type="character" w:customStyle="1" w:styleId="a9">
    <w:name w:val="Верхний колонтитул Знак"/>
    <w:basedOn w:val="a0"/>
    <w:link w:val="a8"/>
    <w:uiPriority w:val="99"/>
    <w:locked/>
    <w:rPr>
      <w:rFonts w:ascii="Arial" w:eastAsia="Times New Roman" w:hAnsi="Arial" w:cs="Times New Roman" w:hint="default"/>
      <w:sz w:val="24"/>
      <w:szCs w:val="24"/>
      <w:lang w:eastAsia="ru-RU"/>
    </w:rPr>
  </w:style>
  <w:style w:type="paragraph" w:styleId="aa">
    <w:name w:val="footer"/>
    <w:basedOn w:val="a"/>
    <w:link w:val="ab"/>
    <w:uiPriority w:val="99"/>
    <w:unhideWhenUsed/>
    <w:pPr>
      <w:tabs>
        <w:tab w:val="center" w:pos="4677"/>
        <w:tab w:val="right" w:pos="9355"/>
      </w:tabs>
    </w:pPr>
  </w:style>
  <w:style w:type="character" w:customStyle="1" w:styleId="ab">
    <w:name w:val="Нижний колонтитул Знак"/>
    <w:basedOn w:val="a0"/>
    <w:link w:val="aa"/>
    <w:uiPriority w:val="99"/>
    <w:locked/>
    <w:rPr>
      <w:rFonts w:ascii="Arial" w:eastAsia="Times New Roman" w:hAnsi="Arial" w:cs="Times New Roman" w:hint="default"/>
      <w:sz w:val="24"/>
      <w:szCs w:val="24"/>
      <w:lang w:eastAsia="ru-RU"/>
    </w:rPr>
  </w:style>
  <w:style w:type="paragraph" w:styleId="ac">
    <w:name w:val="Body Text"/>
    <w:basedOn w:val="a"/>
    <w:link w:val="ad"/>
    <w:uiPriority w:val="99"/>
    <w:semiHidden/>
    <w:unhideWhenUsed/>
    <w:pPr>
      <w:spacing w:after="160"/>
    </w:pPr>
  </w:style>
  <w:style w:type="character" w:customStyle="1" w:styleId="ad">
    <w:name w:val="Основной текст Знак"/>
    <w:basedOn w:val="a0"/>
    <w:link w:val="ac"/>
    <w:uiPriority w:val="99"/>
    <w:semiHidden/>
    <w:locked/>
    <w:rPr>
      <w:rFonts w:ascii="Arial" w:eastAsia="Times New Roman" w:hAnsi="Arial" w:cs="Times New Roman" w:hint="default"/>
      <w:sz w:val="24"/>
      <w:szCs w:val="24"/>
      <w:lang w:eastAsia="ru-RU"/>
    </w:rPr>
  </w:style>
  <w:style w:type="paragraph" w:styleId="ae">
    <w:name w:val="Document Map"/>
    <w:basedOn w:val="a"/>
    <w:link w:val="af"/>
    <w:uiPriority w:val="99"/>
    <w:semiHidden/>
    <w:unhideWhenUsed/>
    <w:rPr>
      <w:rFonts w:ascii="Tahoma" w:hAnsi="Tahoma" w:cs="Tahoma"/>
      <w:sz w:val="16"/>
      <w:szCs w:val="16"/>
    </w:rPr>
  </w:style>
  <w:style w:type="character" w:customStyle="1" w:styleId="af">
    <w:name w:val="Схема документа Знак"/>
    <w:basedOn w:val="a0"/>
    <w:link w:val="ae"/>
    <w:uiPriority w:val="99"/>
    <w:semiHidden/>
    <w:locked/>
    <w:rPr>
      <w:rFonts w:ascii="Tahoma" w:eastAsia="Times New Roman" w:hAnsi="Tahoma" w:cs="Tahoma" w:hint="default"/>
      <w:sz w:val="16"/>
      <w:szCs w:val="16"/>
      <w:lang w:eastAsia="ru-RU"/>
    </w:rPr>
  </w:style>
  <w:style w:type="paragraph" w:styleId="af0">
    <w:name w:val="annotation subject"/>
    <w:basedOn w:val="a6"/>
    <w:next w:val="a6"/>
    <w:link w:val="af1"/>
    <w:uiPriority w:val="99"/>
    <w:semiHidden/>
    <w:unhideWhenUsed/>
    <w:rPr>
      <w:b/>
      <w:bCs/>
    </w:rPr>
  </w:style>
  <w:style w:type="character" w:customStyle="1" w:styleId="af1">
    <w:name w:val="Тема примечания Знак"/>
    <w:basedOn w:val="a7"/>
    <w:link w:val="af0"/>
    <w:uiPriority w:val="99"/>
    <w:semiHidden/>
    <w:locked/>
    <w:rPr>
      <w:rFonts w:ascii="Arial" w:eastAsia="Times New Roman" w:hAnsi="Arial" w:cs="Times New Roman" w:hint="default"/>
      <w:b/>
      <w:bCs/>
      <w:sz w:val="20"/>
      <w:szCs w:val="20"/>
      <w:lang w:eastAsia="ru-RU"/>
    </w:rPr>
  </w:style>
  <w:style w:type="paragraph" w:styleId="af2">
    <w:name w:val="Balloon Text"/>
    <w:basedOn w:val="a"/>
    <w:link w:val="af3"/>
    <w:uiPriority w:val="99"/>
    <w:semiHidden/>
    <w:unhideWhenUsed/>
    <w:rPr>
      <w:rFonts w:ascii="Tahoma" w:hAnsi="Tahoma" w:cs="Tahoma"/>
      <w:sz w:val="16"/>
      <w:szCs w:val="16"/>
    </w:rPr>
  </w:style>
  <w:style w:type="character" w:customStyle="1" w:styleId="af3">
    <w:name w:val="Текст выноски Знак"/>
    <w:basedOn w:val="a0"/>
    <w:link w:val="af2"/>
    <w:uiPriority w:val="99"/>
    <w:semiHidden/>
    <w:locked/>
    <w:rPr>
      <w:rFonts w:ascii="Tahoma" w:eastAsia="Times New Roman" w:hAnsi="Tahoma" w:cs="Tahoma" w:hint="default"/>
      <w:sz w:val="16"/>
      <w:szCs w:val="16"/>
      <w:lang w:eastAsia="ru-RU"/>
    </w:rPr>
  </w:style>
  <w:style w:type="paragraph" w:styleId="af4">
    <w:name w:val="No Spacing"/>
    <w:uiPriority w:val="1"/>
    <w:semiHidden/>
    <w:qFormat/>
    <w:pPr>
      <w:keepLines/>
      <w:jc w:val="both"/>
    </w:pPr>
    <w:rPr>
      <w:rFonts w:ascii="Arial" w:eastAsia="Times New Roman" w:hAnsi="Arial" w:cs="Times New Roman"/>
      <w:sz w:val="24"/>
      <w:szCs w:val="24"/>
      <w:lang w:eastAsia="ru-RU"/>
    </w:rPr>
  </w:style>
  <w:style w:type="character" w:customStyle="1" w:styleId="af5">
    <w:name w:val="Абзац списка Знак"/>
    <w:aliases w:val="Заголовок_3 Знак,Подпись рисунка Знак,ПКФ Список Знак,Абзац списка5 Знак"/>
    <w:link w:val="af6"/>
    <w:uiPriority w:val="34"/>
    <w:locked/>
    <w:rPr>
      <w:rFonts w:ascii="Calibri" w:eastAsia="Calibri" w:hAnsi="Calibri" w:cs="Times New Roman" w:hint="default"/>
      <w:sz w:val="22"/>
      <w:szCs w:val="22"/>
      <w:lang w:eastAsia="ru-RU"/>
    </w:rPr>
  </w:style>
  <w:style w:type="paragraph" w:styleId="af6">
    <w:name w:val="List Paragraph"/>
    <w:aliases w:val="Заголовок_3,Подпись рисунка,ПКФ Список,Абзац списка5"/>
    <w:basedOn w:val="a"/>
    <w:link w:val="af5"/>
    <w:uiPriority w:val="34"/>
    <w:semiHidden/>
    <w:qFormat/>
    <w:pPr>
      <w:keepLines w:val="0"/>
      <w:ind w:left="720"/>
      <w:jc w:val="left"/>
    </w:pPr>
    <w:rPr>
      <w:rFonts w:ascii="Calibri" w:eastAsia="Calibri" w:hAnsi="Calibri"/>
      <w:sz w:val="22"/>
      <w:szCs w:val="22"/>
    </w:rPr>
  </w:style>
  <w:style w:type="paragraph" w:customStyle="1" w:styleId="31">
    <w:name w:val="Основной текст 31"/>
    <w:basedOn w:val="a"/>
    <w:uiPriority w:val="99"/>
    <w:semiHidden/>
    <w:pPr>
      <w:keepLines w:val="0"/>
      <w:suppressAutoHyphens/>
      <w:spacing w:after="120"/>
      <w:jc w:val="left"/>
    </w:pPr>
    <w:rPr>
      <w:rFonts w:ascii="Book Antiqua" w:hAnsi="Book Antiqua" w:cs="Book Antiqua"/>
      <w:sz w:val="16"/>
      <w:szCs w:val="16"/>
      <w:lang w:eastAsia="ar-SA"/>
    </w:rPr>
  </w:style>
  <w:style w:type="paragraph" w:customStyle="1" w:styleId="310">
    <w:name w:val="Основной текст с отступом 31"/>
    <w:basedOn w:val="a"/>
    <w:uiPriority w:val="99"/>
    <w:semiHidden/>
    <w:pPr>
      <w:keepLines w:val="0"/>
      <w:suppressAutoHyphens/>
      <w:ind w:firstLine="709"/>
    </w:pPr>
    <w:rPr>
      <w:rFonts w:ascii="Times New Roman" w:hAnsi="Times New Roman"/>
      <w:b/>
      <w:bCs/>
      <w:sz w:val="26"/>
      <w:szCs w:val="26"/>
      <w:lang w:eastAsia="ar-SA"/>
    </w:rPr>
  </w:style>
  <w:style w:type="paragraph" w:customStyle="1" w:styleId="af7">
    <w:name w:val="* С выравниванием по левому краю"/>
    <w:uiPriority w:val="99"/>
    <w:semiHidden/>
    <w:pPr>
      <w:widowControl w:val="0"/>
      <w:autoSpaceDE w:val="0"/>
      <w:autoSpaceDN w:val="0"/>
      <w:adjustRightInd w:val="0"/>
      <w:spacing w:line="240" w:lineRule="atLeast"/>
    </w:pPr>
    <w:rPr>
      <w:rFonts w:ascii="Courier New" w:eastAsia="Times New Roman" w:hAnsi="Courier New" w:cs="Courier New"/>
      <w:sz w:val="24"/>
      <w:szCs w:val="24"/>
      <w:lang w:eastAsia="ru-RU"/>
    </w:rPr>
  </w:style>
  <w:style w:type="character" w:styleId="af8">
    <w:name w:val="annotation reference"/>
    <w:uiPriority w:val="99"/>
    <w:semiHidden/>
    <w:unhideWhenUsed/>
    <w:rPr>
      <w:sz w:val="16"/>
      <w:szCs w:val="16"/>
    </w:rPr>
  </w:style>
  <w:style w:type="character" w:customStyle="1" w:styleId="af9">
    <w:name w:val="комментарий"/>
    <w:basedOn w:val="a0"/>
    <w:rPr>
      <w:b/>
      <w:bCs/>
      <w:i/>
      <w:iCs/>
      <w:shd w:val="clear" w:color="auto" w:fill="FFFF9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818F81-5498-4E64-B695-CC36631759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1049</Words>
  <Characters>7720</Characters>
  <Application>Microsoft Office Word</Application>
  <DocSecurity>0</DocSecurity>
  <Lines>64</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c:creator>
  <cp:keywords/>
  <dc:description/>
  <cp:lastModifiedBy>Белянкина Ирина Андреевна</cp:lastModifiedBy>
  <cp:revision>2</cp:revision>
  <dcterms:created xsi:type="dcterms:W3CDTF">2025-04-14T12:10:00Z</dcterms:created>
  <dcterms:modified xsi:type="dcterms:W3CDTF">2025-04-14T12:10:00Z</dcterms:modified>
</cp:coreProperties>
</file>