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644A54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7F2B29" w:rsidRPr="007F2B29">
        <w:rPr>
          <w:rFonts w:ascii="Times New Roman" w:hAnsi="Times New Roman"/>
          <w:b/>
          <w:bCs/>
          <w:caps/>
          <w:sz w:val="28"/>
          <w:szCs w:val="28"/>
        </w:rPr>
        <w:t>32616260759</w:t>
      </w:r>
      <w:r w:rsidR="007F2B29">
        <w:rPr>
          <w:rFonts w:ascii="Times New Roman" w:hAnsi="Times New Roman"/>
          <w:b/>
          <w:bCs/>
          <w:caps/>
          <w:sz w:val="28"/>
          <w:szCs w:val="28"/>
        </w:rPr>
        <w:t>-1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7F2B29">
        <w:rPr>
          <w:rFonts w:ascii="Times New Roman" w:hAnsi="Times New Roman"/>
          <w:b/>
          <w:bCs/>
          <w:sz w:val="28"/>
          <w:szCs w:val="28"/>
        </w:rPr>
        <w:t>Поставку</w:t>
      </w:r>
      <w:r w:rsidR="007F2B29" w:rsidRPr="007F2B29">
        <w:rPr>
          <w:rFonts w:ascii="Times New Roman" w:hAnsi="Times New Roman"/>
          <w:b/>
          <w:bCs/>
          <w:sz w:val="28"/>
          <w:szCs w:val="28"/>
        </w:rPr>
        <w:t xml:space="preserve"> установки фильтрации масла главного генератора ветроэнергетической установки LP2 L100-2,5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1"/>
        <w:gridCol w:w="6984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21179A" w:rsidP="00EE0D93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«25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EE0D9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августа</w:t>
            </w:r>
            <w:r w:rsidR="0061047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Конкурс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2E073D" w:rsidRPr="002E073D" w:rsidDel="00AE1CED">
        <w:rPr>
          <w:rFonts w:ascii="Times New Roman" w:hAnsi="Times New Roman"/>
          <w:sz w:val="28"/>
          <w:szCs w:val="28"/>
        </w:rPr>
        <w:t xml:space="preserve">ЭТП </w:t>
      </w:r>
      <w:r w:rsidR="002E073D" w:rsidRPr="002E073D">
        <w:rPr>
          <w:rFonts w:ascii="Times New Roman" w:hAnsi="Times New Roman"/>
          <w:sz w:val="28"/>
          <w:szCs w:val="28"/>
          <w:lang w:val="x-none"/>
        </w:rPr>
        <w:t xml:space="preserve">ЭТС (НЭП) </w:t>
      </w:r>
      <w:r w:rsidR="002E073D" w:rsidRPr="002E073D">
        <w:rPr>
          <w:rFonts w:ascii="Times New Roman" w:hAnsi="Times New Roman"/>
          <w:sz w:val="28"/>
          <w:szCs w:val="28"/>
          <w:u w:val="single"/>
          <w:lang w:val="x-none"/>
        </w:rPr>
        <w:t>http://www.etp-ets.ru</w:t>
      </w:r>
      <w:r w:rsidR="002E07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>Открытый к</w:t>
      </w:r>
      <w:r>
        <w:rPr>
          <w:rFonts w:ascii="Times New Roman" w:hAnsi="Times New Roman"/>
          <w:sz w:val="28"/>
          <w:szCs w:val="28"/>
        </w:rPr>
        <w:t>онкурс в электронной форме, участниками которого могут быть только субъекты малого и среднего предпринимательства.</w:t>
      </w: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7F2B29">
        <w:rPr>
          <w:rFonts w:ascii="Times New Roman" w:eastAsiaTheme="minorHAnsi" w:hAnsi="Times New Roman"/>
          <w:sz w:val="28"/>
          <w:szCs w:val="28"/>
        </w:rPr>
        <w:t>Поставку</w:t>
      </w:r>
      <w:r w:rsidR="007F2B29" w:rsidRPr="007F2B29">
        <w:rPr>
          <w:rFonts w:ascii="Times New Roman" w:eastAsiaTheme="minorHAnsi" w:hAnsi="Times New Roman"/>
          <w:sz w:val="28"/>
          <w:szCs w:val="28"/>
        </w:rPr>
        <w:t xml:space="preserve"> установки фильтрации масла главного генератора ветроэнергетической установки LP2 L100-2,5</w:t>
      </w:r>
      <w:r w:rsidR="00A14248" w:rsidRPr="00A14248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94602A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</w:t>
      </w:r>
      <w:r w:rsidR="00270BB3" w:rsidRPr="00270BB3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94602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</w:t>
      </w:r>
      <w:r w:rsidR="00270BB3" w:rsidRPr="00270BB3">
        <w:rPr>
          <w:rFonts w:ascii="Times New Roman" w:eastAsiaTheme="minorHAnsi" w:hAnsi="Times New Roman"/>
          <w:sz w:val="28"/>
          <w:szCs w:val="28"/>
        </w:rPr>
        <w:t>выполнения поставок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A14248" w:rsidRPr="00A14248" w:rsidRDefault="007F2B29" w:rsidP="00A1424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 w:rsidRPr="007F2B29"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</w:t>
      </w:r>
      <w:r w:rsidR="00A14248" w:rsidRPr="00A14248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7F2B29" w:rsidRPr="007F2B29" w:rsidRDefault="007F2B29" w:rsidP="007F2B29">
      <w:pPr>
        <w:widowControl w:val="0"/>
        <w:tabs>
          <w:tab w:val="left" w:pos="0"/>
          <w:tab w:val="left" w:pos="1134"/>
        </w:tabs>
        <w:rPr>
          <w:rFonts w:ascii="Times New Roman" w:hAnsi="Times New Roman"/>
          <w:sz w:val="28"/>
          <w:szCs w:val="28"/>
        </w:rPr>
      </w:pPr>
      <w:r w:rsidRPr="007F2B29">
        <w:rPr>
          <w:rFonts w:ascii="Times New Roman" w:hAnsi="Times New Roman"/>
          <w:sz w:val="28"/>
          <w:szCs w:val="28"/>
        </w:rPr>
        <w:t>- 15 532 663 (Пятнадцать миллионов пятьсот тридцать две тысячи шестьсот шестьдесят три) рубля 94 копейки, с учетом всех налогов и сборов.</w:t>
      </w:r>
    </w:p>
    <w:p w:rsidR="00A14248" w:rsidRDefault="00A1424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7F2B29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7F2B29">
        <w:rPr>
          <w:rFonts w:ascii="Times New Roman" w:eastAsiaTheme="minorHAnsi" w:hAnsi="Times New Roman"/>
          <w:sz w:val="28"/>
          <w:szCs w:val="28"/>
        </w:rPr>
        <w:t>товара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5812"/>
        <w:gridCol w:w="3544"/>
      </w:tblGrid>
      <w:tr w:rsidR="007F2B29" w:rsidRPr="007F2B29" w:rsidTr="00F51546">
        <w:trPr>
          <w:trHeight w:val="1024"/>
        </w:trPr>
        <w:tc>
          <w:tcPr>
            <w:tcW w:w="709" w:type="dxa"/>
            <w:vAlign w:val="center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2B2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5812" w:type="dxa"/>
            <w:vAlign w:val="center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7F2B29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Наименование товара</w:t>
            </w:r>
          </w:p>
        </w:tc>
        <w:tc>
          <w:tcPr>
            <w:tcW w:w="3544" w:type="dxa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B29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</w:t>
            </w:r>
          </w:p>
          <w:p w:rsidR="007F2B29" w:rsidRPr="007F2B29" w:rsidRDefault="007F2B29" w:rsidP="007F2B29">
            <w:pPr>
              <w:keepLines w:val="0"/>
              <w:tabs>
                <w:tab w:val="left" w:pos="3686"/>
              </w:tabs>
              <w:ind w:right="-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F2B29">
              <w:rPr>
                <w:rFonts w:ascii="Times New Roman" w:hAnsi="Times New Roman"/>
                <w:b/>
                <w:sz w:val="28"/>
                <w:szCs w:val="28"/>
              </w:rPr>
              <w:t>цена единицы товара, с  учетом всех налогов и сборов, руб.</w:t>
            </w:r>
          </w:p>
        </w:tc>
      </w:tr>
      <w:tr w:rsidR="007F2B29" w:rsidRPr="007F2B29" w:rsidTr="00F51546">
        <w:trPr>
          <w:trHeight w:val="752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7F2B29" w:rsidRPr="007F2B29" w:rsidRDefault="007F2B29" w:rsidP="007F2B29">
            <w:pPr>
              <w:keepLines w:val="0"/>
              <w:numPr>
                <w:ilvl w:val="0"/>
                <w:numId w:val="11"/>
              </w:numPr>
              <w:spacing w:after="200" w:line="276" w:lineRule="auto"/>
              <w:ind w:hanging="466"/>
              <w:contextualSpacing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812" w:type="dxa"/>
            <w:tcBorders>
              <w:top w:val="single" w:sz="4" w:space="0" w:color="auto"/>
            </w:tcBorders>
            <w:vAlign w:val="center"/>
          </w:tcPr>
          <w:p w:rsidR="007F2B29" w:rsidRPr="007F2B29" w:rsidRDefault="007F2B29" w:rsidP="007F2B29">
            <w:pPr>
              <w:keepLines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F2B29">
              <w:rPr>
                <w:rFonts w:ascii="Times New Roman" w:hAnsi="Times New Roman"/>
                <w:color w:val="000000"/>
                <w:sz w:val="28"/>
                <w:szCs w:val="28"/>
              </w:rPr>
              <w:t>Установка фильтрации (тонкой очистки) масла</w:t>
            </w:r>
          </w:p>
        </w:tc>
        <w:tc>
          <w:tcPr>
            <w:tcW w:w="3544" w:type="dxa"/>
            <w:vAlign w:val="center"/>
          </w:tcPr>
          <w:p w:rsidR="007F2B29" w:rsidRPr="007F2B29" w:rsidRDefault="007F2B29" w:rsidP="007F2B29">
            <w:pPr>
              <w:keepLines w:val="0"/>
              <w:tabs>
                <w:tab w:val="left" w:pos="368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F2B29">
              <w:rPr>
                <w:rFonts w:ascii="Times New Roman" w:hAnsi="Times New Roman"/>
                <w:sz w:val="28"/>
                <w:szCs w:val="28"/>
              </w:rPr>
              <w:t>621 306,56</w:t>
            </w:r>
          </w:p>
        </w:tc>
      </w:tr>
    </w:tbl>
    <w:p w:rsidR="00A14248" w:rsidRDefault="00A1424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Pr="002E073D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u w:val="single"/>
          <w:lang w:val="x-none" w:eastAsia="en-US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2E073D">
        <w:rPr>
          <w:rFonts w:ascii="Times New Roman" w:hAnsi="Times New Roman"/>
          <w:sz w:val="28"/>
          <w:szCs w:val="28"/>
        </w:rPr>
        <w:t>«0</w:t>
      </w:r>
      <w:r w:rsidR="00A14248">
        <w:rPr>
          <w:rFonts w:ascii="Times New Roman" w:hAnsi="Times New Roman"/>
          <w:sz w:val="28"/>
          <w:szCs w:val="28"/>
        </w:rPr>
        <w:t>3</w:t>
      </w:r>
      <w:r w:rsidR="00000829">
        <w:rPr>
          <w:rFonts w:ascii="Times New Roman" w:hAnsi="Times New Roman"/>
          <w:sz w:val="28"/>
          <w:szCs w:val="28"/>
        </w:rPr>
        <w:t xml:space="preserve">» </w:t>
      </w:r>
      <w:r w:rsidR="002E073D">
        <w:rPr>
          <w:rFonts w:ascii="Times New Roman" w:hAnsi="Times New Roman"/>
          <w:sz w:val="28"/>
          <w:szCs w:val="28"/>
        </w:rPr>
        <w:t>августа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2E073D" w:rsidRPr="002E073D">
        <w:rPr>
          <w:rFonts w:ascii="Times New Roman" w:hAnsi="Times New Roman"/>
          <w:sz w:val="28"/>
          <w:szCs w:val="28"/>
        </w:rPr>
        <w:t>32616260759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A14248">
        <w:rPr>
          <w:rFonts w:ascii="Times New Roman" w:hAnsi="Times New Roman"/>
          <w:sz w:val="28"/>
          <w:szCs w:val="28"/>
        </w:rPr>
        <w:t>закупка №</w:t>
      </w:r>
      <w:r w:rsidR="002E073D" w:rsidRPr="002E073D">
        <w:rPr>
          <w:rFonts w:ascii="Times New Roman" w:hAnsi="Times New Roman"/>
          <w:sz w:val="28"/>
          <w:szCs w:val="28"/>
        </w:rPr>
        <w:t>229584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2E073D" w:rsidRPr="002E073D">
        <w:rPr>
          <w:rFonts w:ascii="Times New Roman" w:hAnsi="Times New Roman"/>
          <w:sz w:val="28"/>
          <w:szCs w:val="28"/>
          <w:lang w:val="x-none" w:eastAsia="en-US"/>
        </w:rPr>
        <w:lastRenderedPageBreak/>
        <w:t>ЭТС (НЭП)</w:t>
      </w:r>
      <w:r w:rsidR="002E073D" w:rsidRPr="002E073D">
        <w:rPr>
          <w:rFonts w:ascii="Times New Roman" w:hAnsi="Times New Roman"/>
        </w:rPr>
        <w:t xml:space="preserve"> </w:t>
      </w:r>
      <w:hyperlink r:id="rId9" w:history="1">
        <w:r w:rsidR="002E073D" w:rsidRPr="002E073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2E073D" w:rsidRPr="002E073D">
        <w:rPr>
          <w:rFonts w:ascii="Times New Roman" w:hAnsi="Times New Roman"/>
          <w:sz w:val="28"/>
          <w:szCs w:val="28"/>
        </w:rPr>
        <w:t>32616260759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1464C">
        <w:rPr>
          <w:rFonts w:ascii="Times New Roman" w:hAnsi="Times New Roman"/>
          <w:sz w:val="28"/>
          <w:szCs w:val="28"/>
        </w:rPr>
        <w:t>1</w:t>
      </w:r>
      <w:r w:rsidR="0081464C" w:rsidRPr="0081464C">
        <w:rPr>
          <w:rFonts w:ascii="Times New Roman" w:hAnsi="Times New Roman"/>
          <w:sz w:val="28"/>
          <w:szCs w:val="28"/>
        </w:rPr>
        <w:t>2</w:t>
      </w:r>
      <w:r w:rsidR="0089549E">
        <w:rPr>
          <w:rFonts w:ascii="Times New Roman" w:hAnsi="Times New Roman"/>
          <w:sz w:val="28"/>
          <w:szCs w:val="28"/>
        </w:rPr>
        <w:t>:0</w:t>
      </w:r>
      <w:r w:rsidR="002D3E3B">
        <w:rPr>
          <w:rFonts w:ascii="Times New Roman" w:hAnsi="Times New Roman"/>
          <w:sz w:val="28"/>
          <w:szCs w:val="28"/>
        </w:rPr>
        <w:t xml:space="preserve">0 (время московское) </w:t>
      </w:r>
      <w:r w:rsidR="0021179A">
        <w:rPr>
          <w:rFonts w:ascii="Times New Roman" w:hAnsi="Times New Roman"/>
          <w:sz w:val="28"/>
          <w:szCs w:val="28"/>
        </w:rPr>
        <w:t>«24</w:t>
      </w:r>
      <w:r w:rsidR="00A14D8A">
        <w:rPr>
          <w:rFonts w:ascii="Times New Roman" w:hAnsi="Times New Roman"/>
          <w:sz w:val="28"/>
          <w:szCs w:val="28"/>
        </w:rPr>
        <w:t xml:space="preserve">» </w:t>
      </w:r>
      <w:r w:rsidR="009517E2">
        <w:rPr>
          <w:rFonts w:ascii="Times New Roman" w:hAnsi="Times New Roman"/>
          <w:sz w:val="28"/>
          <w:szCs w:val="28"/>
        </w:rPr>
        <w:t>августа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EE0D93" w:rsidRPr="00A14248" w:rsidRDefault="00034F02" w:rsidP="00EE0D93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F51546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 «17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5E2713">
        <w:rPr>
          <w:rFonts w:ascii="Times New Roman" w:hAnsi="Times New Roman"/>
          <w:color w:val="000000"/>
          <w:sz w:val="28"/>
          <w:szCs w:val="28"/>
          <w:lang w:eastAsia="ar-SA"/>
        </w:rPr>
        <w:t>августа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C10CF8" w:rsidRDefault="00034F02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F51546" w:rsidRPr="002E073D">
        <w:rPr>
          <w:rFonts w:ascii="Times New Roman" w:hAnsi="Times New Roman"/>
          <w:sz w:val="28"/>
          <w:szCs w:val="28"/>
          <w:lang w:val="x-none" w:eastAsia="en-US"/>
        </w:rPr>
        <w:t>ЭТС (НЭП)</w:t>
      </w:r>
      <w:r w:rsidR="00F51546" w:rsidRPr="002E073D">
        <w:rPr>
          <w:rFonts w:ascii="Times New Roman" w:hAnsi="Times New Roman"/>
        </w:rPr>
        <w:t xml:space="preserve">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заявок на участие в закупке: </w:t>
        </w:r>
      </w:hyperlink>
      <w:r w:rsidR="00A14248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3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(</w:t>
      </w:r>
      <w:r w:rsidR="00A14248">
        <w:rPr>
          <w:rFonts w:ascii="Times New Roman" w:hAnsi="Times New Roman"/>
          <w:color w:val="000000"/>
          <w:sz w:val="28"/>
          <w:szCs w:val="28"/>
          <w:lang w:eastAsia="ar-SA"/>
        </w:rPr>
        <w:t>Три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F51546" w:rsidRDefault="00F51546" w:rsidP="00C10CF8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687"/>
        <w:gridCol w:w="6332"/>
      </w:tblGrid>
      <w:tr w:rsidR="00FD20AA" w:rsidTr="00AC39E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AC39EA">
        <w:trPr>
          <w:trHeight w:val="305"/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F515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32616260759-1-1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F51546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07.08.2026 15:02:05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AC39E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F51546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32616260759-1-2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F51546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10.08.2026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</w:t>
            </w: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5:46:50 </w:t>
            </w:r>
            <w:r w:rsidR="005E7853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5E7853" w:rsidTr="00AC39EA">
        <w:trPr>
          <w:jc w:val="center"/>
        </w:trPr>
        <w:tc>
          <w:tcPr>
            <w:tcW w:w="1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853" w:rsidRPr="00AA14DA" w:rsidRDefault="00F51546" w:rsidP="005E7853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32616260759-1-3</w:t>
            </w:r>
          </w:p>
        </w:tc>
        <w:tc>
          <w:tcPr>
            <w:tcW w:w="31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E7853" w:rsidRDefault="00F51546" w:rsidP="005E7853">
            <w:pPr>
              <w:jc w:val="center"/>
            </w:pPr>
            <w:r w:rsidRPr="00F515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14.08.2026 12:33:21 </w:t>
            </w:r>
            <w:r w:rsidR="005E7853" w:rsidRPr="00540A5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1271AC" w:rsidRDefault="001271AC" w:rsidP="00C6031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D61B06" w:rsidRDefault="00034F02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D61B06">
        <w:rPr>
          <w:rFonts w:eastAsia="Calibri"/>
          <w:color w:val="000000"/>
          <w:sz w:val="28"/>
          <w:szCs w:val="28"/>
          <w:lang w:eastAsia="ar-SA"/>
        </w:rPr>
        <w:t xml:space="preserve">По </w:t>
      </w:r>
      <w:r w:rsidR="00D61B06" w:rsidRPr="00A96A29">
        <w:rPr>
          <w:rFonts w:eastAsia="Calibri"/>
          <w:color w:val="000000"/>
          <w:sz w:val="28"/>
          <w:szCs w:val="28"/>
          <w:lang w:eastAsia="ar-SA"/>
        </w:rPr>
        <w:t>результатам рассмотрения первых частей заявок на участие в закупке закупочной комиссией были приняты следующие решения:</w:t>
      </w:r>
    </w:p>
    <w:p w:rsidR="009959C3" w:rsidRDefault="009959C3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A96A29" w:rsidRDefault="00D61B06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>2.1.</w:t>
      </w:r>
      <w:r w:rsidR="00A96A29">
        <w:rPr>
          <w:rFonts w:eastAsia="Calibri"/>
          <w:color w:val="000000"/>
          <w:sz w:val="28"/>
          <w:szCs w:val="28"/>
          <w:lang w:eastAsia="ar-SA"/>
        </w:rPr>
        <w:t xml:space="preserve"> </w:t>
      </w:r>
      <w:r w:rsidR="00A96A29" w:rsidRPr="00A96A29">
        <w:rPr>
          <w:rFonts w:eastAsia="Calibri"/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</w:t>
      </w:r>
      <w:r w:rsidR="00A96A29">
        <w:rPr>
          <w:rFonts w:eastAsia="Calibri"/>
          <w:color w:val="000000"/>
          <w:sz w:val="28"/>
          <w:szCs w:val="28"/>
          <w:lang w:eastAsia="ar-SA"/>
        </w:rPr>
        <w:t>:</w:t>
      </w:r>
    </w:p>
    <w:p w:rsidR="00644A54" w:rsidRDefault="00644A54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A96A29" w:rsidRDefault="00D61B06" w:rsidP="00C6031C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b/>
          <w:i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A96A29" w:rsidRPr="00C10CF8">
        <w:rPr>
          <w:color w:val="000000"/>
          <w:sz w:val="28"/>
          <w:szCs w:val="28"/>
          <w:lang w:eastAsia="ar-SA"/>
        </w:rPr>
        <w:t xml:space="preserve">.1.1. </w:t>
      </w:r>
      <w:r w:rsidR="00A96A29">
        <w:rPr>
          <w:color w:val="000000"/>
          <w:sz w:val="28"/>
          <w:szCs w:val="28"/>
          <w:lang w:eastAsia="ar-SA"/>
        </w:rPr>
        <w:t xml:space="preserve">№ </w:t>
      </w:r>
      <w:r w:rsidRPr="00D61B06">
        <w:rPr>
          <w:color w:val="000000"/>
          <w:sz w:val="28"/>
          <w:szCs w:val="28"/>
          <w:lang w:eastAsia="ar-SA"/>
        </w:rPr>
        <w:t>32616260759-1-3</w:t>
      </w:r>
      <w:r w:rsidR="00A96A29" w:rsidRPr="00C10CF8">
        <w:rPr>
          <w:color w:val="000000"/>
          <w:sz w:val="28"/>
          <w:szCs w:val="28"/>
          <w:lang w:eastAsia="ar-SA"/>
        </w:rPr>
        <w:t xml:space="preserve"> </w:t>
      </w:r>
      <w:r w:rsidR="00A96A29" w:rsidRPr="00FD39E5">
        <w:rPr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F965D8" w:rsidRDefault="00F965D8" w:rsidP="00C6031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965D8" w:rsidRDefault="00D61B06" w:rsidP="00C6031C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2</w:t>
      </w:r>
      <w:r w:rsidR="00F965D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.2. </w:t>
      </w:r>
      <w:r w:rsidR="00F965D8" w:rsidRPr="00F965D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Отклонить заявки участников, которым присвоены следующие уникальные идентификационные номера:</w:t>
      </w:r>
    </w:p>
    <w:p w:rsidR="00A96A29" w:rsidRPr="00C10CF8" w:rsidRDefault="00A96A29" w:rsidP="00C6031C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A96A29" w:rsidRDefault="00D61B06" w:rsidP="00C6031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F965D8">
        <w:rPr>
          <w:color w:val="000000"/>
          <w:sz w:val="28"/>
          <w:szCs w:val="28"/>
          <w:lang w:eastAsia="ar-SA"/>
        </w:rPr>
        <w:t>.2.1</w:t>
      </w:r>
      <w:r w:rsidR="00A96A29" w:rsidRPr="00C10CF8">
        <w:rPr>
          <w:color w:val="000000"/>
          <w:sz w:val="28"/>
          <w:szCs w:val="28"/>
          <w:lang w:eastAsia="ar-SA"/>
        </w:rPr>
        <w:t xml:space="preserve">. </w:t>
      </w:r>
      <w:r w:rsidR="00A96A29">
        <w:rPr>
          <w:color w:val="000000"/>
          <w:sz w:val="28"/>
          <w:szCs w:val="28"/>
          <w:lang w:eastAsia="ar-SA"/>
        </w:rPr>
        <w:t xml:space="preserve">№ </w:t>
      </w:r>
      <w:r w:rsidR="00C6031C" w:rsidRPr="00C6031C">
        <w:rPr>
          <w:color w:val="000000"/>
          <w:sz w:val="28"/>
          <w:szCs w:val="28"/>
          <w:lang w:eastAsia="ar-SA"/>
        </w:rPr>
        <w:t>32616260759-1-1</w:t>
      </w:r>
      <w:r w:rsidR="00A96A29" w:rsidRPr="00FD39E5">
        <w:rPr>
          <w:color w:val="000000"/>
          <w:sz w:val="28"/>
          <w:szCs w:val="28"/>
          <w:lang w:eastAsia="ar-SA"/>
        </w:rPr>
        <w:t xml:space="preserve"> </w:t>
      </w:r>
      <w:r w:rsidR="00A96A29" w:rsidRPr="00FD39E5">
        <w:rPr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 w:rsidR="00F965D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F965D8" w:rsidRPr="00F965D8">
        <w:rPr>
          <w:color w:val="000000"/>
          <w:sz w:val="28"/>
          <w:szCs w:val="28"/>
          <w:lang w:eastAsia="ar-SA"/>
        </w:rPr>
        <w:t>на основании пункта 8.10 части 2 тома 1 закупочно</w:t>
      </w:r>
      <w:r w:rsidR="000B7199">
        <w:rPr>
          <w:color w:val="000000"/>
          <w:sz w:val="28"/>
          <w:szCs w:val="28"/>
          <w:lang w:eastAsia="ar-SA"/>
        </w:rPr>
        <w:t xml:space="preserve">й документации, а именно: б) несоответствие продукции, </w:t>
      </w:r>
      <w:r w:rsidR="00F965D8" w:rsidRPr="00F965D8">
        <w:rPr>
          <w:color w:val="000000"/>
          <w:sz w:val="28"/>
          <w:szCs w:val="28"/>
          <w:lang w:eastAsia="ar-SA"/>
        </w:rPr>
        <w:t>указанной в заявке на участие в закупке, требованиям документации:</w:t>
      </w:r>
    </w:p>
    <w:p w:rsidR="003E1742" w:rsidRPr="00F965D8" w:rsidRDefault="003E1742" w:rsidP="00C6031C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1179A" w:rsidRPr="006D2A36" w:rsidRDefault="0021179A" w:rsidP="0021179A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датчик давления 0-10 бар с разъемом типа GDM (входит в объем поставки), предназначенный для непрерывного преобразования в унифицированный выходной токовый сигнал 4-20 мА, напряжением 9-30 VDC, абсолютного и избыточного давления в системе, должен быть установлен перед фильтром, длина кабеля датчика не менее 5 м. В ТП участника указан датчик давления (0-10 бар) 4-20 мА, 9-30 VDC, но отсутствует информация о месте расположения, наличия и длины кабеля.</w:t>
      </w:r>
    </w:p>
    <w:p w:rsidR="0021179A" w:rsidRPr="006D2A36" w:rsidRDefault="0021179A" w:rsidP="0021179A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в соответствии с Технической частью 4.4.2. Технического задания (том 2 «Техническая часть») Товар должен включать датчик обнаружения стружки (на </w:t>
      </w: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входе в установку) размером частиц более 14 мкм по ISO 4406:2017, с кабелем длиной не менее 6 м. Датчик с выходом типа «сухой контакт» нормально разомкнутый для возможности интеграции в систему управления ветроэнергетической установки Заказчика на сигнал с цепями питания 24VDC. В ТП участника указан датчик обнаружения магнитной металлической стружки размером частиц более 14 мкм по ISO 4406:2017 с выходом типа «сухой контакт» нормально разомкнутый, но отсутствует информация о наличии и длине кабеля и выходной сигнал.</w:t>
      </w:r>
    </w:p>
    <w:p w:rsidR="0021179A" w:rsidRPr="006D2A36" w:rsidRDefault="0021179A" w:rsidP="0021179A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датчик обнаружения утечки (в поддоне) нормально закрытый с выходом типа «сухой контакт», соединенными с твердотельным реле (управляющее напряжение 24В) для прекращения подачи питания на установку случае обнаружения утечки. Система аварийного отключения питания в случае обнаружения утечки должна быть скоммутированна заводом-изготовителем, не требовать дополнительной настройки, кабель питания твердотельного реле длиной не менее 5 м должен входить в объем поставки и быть подключен заводом изготовителем. В ТП участника указан датчик обнаружения утечки масла в поддоне установки с выходом типа «сухой контакт», но отсутствует информация о соединении с реле, настройки, типе и длине кабеля.</w:t>
      </w:r>
    </w:p>
    <w:p w:rsidR="0021179A" w:rsidRPr="006D2A36" w:rsidRDefault="0021179A" w:rsidP="0021179A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датчик температуры масла PT-100 с кабелем длиной не менее 5 м, допускается подключение кабеля через разъем типа GDM (входит в объем поставки). В ТП участника указан датчик температуры масла PT-100, но отсутствует информация о типе и длине кабеля.</w:t>
      </w:r>
    </w:p>
    <w:p w:rsidR="0021179A" w:rsidRPr="006D2A36" w:rsidRDefault="0021179A" w:rsidP="0021179A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Технической частью 4.4.2. Технического задания (том 2 «Техническая часть») Товар должен включать точка крепления (шпилька М6) заземляющего проводника возле распределительной коробки. В ТП участника отсутствует информация о точке подключения заземляющего проводника в виде шпильке М6.</w:t>
      </w:r>
    </w:p>
    <w:p w:rsidR="0021179A" w:rsidRPr="006D2A36" w:rsidRDefault="0021179A" w:rsidP="0021179A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в </w:t>
      </w: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соответствии с Технической частью 4.4.2. Технического задания (том 2 «Техническая часть») Товар должен включать поддон для сбора протечек объемом, обеспечивающим сбор всего объема максимальной допустимой конструкцией протечки. В ТП участника информация о наличии поддона отсутствует. </w:t>
      </w:r>
    </w:p>
    <w:p w:rsidR="0021179A" w:rsidRPr="006D2A36" w:rsidRDefault="0021179A" w:rsidP="0021179A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ТП участника отсутствует подтверждение требований Технической части 4.4.3-4.4.23 и разделов 5-15. Технического задания (том 2 «Техническая часть»).</w:t>
      </w:r>
    </w:p>
    <w:p w:rsidR="0021179A" w:rsidRDefault="0021179A" w:rsidP="0021179A">
      <w:pPr>
        <w:keepLines w:val="0"/>
        <w:widowControl w:val="0"/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</w:pPr>
      <w:r w:rsidRPr="006D2A36">
        <w:rPr>
          <w:rFonts w:ascii="Times New Roman" w:hAnsi="Times New Roman"/>
          <w:color w:val="000000"/>
          <w:sz w:val="28"/>
          <w:szCs w:val="28"/>
          <w:lang w:eastAsia="ar-SA"/>
        </w:rPr>
        <w:t>- в соответствии с Разделом 1 Технического задания (том 2 «Техническая часть») Товар должен поставляться с комплектующими указанными в Приложении 2 Технического задания. В ТП участника комплектация отсутствует.</w:t>
      </w:r>
    </w:p>
    <w:p w:rsidR="00A96A29" w:rsidRDefault="00A96A29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C6031C" w:rsidRDefault="003E1742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2.2.2</w:t>
      </w:r>
      <w:r w:rsidRPr="00C10CF8"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eastAsia="ar-SA"/>
        </w:rPr>
        <w:t>№ 32616260759-1-2</w:t>
      </w:r>
      <w:r w:rsidRPr="00FD39E5">
        <w:rPr>
          <w:color w:val="000000"/>
          <w:sz w:val="28"/>
          <w:szCs w:val="28"/>
          <w:lang w:eastAsia="ar-SA"/>
        </w:rPr>
        <w:t xml:space="preserve"> </w:t>
      </w:r>
      <w:r w:rsidRPr="00FD39E5">
        <w:rPr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  <w:r>
        <w:rPr>
          <w:b/>
          <w:i/>
          <w:color w:val="000000"/>
          <w:sz w:val="28"/>
          <w:szCs w:val="28"/>
          <w:lang w:eastAsia="ar-SA"/>
        </w:rPr>
        <w:t xml:space="preserve"> </w:t>
      </w:r>
      <w:r w:rsidRPr="00F965D8">
        <w:rPr>
          <w:color w:val="000000"/>
          <w:sz w:val="28"/>
          <w:szCs w:val="28"/>
          <w:lang w:eastAsia="ar-SA"/>
        </w:rPr>
        <w:t>на основании пункта 8.10 части 2 тома 1 закупочно</w:t>
      </w:r>
      <w:r>
        <w:rPr>
          <w:color w:val="000000"/>
          <w:sz w:val="28"/>
          <w:szCs w:val="28"/>
          <w:lang w:eastAsia="ar-SA"/>
        </w:rPr>
        <w:t xml:space="preserve">й документации, а именно: б) несоответствие продукции, </w:t>
      </w:r>
      <w:r w:rsidRPr="00F965D8">
        <w:rPr>
          <w:color w:val="000000"/>
          <w:sz w:val="28"/>
          <w:szCs w:val="28"/>
          <w:lang w:eastAsia="ar-SA"/>
        </w:rPr>
        <w:t>указанной в заявке на участие в закупке, требованиям документации:</w:t>
      </w:r>
    </w:p>
    <w:p w:rsidR="00C6031C" w:rsidRDefault="00C6031C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3E1742" w:rsidRDefault="003E1742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  <w:r>
        <w:rPr>
          <w:rFonts w:eastAsia="Calibri"/>
          <w:color w:val="000000"/>
          <w:sz w:val="28"/>
          <w:szCs w:val="28"/>
          <w:lang w:eastAsia="ar-SA"/>
        </w:rPr>
        <w:t>- в</w:t>
      </w:r>
      <w:r w:rsidRPr="003E1742">
        <w:rPr>
          <w:rFonts w:eastAsia="Calibri"/>
          <w:color w:val="000000"/>
          <w:sz w:val="28"/>
          <w:szCs w:val="28"/>
          <w:lang w:eastAsia="ar-SA"/>
        </w:rPr>
        <w:t xml:space="preserve"> соответствии с Технической частью 4.4.7. Технического задания (том 2 </w:t>
      </w:r>
      <w:r w:rsidRPr="003E1742">
        <w:rPr>
          <w:rFonts w:eastAsia="Calibri"/>
          <w:color w:val="000000"/>
          <w:sz w:val="28"/>
          <w:szCs w:val="28"/>
          <w:lang w:eastAsia="ar-SA"/>
        </w:rPr>
        <w:lastRenderedPageBreak/>
        <w:t>«Техническая часть») требуется длина не более 535</w:t>
      </w:r>
      <w:r w:rsidR="00A31D03">
        <w:rPr>
          <w:rFonts w:eastAsia="Calibri"/>
          <w:color w:val="000000"/>
          <w:sz w:val="28"/>
          <w:szCs w:val="28"/>
          <w:lang w:eastAsia="ar-SA"/>
        </w:rPr>
        <w:t xml:space="preserve"> мм</w:t>
      </w:r>
      <w:r w:rsidRPr="003E1742">
        <w:rPr>
          <w:rFonts w:eastAsia="Calibri"/>
          <w:color w:val="000000"/>
          <w:sz w:val="28"/>
          <w:szCs w:val="28"/>
          <w:lang w:eastAsia="ar-SA"/>
        </w:rPr>
        <w:t>, в ТП участника указано 620 мм и отсутствуют эскизы присоединительных размеров.</w:t>
      </w:r>
    </w:p>
    <w:p w:rsidR="0021179A" w:rsidRDefault="0021179A" w:rsidP="00C6031C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381986" w:rsidRDefault="00381986" w:rsidP="00C6031C">
      <w:pPr>
        <w:keepLines w:val="0"/>
        <w:widowContro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381986">
        <w:rPr>
          <w:rFonts w:ascii="Times New Roman" w:eastAsia="Calibri" w:hAnsi="Times New Roman"/>
          <w:sz w:val="28"/>
          <w:szCs w:val="28"/>
        </w:rPr>
        <w:t>Количество отклоненных заявок участников</w:t>
      </w:r>
      <w:r w:rsidR="003E1742">
        <w:rPr>
          <w:rFonts w:ascii="Times New Roman" w:hAnsi="Times New Roman"/>
          <w:sz w:val="28"/>
          <w:szCs w:val="28"/>
        </w:rPr>
        <w:t>: 2 (две</w:t>
      </w:r>
      <w:r w:rsidRPr="00381986">
        <w:rPr>
          <w:rFonts w:ascii="Times New Roman" w:hAnsi="Times New Roman"/>
          <w:sz w:val="28"/>
          <w:szCs w:val="28"/>
        </w:rPr>
        <w:t>).</w:t>
      </w:r>
    </w:p>
    <w:p w:rsidR="00A96A29" w:rsidRPr="00C10CF8" w:rsidRDefault="00A96A29" w:rsidP="00C6031C">
      <w:pPr>
        <w:pStyle w:val="a5"/>
        <w:widowControl w:val="0"/>
        <w:spacing w:before="0" w:beforeAutospacing="0" w:after="0" w:afterAutospacing="0"/>
        <w:jc w:val="both"/>
        <w:rPr>
          <w:rFonts w:eastAsia="Calibri"/>
          <w:color w:val="000000"/>
          <w:sz w:val="28"/>
          <w:szCs w:val="28"/>
          <w:lang w:eastAsia="ar-SA"/>
        </w:rPr>
      </w:pPr>
    </w:p>
    <w:p w:rsidR="00FD20AA" w:rsidRPr="00EC61DF" w:rsidRDefault="00034F02" w:rsidP="00C6031C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 w:rsidP="00C6031C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FD39E5">
      <w:pPr>
        <w:pStyle w:val="af6"/>
        <w:numPr>
          <w:ilvl w:val="0"/>
          <w:numId w:val="4"/>
        </w:numPr>
        <w:tabs>
          <w:tab w:val="left" w:pos="993"/>
        </w:tabs>
        <w:ind w:left="0" w:firstLine="92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FD39E5">
      <w:pPr>
        <w:pStyle w:val="af6"/>
        <w:numPr>
          <w:ilvl w:val="0"/>
          <w:numId w:val="4"/>
        </w:numPr>
        <w:tabs>
          <w:tab w:val="left" w:pos="993"/>
        </w:tabs>
        <w:ind w:left="0" w:firstLine="92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FD39E5">
      <w:pPr>
        <w:pStyle w:val="af6"/>
        <w:numPr>
          <w:ilvl w:val="0"/>
          <w:numId w:val="4"/>
        </w:numPr>
        <w:tabs>
          <w:tab w:val="left" w:pos="993"/>
        </w:tabs>
        <w:ind w:left="0" w:firstLine="92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FD39E5">
      <w:pPr>
        <w:pStyle w:val="af6"/>
        <w:widowControl w:val="0"/>
        <w:numPr>
          <w:ilvl w:val="0"/>
          <w:numId w:val="6"/>
        </w:numPr>
        <w:ind w:left="0" w:firstLine="927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FD39E5">
      <w:pPr>
        <w:pStyle w:val="af6"/>
        <w:widowControl w:val="0"/>
        <w:numPr>
          <w:ilvl w:val="0"/>
          <w:numId w:val="6"/>
        </w:numPr>
        <w:ind w:left="0" w:firstLine="927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FD39E5">
      <w:pPr>
        <w:pStyle w:val="af6"/>
        <w:widowControl w:val="0"/>
        <w:numPr>
          <w:ilvl w:val="0"/>
          <w:numId w:val="6"/>
        </w:numPr>
        <w:ind w:left="0" w:firstLine="927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 w:rsidP="00381986">
            <w:pPr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 w:rsidP="00381986">
            <w:pPr>
              <w:ind w:firstLine="142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FD39E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И.А. Белянкина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1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D2D" w:rsidRDefault="00083D2D">
      <w:r>
        <w:separator/>
      </w:r>
    </w:p>
  </w:endnote>
  <w:endnote w:type="continuationSeparator" w:id="0">
    <w:p w:rsidR="00083D2D" w:rsidRDefault="00083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248" w:rsidRDefault="00644A54" w:rsidP="00C6031C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644A54">
      <w:rPr>
        <w:rFonts w:ascii="Times New Roman" w:hAnsi="Times New Roman"/>
        <w:bCs/>
        <w:sz w:val="16"/>
        <w:szCs w:val="16"/>
      </w:rPr>
      <w:t xml:space="preserve">ВЫПИСКА ИЗ </w:t>
    </w:r>
    <w:r w:rsidR="009517E2" w:rsidRPr="009517E2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9517E2" w:rsidRPr="009517E2">
      <w:rPr>
        <w:rFonts w:ascii="Times New Roman" w:hAnsi="Times New Roman"/>
        <w:bCs/>
        <w:sz w:val="16"/>
        <w:szCs w:val="16"/>
      </w:rPr>
      <w:t xml:space="preserve"> № </w:t>
    </w:r>
    <w:r w:rsidR="00C6031C" w:rsidRPr="00C6031C">
      <w:rPr>
        <w:rFonts w:ascii="Times New Roman" w:hAnsi="Times New Roman"/>
        <w:bCs/>
        <w:sz w:val="16"/>
        <w:szCs w:val="16"/>
      </w:rPr>
      <w:t>32616260759</w:t>
    </w:r>
    <w:r w:rsidR="00C6031C">
      <w:rPr>
        <w:rFonts w:ascii="Times New Roman" w:hAnsi="Times New Roman"/>
        <w:bCs/>
        <w:sz w:val="16"/>
        <w:szCs w:val="16"/>
      </w:rPr>
      <w:t xml:space="preserve">-1 </w:t>
    </w:r>
    <w:r w:rsidR="00A14248" w:rsidRPr="00A14248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</w:t>
    </w:r>
    <w:r w:rsidR="00C6031C">
      <w:rPr>
        <w:rFonts w:ascii="Times New Roman" w:hAnsi="Times New Roman"/>
        <w:bCs/>
        <w:sz w:val="16"/>
        <w:szCs w:val="16"/>
      </w:rPr>
      <w:t>Поставку</w:t>
    </w:r>
    <w:r w:rsidR="00C6031C" w:rsidRPr="00C6031C">
      <w:rPr>
        <w:rFonts w:ascii="Times New Roman" w:hAnsi="Times New Roman"/>
        <w:bCs/>
        <w:sz w:val="16"/>
        <w:szCs w:val="16"/>
      </w:rPr>
      <w:t xml:space="preserve"> установки фильтрации масла главного генератора ветроэнергетической установки LP2 L100-2,5</w:t>
    </w:r>
  </w:p>
  <w:p w:rsidR="00083D2D" w:rsidRDefault="0021179A" w:rsidP="00A14248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D2D" w:rsidRDefault="00083D2D">
      <w:r>
        <w:separator/>
      </w:r>
    </w:p>
  </w:footnote>
  <w:footnote w:type="continuationSeparator" w:id="0">
    <w:p w:rsidR="00083D2D" w:rsidRDefault="00083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A7BC7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2" w15:restartNumberingAfterBreak="0">
    <w:nsid w:val="2ECB57D0"/>
    <w:multiLevelType w:val="hybridMultilevel"/>
    <w:tmpl w:val="FBC69F80"/>
    <w:lvl w:ilvl="0" w:tplc="DA78DAC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CB56A6"/>
    <w:multiLevelType w:val="hybridMultilevel"/>
    <w:tmpl w:val="EF16B5A8"/>
    <w:lvl w:ilvl="0" w:tplc="3B9E6C7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71D2602B"/>
    <w:multiLevelType w:val="hybridMultilevel"/>
    <w:tmpl w:val="C460092E"/>
    <w:lvl w:ilvl="0" w:tplc="8C5E7BE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3"/>
  </w:num>
  <w:num w:numId="5">
    <w:abstractNumId w:val="5"/>
  </w:num>
  <w:num w:numId="6">
    <w:abstractNumId w:val="5"/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34F02"/>
    <w:rsid w:val="0005685E"/>
    <w:rsid w:val="00062B4E"/>
    <w:rsid w:val="00063116"/>
    <w:rsid w:val="00063BE7"/>
    <w:rsid w:val="00077AEC"/>
    <w:rsid w:val="00083D2D"/>
    <w:rsid w:val="0009281B"/>
    <w:rsid w:val="000B7199"/>
    <w:rsid w:val="001271AC"/>
    <w:rsid w:val="001614A0"/>
    <w:rsid w:val="001A4466"/>
    <w:rsid w:val="001C0A64"/>
    <w:rsid w:val="001C0D92"/>
    <w:rsid w:val="001D18FB"/>
    <w:rsid w:val="0021179A"/>
    <w:rsid w:val="00244CBE"/>
    <w:rsid w:val="002616A0"/>
    <w:rsid w:val="00270BB3"/>
    <w:rsid w:val="002A7ADF"/>
    <w:rsid w:val="002D3E3B"/>
    <w:rsid w:val="002E073D"/>
    <w:rsid w:val="00360BC5"/>
    <w:rsid w:val="00381986"/>
    <w:rsid w:val="003C18EB"/>
    <w:rsid w:val="003D0CC1"/>
    <w:rsid w:val="003D6BF2"/>
    <w:rsid w:val="003E1742"/>
    <w:rsid w:val="004149B7"/>
    <w:rsid w:val="0042588B"/>
    <w:rsid w:val="00435E16"/>
    <w:rsid w:val="00440D4A"/>
    <w:rsid w:val="00446DD0"/>
    <w:rsid w:val="00464EA3"/>
    <w:rsid w:val="00475E7B"/>
    <w:rsid w:val="00480A93"/>
    <w:rsid w:val="00483BD1"/>
    <w:rsid w:val="004D74CA"/>
    <w:rsid w:val="004E435E"/>
    <w:rsid w:val="004F7DBB"/>
    <w:rsid w:val="00502897"/>
    <w:rsid w:val="00533BEB"/>
    <w:rsid w:val="00535E5F"/>
    <w:rsid w:val="0056388E"/>
    <w:rsid w:val="00593163"/>
    <w:rsid w:val="00596281"/>
    <w:rsid w:val="005E2713"/>
    <w:rsid w:val="005E7853"/>
    <w:rsid w:val="0061047B"/>
    <w:rsid w:val="00610C4A"/>
    <w:rsid w:val="00644A54"/>
    <w:rsid w:val="00664224"/>
    <w:rsid w:val="006B1D23"/>
    <w:rsid w:val="006D2CE7"/>
    <w:rsid w:val="006F25C2"/>
    <w:rsid w:val="00720E11"/>
    <w:rsid w:val="0073170C"/>
    <w:rsid w:val="00766F27"/>
    <w:rsid w:val="00772F90"/>
    <w:rsid w:val="007D1F30"/>
    <w:rsid w:val="007F2B29"/>
    <w:rsid w:val="007F7D14"/>
    <w:rsid w:val="00802847"/>
    <w:rsid w:val="0081464C"/>
    <w:rsid w:val="00817AC0"/>
    <w:rsid w:val="00891EB2"/>
    <w:rsid w:val="0089549E"/>
    <w:rsid w:val="008B3E10"/>
    <w:rsid w:val="008C2FA2"/>
    <w:rsid w:val="00904C3A"/>
    <w:rsid w:val="00914FB6"/>
    <w:rsid w:val="0094602A"/>
    <w:rsid w:val="009517E2"/>
    <w:rsid w:val="009835E6"/>
    <w:rsid w:val="009959C3"/>
    <w:rsid w:val="009D7AAE"/>
    <w:rsid w:val="009E66F7"/>
    <w:rsid w:val="00A00576"/>
    <w:rsid w:val="00A14248"/>
    <w:rsid w:val="00A14D8A"/>
    <w:rsid w:val="00A31D03"/>
    <w:rsid w:val="00A32386"/>
    <w:rsid w:val="00A4118A"/>
    <w:rsid w:val="00A4693F"/>
    <w:rsid w:val="00A613CE"/>
    <w:rsid w:val="00A820DE"/>
    <w:rsid w:val="00A91ACF"/>
    <w:rsid w:val="00A96A29"/>
    <w:rsid w:val="00AA14DA"/>
    <w:rsid w:val="00AC39EA"/>
    <w:rsid w:val="00AE2B59"/>
    <w:rsid w:val="00AF489E"/>
    <w:rsid w:val="00B033F5"/>
    <w:rsid w:val="00B314CD"/>
    <w:rsid w:val="00B35C08"/>
    <w:rsid w:val="00B70159"/>
    <w:rsid w:val="00B738D0"/>
    <w:rsid w:val="00BC7482"/>
    <w:rsid w:val="00BD559B"/>
    <w:rsid w:val="00BD5DFE"/>
    <w:rsid w:val="00BF62EB"/>
    <w:rsid w:val="00C10CF8"/>
    <w:rsid w:val="00C21C3A"/>
    <w:rsid w:val="00C32607"/>
    <w:rsid w:val="00C36A3A"/>
    <w:rsid w:val="00C6031C"/>
    <w:rsid w:val="00C6681F"/>
    <w:rsid w:val="00C73E7E"/>
    <w:rsid w:val="00C77486"/>
    <w:rsid w:val="00CF539C"/>
    <w:rsid w:val="00D05DBB"/>
    <w:rsid w:val="00D253BF"/>
    <w:rsid w:val="00D34390"/>
    <w:rsid w:val="00D41218"/>
    <w:rsid w:val="00D61B06"/>
    <w:rsid w:val="00D62FB4"/>
    <w:rsid w:val="00D67FFA"/>
    <w:rsid w:val="00DA13E6"/>
    <w:rsid w:val="00DB0C8C"/>
    <w:rsid w:val="00DB7B2F"/>
    <w:rsid w:val="00DE1AF2"/>
    <w:rsid w:val="00E3096C"/>
    <w:rsid w:val="00E4453E"/>
    <w:rsid w:val="00E63359"/>
    <w:rsid w:val="00E63B8A"/>
    <w:rsid w:val="00EC61DF"/>
    <w:rsid w:val="00EE0D93"/>
    <w:rsid w:val="00F502C1"/>
    <w:rsid w:val="00F51546"/>
    <w:rsid w:val="00F650A9"/>
    <w:rsid w:val="00F66125"/>
    <w:rsid w:val="00F84497"/>
    <w:rsid w:val="00F965D8"/>
    <w:rsid w:val="00FA61AA"/>
    <w:rsid w:val="00FD20AA"/>
    <w:rsid w:val="00FD3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A17B38D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31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a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a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a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a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tp-et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D1DDEA-7B8D-4FA1-83DF-44B836FD3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1099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2</cp:revision>
  <dcterms:created xsi:type="dcterms:W3CDTF">2026-08-24T08:30:00Z</dcterms:created>
  <dcterms:modified xsi:type="dcterms:W3CDTF">2026-08-24T08:30:00Z</dcterms:modified>
</cp:coreProperties>
</file>