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0A77E5" w:rsidRDefault="00022F71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F2B29" w:rsidRPr="007F2B29">
        <w:rPr>
          <w:rFonts w:ascii="Times New Roman" w:hAnsi="Times New Roman"/>
          <w:b/>
          <w:bCs/>
          <w:caps/>
          <w:sz w:val="28"/>
          <w:szCs w:val="28"/>
        </w:rPr>
        <w:t>32616260759</w:t>
      </w:r>
      <w:r w:rsidR="000A77E5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A77E5">
        <w:rPr>
          <w:rFonts w:ascii="Times New Roman" w:hAnsi="Times New Roman"/>
          <w:b/>
          <w:bCs/>
          <w:sz w:val="28"/>
          <w:szCs w:val="28"/>
        </w:rPr>
        <w:t>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7F2B29">
        <w:rPr>
          <w:rFonts w:ascii="Times New Roman" w:hAnsi="Times New Roman"/>
          <w:b/>
          <w:bCs/>
          <w:sz w:val="28"/>
          <w:szCs w:val="28"/>
        </w:rPr>
        <w:t>Поставку</w:t>
      </w:r>
      <w:r w:rsidR="007F2B29" w:rsidRPr="007F2B29">
        <w:rPr>
          <w:rFonts w:ascii="Times New Roman" w:hAnsi="Times New Roman"/>
          <w:b/>
          <w:bCs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022F71" w:rsidP="00EE0D93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«28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E0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6104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2E073D" w:rsidRPr="002E073D" w:rsidDel="00AE1CED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/>
        </w:rPr>
        <w:t xml:space="preserve">ЭТС (НЭП) </w:t>
      </w:r>
      <w:r w:rsidR="002E073D" w:rsidRPr="002E073D">
        <w:rPr>
          <w:rFonts w:ascii="Times New Roman" w:hAnsi="Times New Roman"/>
          <w:sz w:val="28"/>
          <w:szCs w:val="28"/>
          <w:u w:val="single"/>
          <w:lang w:val="x-none"/>
        </w:rPr>
        <w:t>http://www.etp-ets.ru</w:t>
      </w:r>
      <w:r w:rsidR="002E07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F2B29">
        <w:rPr>
          <w:rFonts w:ascii="Times New Roman" w:eastAsiaTheme="minorHAnsi" w:hAnsi="Times New Roman"/>
          <w:sz w:val="28"/>
          <w:szCs w:val="28"/>
        </w:rPr>
        <w:t>Поставку</w:t>
      </w:r>
      <w:r w:rsidR="007F2B29" w:rsidRPr="007F2B29">
        <w:rPr>
          <w:rFonts w:ascii="Times New Roman" w:eastAsiaTheme="minorHAnsi" w:hAnsi="Times New Roman"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A14248" w:rsidRPr="00A14248" w:rsidRDefault="007F2B29" w:rsidP="00A1424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7F2B29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7F2B29" w:rsidRPr="007F2B29" w:rsidRDefault="007F2B29" w:rsidP="007F2B29">
      <w:pPr>
        <w:widowControl w:val="0"/>
        <w:tabs>
          <w:tab w:val="left" w:pos="0"/>
          <w:tab w:val="left" w:pos="1134"/>
        </w:tabs>
        <w:rPr>
          <w:rFonts w:ascii="Times New Roman" w:hAnsi="Times New Roman"/>
          <w:sz w:val="28"/>
          <w:szCs w:val="28"/>
        </w:rPr>
      </w:pPr>
      <w:r w:rsidRPr="007F2B29">
        <w:rPr>
          <w:rFonts w:ascii="Times New Roman" w:hAnsi="Times New Roman"/>
          <w:sz w:val="28"/>
          <w:szCs w:val="28"/>
        </w:rPr>
        <w:t>- 15 532 663 (Пятнадцать миллионов пятьсот тридцать две тысячи шестьсот шестьдесят три) рубля 94 копейки, с учетом всех налогов и сборов.</w:t>
      </w:r>
    </w:p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F2B29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7F2B29">
        <w:rPr>
          <w:rFonts w:ascii="Times New Roman" w:eastAsiaTheme="minorHAnsi" w:hAnsi="Times New Roman"/>
          <w:sz w:val="28"/>
          <w:szCs w:val="28"/>
        </w:rPr>
        <w:t>товара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812"/>
        <w:gridCol w:w="3544"/>
      </w:tblGrid>
      <w:tr w:rsidR="007F2B29" w:rsidRPr="007F2B29" w:rsidTr="00F51546">
        <w:trPr>
          <w:trHeight w:val="1024"/>
        </w:trPr>
        <w:tc>
          <w:tcPr>
            <w:tcW w:w="709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812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F2B2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3544" w:type="dxa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</w:t>
            </w:r>
          </w:p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цена единицы товара, с  учетом всех налогов и сборов, руб.</w:t>
            </w:r>
          </w:p>
        </w:tc>
      </w:tr>
      <w:tr w:rsidR="007F2B29" w:rsidRPr="007F2B29" w:rsidTr="00F51546">
        <w:trPr>
          <w:trHeight w:val="752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numPr>
                <w:ilvl w:val="0"/>
                <w:numId w:val="11"/>
              </w:numPr>
              <w:spacing w:after="200" w:line="276" w:lineRule="auto"/>
              <w:ind w:hanging="466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color w:val="000000"/>
                <w:sz w:val="28"/>
                <w:szCs w:val="28"/>
              </w:rPr>
              <w:t>Установка фильтрации (тонкой очистки) масла</w:t>
            </w:r>
          </w:p>
        </w:tc>
        <w:tc>
          <w:tcPr>
            <w:tcW w:w="3544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sz w:val="28"/>
                <w:szCs w:val="28"/>
              </w:rPr>
              <w:t>621 306,56</w:t>
            </w:r>
          </w:p>
        </w:tc>
      </w:tr>
    </w:tbl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Pr="002E073D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u w:val="single"/>
          <w:lang w:val="x-none" w:eastAsia="en-US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2E073D">
        <w:rPr>
          <w:rFonts w:ascii="Times New Roman" w:hAnsi="Times New Roman"/>
          <w:sz w:val="28"/>
          <w:szCs w:val="28"/>
        </w:rPr>
        <w:t>«0</w:t>
      </w:r>
      <w:r w:rsidR="00A14248">
        <w:rPr>
          <w:rFonts w:ascii="Times New Roman" w:hAnsi="Times New Roman"/>
          <w:sz w:val="28"/>
          <w:szCs w:val="28"/>
        </w:rPr>
        <w:t>3</w:t>
      </w:r>
      <w:r w:rsidR="00000829">
        <w:rPr>
          <w:rFonts w:ascii="Times New Roman" w:hAnsi="Times New Roman"/>
          <w:sz w:val="28"/>
          <w:szCs w:val="28"/>
        </w:rPr>
        <w:t xml:space="preserve">» </w:t>
      </w:r>
      <w:r w:rsidR="002E073D">
        <w:rPr>
          <w:rFonts w:ascii="Times New Roman" w:hAnsi="Times New Roman"/>
          <w:sz w:val="28"/>
          <w:szCs w:val="28"/>
        </w:rPr>
        <w:t>августа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14248">
        <w:rPr>
          <w:rFonts w:ascii="Times New Roman" w:hAnsi="Times New Roman"/>
          <w:sz w:val="28"/>
          <w:szCs w:val="28"/>
        </w:rPr>
        <w:t>закупка №</w:t>
      </w:r>
      <w:r w:rsidR="002E073D" w:rsidRPr="002E073D">
        <w:rPr>
          <w:rFonts w:ascii="Times New Roman" w:hAnsi="Times New Roman"/>
          <w:sz w:val="28"/>
          <w:szCs w:val="28"/>
        </w:rPr>
        <w:t>229584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 w:eastAsia="en-US"/>
        </w:rPr>
        <w:lastRenderedPageBreak/>
        <w:t>ЭТС (НЭП)</w:t>
      </w:r>
      <w:r w:rsidR="002E073D" w:rsidRPr="002E073D">
        <w:rPr>
          <w:rFonts w:ascii="Times New Roman" w:hAnsi="Times New Roman"/>
        </w:rPr>
        <w:t xml:space="preserve"> </w:t>
      </w:r>
      <w:hyperlink r:id="rId9" w:history="1">
        <w:r w:rsidR="002E073D" w:rsidRPr="002E073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1464C">
        <w:rPr>
          <w:rFonts w:ascii="Times New Roman" w:hAnsi="Times New Roman"/>
          <w:sz w:val="28"/>
          <w:szCs w:val="28"/>
        </w:rPr>
        <w:t>1</w:t>
      </w:r>
      <w:r w:rsidR="0081464C" w:rsidRPr="0081464C">
        <w:rPr>
          <w:rFonts w:ascii="Times New Roman" w:hAnsi="Times New Roman"/>
          <w:sz w:val="28"/>
          <w:szCs w:val="28"/>
        </w:rPr>
        <w:t>2</w:t>
      </w:r>
      <w:r w:rsidR="0089549E">
        <w:rPr>
          <w:rFonts w:ascii="Times New Roman" w:hAnsi="Times New Roman"/>
          <w:sz w:val="28"/>
          <w:szCs w:val="28"/>
        </w:rPr>
        <w:t>:0</w:t>
      </w:r>
      <w:r w:rsidR="002D3E3B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0A77E5">
        <w:rPr>
          <w:rFonts w:ascii="Times New Roman" w:hAnsi="Times New Roman"/>
          <w:sz w:val="28"/>
          <w:szCs w:val="28"/>
        </w:rPr>
        <w:t>«27</w:t>
      </w:r>
      <w:r w:rsidR="00A14D8A">
        <w:rPr>
          <w:rFonts w:ascii="Times New Roman" w:hAnsi="Times New Roman"/>
          <w:sz w:val="28"/>
          <w:szCs w:val="28"/>
        </w:rPr>
        <w:t xml:space="preserve">» </w:t>
      </w:r>
      <w:r w:rsidR="009517E2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395AF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0D93" w:rsidRPr="00A14248" w:rsidRDefault="00034F02" w:rsidP="000A77E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A77E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московское) </w:t>
      </w:r>
      <w:r w:rsidR="00F51546">
        <w:rPr>
          <w:rFonts w:ascii="Times New Roman" w:hAnsi="Times New Roman"/>
          <w:color w:val="000000"/>
          <w:sz w:val="28"/>
          <w:szCs w:val="28"/>
          <w:lang w:eastAsia="ar-SA"/>
        </w:rPr>
        <w:t>«17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E2713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C10CF8" w:rsidRDefault="00034F02" w:rsidP="00395AFE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F51546" w:rsidRPr="002E073D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F51546" w:rsidRPr="002E073D">
        <w:rPr>
          <w:rFonts w:ascii="Times New Roman" w:hAnsi="Times New Roman"/>
        </w:rPr>
        <w:t xml:space="preserve">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заявок на участие в закупке: </w:t>
        </w:r>
      </w:hyperlink>
      <w:r w:rsidR="00A1424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14248">
        <w:rPr>
          <w:rFonts w:ascii="Times New Roman" w:hAnsi="Times New Roman"/>
          <w:color w:val="000000"/>
          <w:sz w:val="28"/>
          <w:szCs w:val="28"/>
          <w:lang w:eastAsia="ar-SA"/>
        </w:rPr>
        <w:t>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F51546" w:rsidRDefault="00F51546" w:rsidP="00395AFE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395AFE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AC39EA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07.08.2026 15:02:05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395AF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10.08.2026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5:46:50 </w:t>
            </w:r>
            <w:r w:rsidR="005E785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5E7853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853" w:rsidRPr="00AA14DA" w:rsidRDefault="00F51546" w:rsidP="00395AF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32616260759-1-3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853" w:rsidRDefault="00F51546" w:rsidP="00395AFE">
            <w:pPr>
              <w:keepLines w:val="0"/>
              <w:widowControl w:val="0"/>
              <w:jc w:val="center"/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14.08.2026 12:33:21 </w:t>
            </w:r>
            <w:r w:rsidR="005E7853" w:rsidRPr="00540A5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395AFE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61B06" w:rsidRDefault="00034F02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0A77E5" w:rsidRPr="000A77E5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0A77E5">
        <w:rPr>
          <w:color w:val="000000"/>
          <w:sz w:val="28"/>
          <w:szCs w:val="28"/>
          <w:lang w:eastAsia="ar-SA"/>
        </w:rPr>
        <w:t>ению первых частей заявок от «25</w:t>
      </w:r>
      <w:r w:rsidR="000A77E5" w:rsidRPr="000A77E5">
        <w:rPr>
          <w:color w:val="000000"/>
          <w:sz w:val="28"/>
          <w:szCs w:val="28"/>
          <w:lang w:eastAsia="ar-SA"/>
        </w:rPr>
        <w:t xml:space="preserve">» августа 2026 г. №32616260759-1 </w:t>
      </w:r>
      <w:r w:rsidR="00D61B06" w:rsidRPr="00A96A29">
        <w:rPr>
          <w:rFonts w:eastAsia="Calibri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9959C3" w:rsidRDefault="009959C3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9801FE" w:rsidRDefault="00D61B06" w:rsidP="00395AFE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2.1.</w:t>
      </w:r>
      <w:r w:rsidR="00A96A29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A96A29" w:rsidRPr="00A96A29">
        <w:rPr>
          <w:rFonts w:eastAsia="Calibri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</w:t>
      </w:r>
      <w:r w:rsidR="00A96A29">
        <w:rPr>
          <w:rFonts w:eastAsia="Calibri"/>
          <w:color w:val="000000"/>
          <w:sz w:val="28"/>
          <w:szCs w:val="28"/>
          <w:lang w:eastAsia="ar-SA"/>
        </w:rPr>
        <w:t>:</w:t>
      </w:r>
    </w:p>
    <w:p w:rsidR="00A96A29" w:rsidRDefault="00D61B06" w:rsidP="00395AFE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A96A29" w:rsidRPr="00C10CF8">
        <w:rPr>
          <w:color w:val="000000"/>
          <w:sz w:val="28"/>
          <w:szCs w:val="28"/>
          <w:lang w:eastAsia="ar-SA"/>
        </w:rPr>
        <w:t xml:space="preserve">.1.1.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Pr="00D61B06">
        <w:rPr>
          <w:color w:val="000000"/>
          <w:sz w:val="28"/>
          <w:szCs w:val="28"/>
          <w:lang w:eastAsia="ar-SA"/>
        </w:rPr>
        <w:t>32616260759-1-3</w:t>
      </w:r>
      <w:r w:rsidR="00A96A29" w:rsidRPr="00C10CF8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F965D8" w:rsidRDefault="00F965D8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965D8" w:rsidRDefault="00D61B06" w:rsidP="00C6031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2</w:t>
      </w:r>
      <w:r w:rsid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.2. </w:t>
      </w:r>
      <w:r w:rsidR="00F965D8" w:rsidRP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Отклонить заявки участников, которым присвоены следующие уникальные идентификационные номера:</w:t>
      </w:r>
    </w:p>
    <w:p w:rsidR="00A96A29" w:rsidRPr="00C10CF8" w:rsidRDefault="00A96A29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A96A29" w:rsidRDefault="00D61B06" w:rsidP="00C6031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F965D8">
        <w:rPr>
          <w:color w:val="000000"/>
          <w:sz w:val="28"/>
          <w:szCs w:val="28"/>
          <w:lang w:eastAsia="ar-SA"/>
        </w:rPr>
        <w:t>.2.1</w:t>
      </w:r>
      <w:r w:rsidR="00A96A29" w:rsidRPr="00C10CF8">
        <w:rPr>
          <w:color w:val="000000"/>
          <w:sz w:val="28"/>
          <w:szCs w:val="28"/>
          <w:lang w:eastAsia="ar-SA"/>
        </w:rPr>
        <w:t xml:space="preserve">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="00C6031C" w:rsidRPr="00C6031C">
        <w:rPr>
          <w:color w:val="000000"/>
          <w:sz w:val="28"/>
          <w:szCs w:val="28"/>
          <w:lang w:eastAsia="ar-SA"/>
        </w:rPr>
        <w:t>32616260759-1-1</w:t>
      </w:r>
      <w:r w:rsidR="00A96A29" w:rsidRPr="00FD39E5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="00F965D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F965D8"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 w:rsidR="000B7199"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="00F965D8"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3E1742" w:rsidRPr="00F965D8" w:rsidRDefault="003E1742" w:rsidP="006D2A36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давления 0-10 бар с разъемом типа GDM (входит в объем поставки), предназначенный для непрерывного преобразования в унифицированный выходной токовый сигнал 4-20 мА, напряжением 9-30 VDC, абсолютного и избыточного давления в системе, должен быть установлен перед фильтром, длина кабеля датчика не менее 5 м. В ТП участника указан датчик давления (0-10 бар) 4-20 мА, 9-30 VDC, но отсутствует информация о месте расположения, наличия и длины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в соответствии с Технической частью 4.4.2. Технического задания (том 2 «Техническая часть») Товар должен включать датчик обнаружения стружки (на </w:t>
      </w: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входе в установку) размером частиц более 14 мкм по ISO 4406:2017, с кабелем длиной не менее 6 м. Датчик с выходом типа «сухой контакт» нормально разомкнутый для возможности интеграции в систему управления ветроэнергетической установки Заказчика на сигнал с цепями питания 24VDC. В ТП участника указан датчик обнаружения магнитной металлической стружки размером частиц более 14 мкм по ISO 4406:2017 с выходом типа «сухой контакт» нормально разомкнутый, но отсутствует информация о наличии и длине кабеля и выходной сигнал.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обнаружения утечки (в поддоне) нормально закрытый с выходом типа «сухой контакт», соединенными с твердотельным реле (управляющее напряжение 24В) для прекращения подачи питания на установку случае обнаружения утечки. Система аварийного отключения питания в случае обнаружения утечки должна быть скоммутированна заводом-изготовителем, не требовать дополнительной настройки, кабель питания твердотельного реле длиной не менее 5 м должен входить в объем поставки и быть подключен заводом изготовителем. В ТП участника указан датчик обнаружения утечки масла в поддоне установки с выходом типа «сухой контакт», но отсутствует информация о соединении с реле, настройки, типе и длине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температуры масла PT-100 с кабелем длиной не менее 5 м, допускается подключение кабеля через разъем типа GDM (входит в объем поставки). В ТП участника указан датчик температуры масла PT-100, но отсутствует информация о типе и длине кабеля.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точка крепления (шпилька М6) заземляющего проводника возле распределительной коробки. В ТП участника отсутствует информация о точке подключения заземляющего проводника в виде шпильке М6.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</w:t>
      </w:r>
      <w:r w:rsidR="00395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</w:t>
      </w: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соответствии с Технической частью 4.4.2. Технического задания (том 2 «Техническая часть») Товар должен включать поддон для сбора протечек объемом, обеспечивающим сбор всего объема максимальной допустимой конструкцией протечки. В ТП участника информация о наличии поддона отсутствует. </w:t>
      </w:r>
    </w:p>
    <w:p w:rsidR="006D2A36" w:rsidRPr="006D2A36" w:rsidRDefault="006D2A36" w:rsidP="006D2A36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ТП участника отсутствует подтверждение требований Технической части 4.4.3-4.4.23 и разделов 5-15. Технического задания (том 2 «Техническая часть»).</w:t>
      </w:r>
    </w:p>
    <w:p w:rsidR="003E1742" w:rsidRDefault="006D2A36" w:rsidP="006D2A36">
      <w:pPr>
        <w:keepLines w:val="0"/>
        <w:widowControl w:val="0"/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Разделом 1 Технического задания (том 2 «Техническая часть») Товар должен поставляться с комплектующими указанными в Приложении 2 Технического задания. В ТП участника комплектация отсутствует.</w:t>
      </w:r>
    </w:p>
    <w:p w:rsidR="00A96A29" w:rsidRDefault="00A96A29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C6031C" w:rsidRDefault="003E1742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2.2.2</w:t>
      </w:r>
      <w:r w:rsidRPr="00C10CF8"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eastAsia="ar-SA"/>
        </w:rPr>
        <w:t>№ 32616260759-1-2</w:t>
      </w:r>
      <w:r w:rsidRPr="00FD39E5">
        <w:rPr>
          <w:color w:val="000000"/>
          <w:sz w:val="28"/>
          <w:szCs w:val="28"/>
          <w:lang w:eastAsia="ar-SA"/>
        </w:rPr>
        <w:t xml:space="preserve"> </w:t>
      </w:r>
      <w:r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 xml:space="preserve"> </w:t>
      </w:r>
      <w:r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C6031C" w:rsidRDefault="00C6031C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3E1742" w:rsidRDefault="003E1742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- в</w:t>
      </w:r>
      <w:r w:rsidRPr="003E1742">
        <w:rPr>
          <w:rFonts w:eastAsia="Calibri"/>
          <w:color w:val="000000"/>
          <w:sz w:val="28"/>
          <w:szCs w:val="28"/>
          <w:lang w:eastAsia="ar-SA"/>
        </w:rPr>
        <w:t xml:space="preserve"> соответствии с Технической частью 4.4.7. Технического задания (том 2 </w:t>
      </w:r>
      <w:r w:rsidRPr="003E1742">
        <w:rPr>
          <w:rFonts w:eastAsia="Calibri"/>
          <w:color w:val="000000"/>
          <w:sz w:val="28"/>
          <w:szCs w:val="28"/>
          <w:lang w:eastAsia="ar-SA"/>
        </w:rPr>
        <w:lastRenderedPageBreak/>
        <w:t>«Техническая часть») требуется длина не более 535</w:t>
      </w:r>
      <w:r w:rsidR="00A31D03">
        <w:rPr>
          <w:rFonts w:eastAsia="Calibri"/>
          <w:color w:val="000000"/>
          <w:sz w:val="28"/>
          <w:szCs w:val="28"/>
          <w:lang w:eastAsia="ar-SA"/>
        </w:rPr>
        <w:t xml:space="preserve"> мм</w:t>
      </w:r>
      <w:r w:rsidRPr="003E1742">
        <w:rPr>
          <w:rFonts w:eastAsia="Calibri"/>
          <w:color w:val="000000"/>
          <w:sz w:val="28"/>
          <w:szCs w:val="28"/>
          <w:lang w:eastAsia="ar-SA"/>
        </w:rPr>
        <w:t>, в ТП участника указано 620 мм и отсутствуют эскизы присоединительных размеров.</w:t>
      </w:r>
    </w:p>
    <w:p w:rsidR="00395AFE" w:rsidRDefault="00395AFE" w:rsidP="000A77E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81986" w:rsidRDefault="00381986" w:rsidP="000A77E5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81986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="003E1742">
        <w:rPr>
          <w:rFonts w:ascii="Times New Roman" w:hAnsi="Times New Roman"/>
          <w:sz w:val="28"/>
          <w:szCs w:val="28"/>
        </w:rPr>
        <w:t>: 2 (две</w:t>
      </w:r>
      <w:r w:rsidRPr="00381986">
        <w:rPr>
          <w:rFonts w:ascii="Times New Roman" w:hAnsi="Times New Roman"/>
          <w:sz w:val="28"/>
          <w:szCs w:val="28"/>
        </w:rPr>
        <w:t>).</w:t>
      </w:r>
    </w:p>
    <w:p w:rsidR="00A96A29" w:rsidRDefault="00A96A29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0A77E5" w:rsidRPr="000A77E5" w:rsidRDefault="000A77E5" w:rsidP="000A77E5">
      <w:pPr>
        <w:widowControl w:val="0"/>
        <w:tabs>
          <w:tab w:val="left" w:pos="709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Pr="000A77E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A77E5" w:rsidRPr="00273960" w:rsidRDefault="000A77E5" w:rsidP="000A77E5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3.1.1. №</w:t>
      </w:r>
      <w:r w:rsidRPr="000A77E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32616260759-1-3</w:t>
      </w:r>
      <w:r w:rsidRPr="0027396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273960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закупки)</w:t>
      </w:r>
    </w:p>
    <w:p w:rsidR="000A77E5" w:rsidRDefault="000A77E5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0A77E5" w:rsidRDefault="000A77E5" w:rsidP="000A77E5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81986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 (ноль</w:t>
      </w:r>
      <w:r w:rsidRPr="00381986">
        <w:rPr>
          <w:rFonts w:ascii="Times New Roman" w:hAnsi="Times New Roman"/>
          <w:sz w:val="28"/>
          <w:szCs w:val="28"/>
        </w:rPr>
        <w:t>).</w:t>
      </w:r>
    </w:p>
    <w:p w:rsidR="000A77E5" w:rsidRPr="00C10CF8" w:rsidRDefault="000A77E5" w:rsidP="000A77E5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FD20AA" w:rsidRPr="00EC61DF" w:rsidRDefault="00034F02" w:rsidP="000A77E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395AFE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395AFE">
      <w:pPr>
        <w:pStyle w:val="af6"/>
        <w:widowControl w:val="0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395AFE">
      <w:pPr>
        <w:pStyle w:val="af6"/>
        <w:widowControl w:val="0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22F71" w:rsidRDefault="00022F71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022F71">
            <w:pPr>
              <w:ind w:firstLine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022F71">
            <w:pPr>
              <w:ind w:left="142"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FD39E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1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E8D" w:rsidRDefault="00986E8D">
      <w:r>
        <w:separator/>
      </w:r>
    </w:p>
  </w:endnote>
  <w:endnote w:type="continuationSeparator" w:id="0">
    <w:p w:rsidR="00986E8D" w:rsidRDefault="0098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48" w:rsidRDefault="00022F71" w:rsidP="00C6031C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022F71">
      <w:rPr>
        <w:rFonts w:ascii="Times New Roman" w:hAnsi="Times New Roman"/>
        <w:bCs/>
        <w:sz w:val="16"/>
        <w:szCs w:val="16"/>
      </w:rPr>
      <w:t>ВЫПИСКА ИЗ ПРОТОКОЛА</w:t>
    </w:r>
    <w:r w:rsidR="009517E2" w:rsidRPr="009517E2">
      <w:rPr>
        <w:rFonts w:ascii="Times New Roman" w:hAnsi="Times New Roman"/>
        <w:bCs/>
        <w:sz w:val="16"/>
        <w:szCs w:val="16"/>
      </w:rPr>
      <w:t xml:space="preserve"> № </w:t>
    </w:r>
    <w:r w:rsidR="00C6031C" w:rsidRPr="00C6031C">
      <w:rPr>
        <w:rFonts w:ascii="Times New Roman" w:hAnsi="Times New Roman"/>
        <w:bCs/>
        <w:sz w:val="16"/>
        <w:szCs w:val="16"/>
      </w:rPr>
      <w:t>32616260759</w:t>
    </w:r>
    <w:r w:rsidR="000A77E5">
      <w:rPr>
        <w:rFonts w:ascii="Times New Roman" w:hAnsi="Times New Roman"/>
        <w:bCs/>
        <w:sz w:val="16"/>
        <w:szCs w:val="16"/>
      </w:rPr>
      <w:t>-2</w:t>
    </w:r>
    <w:r w:rsidR="00C6031C">
      <w:rPr>
        <w:rFonts w:ascii="Times New Roman" w:hAnsi="Times New Roman"/>
        <w:bCs/>
        <w:sz w:val="16"/>
        <w:szCs w:val="16"/>
      </w:rPr>
      <w:t xml:space="preserve"> </w:t>
    </w:r>
    <w:r w:rsidR="00A14248" w:rsidRPr="00A14248">
      <w:rPr>
        <w:rFonts w:ascii="Times New Roman" w:hAnsi="Times New Roman"/>
        <w:bCs/>
        <w:sz w:val="16"/>
        <w:szCs w:val="16"/>
      </w:rPr>
      <w:t>заседания закупочной</w:t>
    </w:r>
    <w:r w:rsidR="000A77E5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="00A14248" w:rsidRPr="00A14248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</w:t>
    </w:r>
    <w:r w:rsidR="00C6031C">
      <w:rPr>
        <w:rFonts w:ascii="Times New Roman" w:hAnsi="Times New Roman"/>
        <w:bCs/>
        <w:sz w:val="16"/>
        <w:szCs w:val="16"/>
      </w:rPr>
      <w:t>Поставку</w:t>
    </w:r>
    <w:r w:rsidR="00C6031C" w:rsidRPr="00C6031C">
      <w:rPr>
        <w:rFonts w:ascii="Times New Roman" w:hAnsi="Times New Roman"/>
        <w:bCs/>
        <w:sz w:val="16"/>
        <w:szCs w:val="16"/>
      </w:rPr>
      <w:t xml:space="preserve"> установки фильтрации масла главного генератора ветроэнергетической установки LP2 L100-2,5</w:t>
    </w:r>
  </w:p>
  <w:p w:rsidR="00083D2D" w:rsidRDefault="00022F71" w:rsidP="00A1424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E8D" w:rsidRDefault="00986E8D">
      <w:r>
        <w:separator/>
      </w:r>
    </w:p>
  </w:footnote>
  <w:footnote w:type="continuationSeparator" w:id="0">
    <w:p w:rsidR="00986E8D" w:rsidRDefault="00986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E23EF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2ECB57D0"/>
    <w:multiLevelType w:val="hybridMultilevel"/>
    <w:tmpl w:val="FBC69F80"/>
    <w:lvl w:ilvl="0" w:tplc="DA78DAC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CB56A6"/>
    <w:multiLevelType w:val="hybridMultilevel"/>
    <w:tmpl w:val="EF16B5A8"/>
    <w:lvl w:ilvl="0" w:tplc="3B9E6C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71D2602B"/>
    <w:multiLevelType w:val="hybridMultilevel"/>
    <w:tmpl w:val="C460092E"/>
    <w:lvl w:ilvl="0" w:tplc="8C5E7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3"/>
  </w:num>
  <w:num w:numId="5">
    <w:abstractNumId w:val="5"/>
  </w:num>
  <w:num w:numId="6">
    <w:abstractNumId w:val="5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22F71"/>
    <w:rsid w:val="00034F02"/>
    <w:rsid w:val="0005685E"/>
    <w:rsid w:val="00062B4E"/>
    <w:rsid w:val="00063116"/>
    <w:rsid w:val="00063BE7"/>
    <w:rsid w:val="00077AEC"/>
    <w:rsid w:val="00083D2D"/>
    <w:rsid w:val="0009281B"/>
    <w:rsid w:val="000A77E5"/>
    <w:rsid w:val="000B7199"/>
    <w:rsid w:val="001271AC"/>
    <w:rsid w:val="001614A0"/>
    <w:rsid w:val="001A4466"/>
    <w:rsid w:val="001A60FE"/>
    <w:rsid w:val="001C0A64"/>
    <w:rsid w:val="001C0D92"/>
    <w:rsid w:val="001D18FB"/>
    <w:rsid w:val="00244CBE"/>
    <w:rsid w:val="002616A0"/>
    <w:rsid w:val="00270BB3"/>
    <w:rsid w:val="002A7ADF"/>
    <w:rsid w:val="002D3E3B"/>
    <w:rsid w:val="002E073D"/>
    <w:rsid w:val="00360BC5"/>
    <w:rsid w:val="00381986"/>
    <w:rsid w:val="00395AFE"/>
    <w:rsid w:val="003C18EB"/>
    <w:rsid w:val="003D0CC1"/>
    <w:rsid w:val="003D6BF2"/>
    <w:rsid w:val="003E1742"/>
    <w:rsid w:val="004149B7"/>
    <w:rsid w:val="0042588B"/>
    <w:rsid w:val="00435E16"/>
    <w:rsid w:val="00440D4A"/>
    <w:rsid w:val="00446DD0"/>
    <w:rsid w:val="00464EA3"/>
    <w:rsid w:val="00475E7B"/>
    <w:rsid w:val="00480A93"/>
    <w:rsid w:val="00483BD1"/>
    <w:rsid w:val="004D74CA"/>
    <w:rsid w:val="004E435E"/>
    <w:rsid w:val="004F7DBB"/>
    <w:rsid w:val="00502897"/>
    <w:rsid w:val="00533BEB"/>
    <w:rsid w:val="00535E5F"/>
    <w:rsid w:val="0056388E"/>
    <w:rsid w:val="00593163"/>
    <w:rsid w:val="00596281"/>
    <w:rsid w:val="005E2713"/>
    <w:rsid w:val="005E7853"/>
    <w:rsid w:val="0061047B"/>
    <w:rsid w:val="00610C4A"/>
    <w:rsid w:val="00664224"/>
    <w:rsid w:val="006B1D23"/>
    <w:rsid w:val="006D2A36"/>
    <w:rsid w:val="006D2CE7"/>
    <w:rsid w:val="006F25C2"/>
    <w:rsid w:val="00720E11"/>
    <w:rsid w:val="0073170C"/>
    <w:rsid w:val="00766F27"/>
    <w:rsid w:val="00772F90"/>
    <w:rsid w:val="007D1F30"/>
    <w:rsid w:val="007F2B29"/>
    <w:rsid w:val="007F7D14"/>
    <w:rsid w:val="00802847"/>
    <w:rsid w:val="0081464C"/>
    <w:rsid w:val="00817AC0"/>
    <w:rsid w:val="008201CE"/>
    <w:rsid w:val="008832FB"/>
    <w:rsid w:val="00891EB2"/>
    <w:rsid w:val="0089549E"/>
    <w:rsid w:val="008B3E10"/>
    <w:rsid w:val="008C2FA2"/>
    <w:rsid w:val="00904C3A"/>
    <w:rsid w:val="00914FB6"/>
    <w:rsid w:val="0094602A"/>
    <w:rsid w:val="009517E2"/>
    <w:rsid w:val="009801FE"/>
    <w:rsid w:val="009835E6"/>
    <w:rsid w:val="00986E8D"/>
    <w:rsid w:val="009959C3"/>
    <w:rsid w:val="009D3636"/>
    <w:rsid w:val="009D7AAE"/>
    <w:rsid w:val="009E66F7"/>
    <w:rsid w:val="00A00576"/>
    <w:rsid w:val="00A14248"/>
    <w:rsid w:val="00A14D8A"/>
    <w:rsid w:val="00A31D03"/>
    <w:rsid w:val="00A32386"/>
    <w:rsid w:val="00A4118A"/>
    <w:rsid w:val="00A4693F"/>
    <w:rsid w:val="00A613CE"/>
    <w:rsid w:val="00A820DE"/>
    <w:rsid w:val="00A91ACF"/>
    <w:rsid w:val="00A96A29"/>
    <w:rsid w:val="00AA14DA"/>
    <w:rsid w:val="00AC39EA"/>
    <w:rsid w:val="00AE2B59"/>
    <w:rsid w:val="00AF489E"/>
    <w:rsid w:val="00B033F5"/>
    <w:rsid w:val="00B314CD"/>
    <w:rsid w:val="00B35C08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031C"/>
    <w:rsid w:val="00C6681F"/>
    <w:rsid w:val="00C73E7E"/>
    <w:rsid w:val="00C77486"/>
    <w:rsid w:val="00CF539C"/>
    <w:rsid w:val="00D05DBB"/>
    <w:rsid w:val="00D253BF"/>
    <w:rsid w:val="00D34390"/>
    <w:rsid w:val="00D41218"/>
    <w:rsid w:val="00D61B06"/>
    <w:rsid w:val="00D62FB4"/>
    <w:rsid w:val="00D67FFA"/>
    <w:rsid w:val="00DA13E6"/>
    <w:rsid w:val="00DB0C8C"/>
    <w:rsid w:val="00DB7B2F"/>
    <w:rsid w:val="00DE1AF2"/>
    <w:rsid w:val="00E3096C"/>
    <w:rsid w:val="00E4453E"/>
    <w:rsid w:val="00E63359"/>
    <w:rsid w:val="00E63B8A"/>
    <w:rsid w:val="00EC61DF"/>
    <w:rsid w:val="00EE0D93"/>
    <w:rsid w:val="00F502C1"/>
    <w:rsid w:val="00F51546"/>
    <w:rsid w:val="00F650A9"/>
    <w:rsid w:val="00F66125"/>
    <w:rsid w:val="00F84497"/>
    <w:rsid w:val="00F965D8"/>
    <w:rsid w:val="00FA61AA"/>
    <w:rsid w:val="00FD20AA"/>
    <w:rsid w:val="00FD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7CD4EE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1F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8ED5A-4C57-4A79-B810-67DAB4723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2026-08-27T07:49:00Z</dcterms:created>
  <dcterms:modified xsi:type="dcterms:W3CDTF">2026-08-27T07:49:00Z</dcterms:modified>
</cp:coreProperties>
</file>