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1A3" w:rsidRDefault="00BE63F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04-05/2023</w:t>
      </w:r>
    </w:p>
    <w:p w:rsidR="00C711A3" w:rsidRDefault="00BE63F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мебели для оснащения помещения по хранению технической документации в рамках инвестиционного проекта по техническому перевооружению АО «НПК «Дедал».</w:t>
      </w:r>
    </w:p>
    <w:p w:rsidR="00C711A3" w:rsidRDefault="00C711A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711A3" w:rsidRDefault="00C711A3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C711A3">
        <w:tc>
          <w:tcPr>
            <w:tcW w:w="2771" w:type="dxa"/>
            <w:hideMark/>
          </w:tcPr>
          <w:p w:rsidR="00C711A3" w:rsidRDefault="007765C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BE63FF">
              <w:rPr>
                <w:rFonts w:ascii="Times New Roman" w:hAnsi="Times New Roman"/>
                <w:bCs/>
                <w:lang w:eastAsia="en-US"/>
              </w:rPr>
              <w:t>Дубна</w:t>
            </w:r>
          </w:p>
        </w:tc>
        <w:tc>
          <w:tcPr>
            <w:tcW w:w="7152" w:type="dxa"/>
            <w:hideMark/>
          </w:tcPr>
          <w:p w:rsidR="00C711A3" w:rsidRDefault="00BE63F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«15» мая 2023 г.</w:t>
            </w:r>
          </w:p>
        </w:tc>
      </w:tr>
    </w:tbl>
    <w:p w:rsidR="00C711A3" w:rsidRDefault="00C711A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C711A3" w:rsidRDefault="00BE63F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711A3" w:rsidRDefault="00BE63F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"Научно-производственный комплекс "Дедал".</w:t>
      </w:r>
    </w:p>
    <w:p w:rsidR="00C711A3" w:rsidRDefault="00BE63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"НПК "Дедал".</w:t>
      </w:r>
    </w:p>
    <w:p w:rsidR="00C711A3" w:rsidRDefault="00BE63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C711A3" w:rsidRDefault="00BE63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поставку мебели для оснащения помещения по хранению технической документации в рамках инвестиционного проекта по техническому перевооружению АО «НПК «Дедал». </w:t>
      </w:r>
    </w:p>
    <w:p w:rsidR="00C711A3" w:rsidRDefault="00BE63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C711A3" w:rsidRDefault="00BE63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7765C0">
        <w:rPr>
          <w:rFonts w:ascii="Times New Roman" w:eastAsiaTheme="minorHAnsi" w:hAnsi="Times New Roman"/>
          <w:sz w:val="28"/>
          <w:szCs w:val="28"/>
        </w:rPr>
        <w:t>в соответствии с проектом договора.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711A3" w:rsidRDefault="00BE63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835 810 (Восемьсот тридцать пять тысяч восемьсот десять) рублей 37 копеек, с НДС. </w:t>
      </w:r>
    </w:p>
    <w:p w:rsidR="00C711A3" w:rsidRDefault="00BE63FF">
      <w:pPr>
        <w:keepLines w:val="0"/>
        <w:jc w:val="left"/>
        <w:divId w:val="94392714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9"/>
        <w:tblW w:w="1017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2410"/>
        <w:gridCol w:w="2517"/>
      </w:tblGrid>
      <w:tr w:rsidR="007765C0" w:rsidRPr="007765C0" w:rsidTr="007765C0">
        <w:trPr>
          <w:divId w:val="943927147"/>
        </w:trPr>
        <w:tc>
          <w:tcPr>
            <w:tcW w:w="851" w:type="dxa"/>
            <w:shd w:val="clear" w:color="auto" w:fill="auto"/>
            <w:vAlign w:val="center"/>
          </w:tcPr>
          <w:p w:rsidR="007765C0" w:rsidRPr="007765C0" w:rsidRDefault="00BE63FF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7765C0" w:rsidRPr="007765C0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65C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 w:rsidRPr="007765C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7765C0">
              <w:rPr>
                <w:rFonts w:ascii="Times New Roman" w:hAnsi="Times New Roman"/>
                <w:sz w:val="28"/>
                <w:szCs w:val="28"/>
              </w:rPr>
              <w:t>продукции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65C0">
              <w:rPr>
                <w:rFonts w:ascii="Times New Roman" w:hAnsi="Times New Roman"/>
                <w:b/>
                <w:sz w:val="28"/>
              </w:rPr>
              <w:t>Начальная (максимальная) цена единицы</w:t>
            </w:r>
            <w:r w:rsidRPr="007765C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продукции</w:t>
            </w:r>
            <w:r w:rsidRPr="007765C0">
              <w:rPr>
                <w:rFonts w:ascii="Times New Roman" w:hAnsi="Times New Roman"/>
                <w:b/>
                <w:sz w:val="28"/>
              </w:rPr>
              <w:t>, руб., без учета НДС</w:t>
            </w:r>
          </w:p>
        </w:tc>
        <w:tc>
          <w:tcPr>
            <w:tcW w:w="2517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  <w:r w:rsidRPr="007765C0">
              <w:rPr>
                <w:rFonts w:ascii="Times New Roman" w:hAnsi="Times New Roman"/>
                <w:b/>
                <w:sz w:val="28"/>
              </w:rPr>
              <w:t>Начальная (максимальная) цена единицы</w:t>
            </w:r>
            <w:r w:rsidRPr="007765C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продукции</w:t>
            </w:r>
            <w:r w:rsidRPr="007765C0">
              <w:rPr>
                <w:rFonts w:ascii="Times New Roman" w:hAnsi="Times New Roman"/>
                <w:b/>
                <w:sz w:val="28"/>
              </w:rPr>
              <w:t xml:space="preserve">, </w:t>
            </w: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руб.</w:t>
            </w:r>
            <w:r w:rsidRPr="007765C0">
              <w:rPr>
                <w:rFonts w:ascii="Times New Roman" w:hAnsi="Times New Roman"/>
                <w:b/>
                <w:sz w:val="28"/>
              </w:rPr>
              <w:t>, включая НДС</w:t>
            </w:r>
          </w:p>
        </w:tc>
      </w:tr>
      <w:tr w:rsidR="007765C0" w:rsidRPr="007765C0" w:rsidTr="007765C0">
        <w:trPr>
          <w:divId w:val="943927147"/>
          <w:trHeight w:val="790"/>
        </w:trPr>
        <w:tc>
          <w:tcPr>
            <w:tcW w:w="851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65C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ind w:firstLine="34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765C0">
              <w:rPr>
                <w:rFonts w:ascii="PT Astra Serif" w:hAnsi="PT Astra Serif"/>
              </w:rPr>
              <w:t>Шкаф картотечный ПРАКТИК А1</w:t>
            </w:r>
            <w:r w:rsidRPr="007765C0">
              <w:rPr>
                <w:rFonts w:ascii="PT Astra Serif" w:hAnsi="PT Astra Serif"/>
                <w:spacing w:val="-2"/>
              </w:rPr>
              <w:t>-05/1 (верх)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24 577,25</w:t>
            </w:r>
          </w:p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29 492,70</w:t>
            </w:r>
          </w:p>
        </w:tc>
      </w:tr>
      <w:tr w:rsidR="007765C0" w:rsidRPr="007765C0" w:rsidTr="007765C0">
        <w:trPr>
          <w:divId w:val="943927147"/>
          <w:trHeight w:val="790"/>
        </w:trPr>
        <w:tc>
          <w:tcPr>
            <w:tcW w:w="851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65C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ind w:firstLine="34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765C0">
              <w:rPr>
                <w:rFonts w:ascii="PT Astra Serif" w:hAnsi="PT Astra Serif"/>
                <w:spacing w:val="-2"/>
              </w:rPr>
              <w:t xml:space="preserve">Шкаф </w:t>
            </w:r>
            <w:r w:rsidRPr="007765C0">
              <w:rPr>
                <w:rFonts w:ascii="PT Astra Serif" w:hAnsi="PT Astra Serif"/>
              </w:rPr>
              <w:t>картотечный ПРАКТИК</w:t>
            </w:r>
            <w:r w:rsidRPr="007765C0">
              <w:rPr>
                <w:rFonts w:ascii="PT Astra Serif" w:hAnsi="PT Astra Serif"/>
                <w:spacing w:val="-2"/>
              </w:rPr>
              <w:t xml:space="preserve"> А1-05/3 (низ)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24 577,25</w:t>
            </w:r>
          </w:p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29 492,70</w:t>
            </w:r>
          </w:p>
        </w:tc>
      </w:tr>
      <w:tr w:rsidR="007765C0" w:rsidRPr="007765C0" w:rsidTr="007765C0">
        <w:trPr>
          <w:divId w:val="943927147"/>
          <w:trHeight w:val="790"/>
        </w:trPr>
        <w:tc>
          <w:tcPr>
            <w:tcW w:w="851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65C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ind w:firstLine="34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765C0">
              <w:rPr>
                <w:rFonts w:ascii="PT Astra Serif" w:hAnsi="PT Astra Serif"/>
              </w:rPr>
              <w:t xml:space="preserve">Картотека Практик </w:t>
            </w:r>
            <w:r w:rsidRPr="007765C0">
              <w:rPr>
                <w:rFonts w:ascii="PT Astra Serif" w:hAnsi="PT Astra Serif"/>
                <w:lang w:val="en-US"/>
              </w:rPr>
              <w:t>AFC</w:t>
            </w:r>
            <w:r w:rsidRPr="007765C0">
              <w:rPr>
                <w:rFonts w:ascii="PT Astra Serif" w:hAnsi="PT Astra Serif"/>
              </w:rPr>
              <w:t>-04 (для хранения подлинников КД ф. А4)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15 124,76</w:t>
            </w:r>
          </w:p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18 149,71</w:t>
            </w:r>
          </w:p>
        </w:tc>
      </w:tr>
      <w:tr w:rsidR="007765C0" w:rsidRPr="007765C0" w:rsidTr="007765C0">
        <w:trPr>
          <w:divId w:val="943927147"/>
          <w:trHeight w:val="790"/>
        </w:trPr>
        <w:tc>
          <w:tcPr>
            <w:tcW w:w="851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65C0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ind w:firstLine="34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765C0">
              <w:rPr>
                <w:rFonts w:ascii="PT Astra Serif" w:hAnsi="PT Astra Serif"/>
              </w:rPr>
              <w:t xml:space="preserve">Стеллаж ПРАКТИК </w:t>
            </w:r>
            <w:r w:rsidRPr="007765C0">
              <w:rPr>
                <w:rFonts w:ascii="PT Astra Serif" w:hAnsi="PT Astra Serif"/>
                <w:lang w:val="en-US"/>
              </w:rPr>
              <w:t>MS</w:t>
            </w:r>
            <w:r w:rsidRPr="007765C0">
              <w:rPr>
                <w:rFonts w:ascii="PT Astra Serif" w:hAnsi="PT Astra Serif"/>
              </w:rPr>
              <w:t xml:space="preserve"> </w:t>
            </w:r>
            <w:r w:rsidRPr="007765C0">
              <w:rPr>
                <w:rFonts w:ascii="PT Astra Serif" w:hAnsi="PT Astra Serif"/>
                <w:lang w:val="en-US"/>
              </w:rPr>
              <w:t>Strong</w:t>
            </w:r>
            <w:r w:rsidRPr="007765C0">
              <w:rPr>
                <w:rFonts w:ascii="PT Astra Serif" w:hAnsi="PT Astra Serif"/>
              </w:rPr>
              <w:t xml:space="preserve"> 200/120-30/5 (для хранения учтен. копий КД)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4 537,17</w:t>
            </w:r>
          </w:p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5 444,60</w:t>
            </w:r>
          </w:p>
        </w:tc>
      </w:tr>
      <w:tr w:rsidR="007765C0" w:rsidRPr="007765C0" w:rsidTr="007765C0">
        <w:trPr>
          <w:divId w:val="943927147"/>
          <w:trHeight w:val="790"/>
        </w:trPr>
        <w:tc>
          <w:tcPr>
            <w:tcW w:w="851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65C0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ind w:firstLine="34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765C0">
              <w:rPr>
                <w:rFonts w:ascii="PT Astra Serif" w:hAnsi="PT Astra Serif"/>
              </w:rPr>
              <w:t>Шкаф металлический ПРАКТИК СВ-14 (для хранения КД и цифр. носителей)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9 649,11</w:t>
            </w:r>
          </w:p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:rsidR="007765C0" w:rsidRPr="007765C0" w:rsidRDefault="007765C0" w:rsidP="007765C0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7765C0">
              <w:rPr>
                <w:rFonts w:ascii="Times New Roman" w:hAnsi="Times New Roman"/>
                <w:b/>
                <w:sz w:val="28"/>
                <w:szCs w:val="28"/>
              </w:rPr>
              <w:t>11 578,93</w:t>
            </w:r>
          </w:p>
        </w:tc>
      </w:tr>
    </w:tbl>
    <w:p w:rsidR="00C711A3" w:rsidRDefault="00BE63F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7765C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</w:t>
      </w:r>
      <w:r w:rsidR="007765C0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» </w:t>
      </w:r>
      <w:r w:rsidR="007765C0">
        <w:rPr>
          <w:rFonts w:ascii="Times New Roman" w:hAnsi="Times New Roman"/>
          <w:sz w:val="28"/>
          <w:szCs w:val="28"/>
        </w:rPr>
        <w:t>апреля 2023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32312345562, на ЭТП АКЦИОНЕРНОЕ ОБЩЕСТВО «ЭЛЕКТРОННЫЕ ТОРГОВЫЕ СИСТЕМЫ», закупка № 32312345562.</w:t>
      </w:r>
    </w:p>
    <w:p w:rsidR="00C711A3" w:rsidRDefault="00BE63FF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10:00 (время московское) «15» мая 2023 года, по адресу: 141980, Московская область, </w:t>
      </w:r>
      <w:r w:rsidR="007765C0">
        <w:rPr>
          <w:rFonts w:ascii="Times New Roman" w:hAnsi="Times New Roman"/>
          <w:sz w:val="28"/>
          <w:szCs w:val="28"/>
        </w:rPr>
        <w:t>г. Дубна, ул. Промышленная д.8.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765C0" w:rsidRDefault="007765C0" w:rsidP="007765C0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8"/>
        <w:gridCol w:w="6941"/>
      </w:tblGrid>
      <w:tr w:rsidR="007765C0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765C0" w:rsidTr="00E863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765C0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Милашевич Наталья Эдуардовна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финансово-хозяйственной деятельности </w:t>
            </w:r>
          </w:p>
        </w:tc>
      </w:tr>
      <w:tr w:rsidR="007765C0" w:rsidTr="00E863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765C0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Ямников Владимир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инжиниринговой деятельности </w:t>
            </w:r>
          </w:p>
        </w:tc>
      </w:tr>
      <w:tr w:rsidR="007765C0" w:rsidTr="00E863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765C0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Макридин Алексей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7765C0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Петров Алексей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 w:rsidR="007765C0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Биркле Елена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маркетинга и коммуникаций</w:t>
            </w:r>
          </w:p>
        </w:tc>
      </w:tr>
      <w:tr w:rsidR="007765C0" w:rsidTr="00E863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765C0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5C0" w:rsidRDefault="007765C0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специалист ОЗД </w:t>
            </w:r>
          </w:p>
        </w:tc>
      </w:tr>
    </w:tbl>
    <w:p w:rsidR="007765C0" w:rsidRDefault="007765C0" w:rsidP="007765C0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5 членов закупочной комиссии.</w:t>
      </w:r>
    </w:p>
    <w:p w:rsidR="007765C0" w:rsidRDefault="007765C0" w:rsidP="007765C0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C711A3" w:rsidRDefault="00C711A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C711A3" w:rsidRDefault="00BE63FF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10» мая 2023 года </w:t>
      </w:r>
    </w:p>
    <w:p w:rsidR="00C711A3" w:rsidRDefault="00BE63F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AA091A" w:rsidRDefault="00AA091A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</w:p>
    <w:p w:rsidR="00C711A3" w:rsidRDefault="00BE63F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</w:t>
      </w:r>
      <w:r w:rsidR="00AA091A">
        <w:rPr>
          <w:rFonts w:ascii="Times New Roman CYR" w:eastAsia="Calibri" w:hAnsi="Times New Roman CYR" w:cs="Times New Roman CYR"/>
          <w:sz w:val="28"/>
          <w:szCs w:val="28"/>
        </w:rPr>
        <w:t>закупка признана несостоявшейся.</w:t>
      </w:r>
    </w:p>
    <w:p w:rsidR="00C711A3" w:rsidRPr="007765C0" w:rsidRDefault="00BE63F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7765C0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«15</w:t>
      </w:r>
      <w:proofErr w:type="gramStart"/>
      <w:r w:rsidRPr="007765C0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Pr="007765C0">
        <w:rPr>
          <w:rFonts w:ascii="Times New Roman CYR" w:eastAsia="Calibri" w:hAnsi="Times New Roman CYR" w:cs="Times New Roman CYR"/>
          <w:sz w:val="28"/>
          <w:szCs w:val="28"/>
        </w:rPr>
        <w:t xml:space="preserve"> мая 2023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7765C0">
        <w:rPr>
          <w:rFonts w:ascii="Times New Roman CYR" w:eastAsia="Calibri" w:hAnsi="Times New Roman CYR" w:cs="Times New Roman CYR"/>
          <w:sz w:val="28"/>
          <w:szCs w:val="28"/>
        </w:rPr>
        <w:t xml:space="preserve">04-05/2023 закупочной комиссией были приняты следующие решения: </w:t>
      </w:r>
    </w:p>
    <w:p w:rsidR="00C711A3" w:rsidRPr="007765C0" w:rsidRDefault="00BE63FF">
      <w:pPr>
        <w:pStyle w:val="a5"/>
        <w:jc w:val="both"/>
        <w:rPr>
          <w:sz w:val="28"/>
          <w:szCs w:val="28"/>
        </w:rPr>
      </w:pPr>
      <w:r w:rsidRPr="007765C0">
        <w:rPr>
          <w:sz w:val="28"/>
          <w:szCs w:val="28"/>
        </w:rPr>
        <w:lastRenderedPageBreak/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AA091A">
        <w:rPr>
          <w:sz w:val="28"/>
          <w:szCs w:val="28"/>
        </w:rPr>
        <w:t>.</w:t>
      </w:r>
    </w:p>
    <w:p w:rsidR="00C711A3" w:rsidRPr="007765C0" w:rsidRDefault="00BE63FF">
      <w:pPr>
        <w:pStyle w:val="a5"/>
        <w:jc w:val="both"/>
        <w:rPr>
          <w:sz w:val="28"/>
          <w:szCs w:val="28"/>
        </w:rPr>
      </w:pPr>
      <w:r w:rsidRPr="007765C0">
        <w:rPr>
          <w:sz w:val="28"/>
          <w:szCs w:val="28"/>
        </w:rPr>
        <w:t>2.1.1. Общество с ограниченной ответственностью "МЕБЕЛЬКОМПЛЕКТ"</w:t>
      </w:r>
      <w:r w:rsidR="00AA091A">
        <w:rPr>
          <w:sz w:val="28"/>
          <w:szCs w:val="28"/>
        </w:rPr>
        <w:t>.</w:t>
      </w:r>
    </w:p>
    <w:p w:rsidR="00C711A3" w:rsidRPr="007765C0" w:rsidRDefault="00BE63FF">
      <w:pPr>
        <w:pStyle w:val="a5"/>
        <w:jc w:val="both"/>
        <w:rPr>
          <w:sz w:val="28"/>
          <w:szCs w:val="28"/>
        </w:rPr>
      </w:pPr>
      <w:r w:rsidRPr="007765C0">
        <w:rPr>
          <w:sz w:val="28"/>
          <w:szCs w:val="28"/>
        </w:rPr>
        <w:t>Количество отклоненных заявок участников: 0.</w:t>
      </w:r>
    </w:p>
    <w:p w:rsidR="00C711A3" w:rsidRPr="007765C0" w:rsidRDefault="00BE63FF">
      <w:pPr>
        <w:pStyle w:val="a5"/>
        <w:jc w:val="both"/>
        <w:rPr>
          <w:sz w:val="28"/>
          <w:szCs w:val="28"/>
        </w:rPr>
      </w:pPr>
      <w:r w:rsidRPr="007765C0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20"/>
        <w:gridCol w:w="3288"/>
        <w:gridCol w:w="1756"/>
        <w:gridCol w:w="2255"/>
      </w:tblGrid>
      <w:tr w:rsidR="00C71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1A3" w:rsidRDefault="00BE63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1A3" w:rsidRDefault="00BE63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1A3" w:rsidRDefault="00BE63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1A3" w:rsidRDefault="00BE63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C71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1A3" w:rsidRDefault="00BE63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32312345562-1-1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1A3" w:rsidRDefault="00BE63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"МЕБЕЛЬКОМПЛЕКТ" </w:t>
            </w:r>
            <w:r>
              <w:rPr>
                <w:rFonts w:ascii="Times New Roman" w:eastAsiaTheme="minorHAnsi" w:hAnsi="Times New Roman"/>
              </w:rPr>
              <w:br/>
              <w:t xml:space="preserve">ИНН: 6732137847 </w:t>
            </w:r>
            <w:r>
              <w:rPr>
                <w:rFonts w:ascii="Times New Roman" w:eastAsiaTheme="minorHAnsi" w:hAnsi="Times New Roman"/>
              </w:rPr>
              <w:br/>
              <w:t>Адрес: 214019, Российская Федерация, Смоленская обл., 214019, Смоленская обл</w:t>
            </w:r>
            <w:r w:rsidR="00AA091A">
              <w:rPr>
                <w:rFonts w:ascii="Times New Roman" w:eastAsiaTheme="minorHAnsi" w:hAnsi="Times New Roman"/>
              </w:rPr>
              <w:t>.</w:t>
            </w:r>
            <w:r>
              <w:rPr>
                <w:rFonts w:ascii="Times New Roman" w:eastAsiaTheme="minorHAnsi" w:hAnsi="Times New Roman"/>
              </w:rPr>
              <w:t>, Смоленск г, Михайловская ул</w:t>
            </w:r>
            <w:r w:rsidR="00AA091A">
              <w:rPr>
                <w:rFonts w:ascii="Times New Roman" w:eastAsiaTheme="minorHAnsi" w:hAnsi="Times New Roman"/>
              </w:rPr>
              <w:t>.</w:t>
            </w:r>
            <w:r>
              <w:rPr>
                <w:rFonts w:ascii="Times New Roman" w:eastAsiaTheme="minorHAnsi" w:hAnsi="Times New Roman"/>
              </w:rPr>
              <w:t>, 20</w:t>
            </w:r>
            <w:r w:rsidR="00AA091A"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1A3" w:rsidRDefault="00BE63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«05» мая 2023 года 16:43 (время московское)</w:t>
            </w:r>
            <w:r w:rsidR="00AA091A"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1A3" w:rsidRDefault="00BE63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819 999 (Восемьсот девятнадцать тысяч девятьсот девяносто девять) рублей 83 копейки, включая НДС</w:t>
            </w:r>
            <w:r w:rsidR="00AA091A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C711A3" w:rsidRPr="007765C0" w:rsidRDefault="00BE63FF">
      <w:pPr>
        <w:pStyle w:val="a5"/>
        <w:jc w:val="both"/>
        <w:rPr>
          <w:sz w:val="28"/>
          <w:szCs w:val="28"/>
        </w:rPr>
      </w:pPr>
      <w:r w:rsidRPr="007765C0">
        <w:rPr>
          <w:sz w:val="28"/>
          <w:szCs w:val="28"/>
        </w:rPr>
        <w:t xml:space="preserve">4. По результатам </w:t>
      </w:r>
      <w:r w:rsidR="00AA091A">
        <w:rPr>
          <w:sz w:val="28"/>
          <w:szCs w:val="28"/>
        </w:rPr>
        <w:t>рассмотрения</w:t>
      </w:r>
      <w:r w:rsidRPr="007765C0">
        <w:rPr>
          <w:sz w:val="28"/>
          <w:szCs w:val="28"/>
        </w:rPr>
        <w:t xml:space="preserve"> заявок на участие в закупке закупочной комиссией принято решение признать победителем закупки Общество с ограниченной ответственностью "МЕБЕЛЬКОМПЛЕКТ" с наименьшим ценовым предложением: 819 999 (Восемьсот девятнадцать тысяч девятьсот девяносто девять) рублей 83 копейки, включая НДС</w:t>
      </w:r>
      <w:r w:rsidR="00AA091A">
        <w:rPr>
          <w:sz w:val="28"/>
          <w:szCs w:val="28"/>
        </w:rPr>
        <w:t>.</w:t>
      </w:r>
    </w:p>
    <w:p w:rsidR="00C711A3" w:rsidRDefault="00BE63F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765C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765C0">
        <w:rPr>
          <w:rFonts w:ascii="Times New Roman" w:eastAsiaTheme="minorHAnsi" w:hAnsi="Times New Roman"/>
          <w:sz w:val="28"/>
        </w:rPr>
        <w:br/>
        <w:t xml:space="preserve">«за» - </w:t>
      </w:r>
      <w:r w:rsidR="00AA091A">
        <w:rPr>
          <w:rFonts w:ascii="Times New Roman" w:eastAsiaTheme="minorHAnsi" w:hAnsi="Times New Roman"/>
          <w:sz w:val="28"/>
        </w:rPr>
        <w:t>5</w:t>
      </w:r>
      <w:r w:rsidRPr="007765C0">
        <w:rPr>
          <w:rFonts w:ascii="Times New Roman" w:eastAsiaTheme="minorHAnsi" w:hAnsi="Times New Roman"/>
          <w:sz w:val="28"/>
        </w:rPr>
        <w:t xml:space="preserve"> голоса/-</w:t>
      </w:r>
      <w:proofErr w:type="spellStart"/>
      <w:r w:rsidRPr="007765C0">
        <w:rPr>
          <w:rFonts w:ascii="Times New Roman" w:eastAsiaTheme="minorHAnsi" w:hAnsi="Times New Roman"/>
          <w:sz w:val="28"/>
        </w:rPr>
        <w:t>ов</w:t>
      </w:r>
      <w:proofErr w:type="spellEnd"/>
      <w:r w:rsidRPr="007765C0">
        <w:rPr>
          <w:rFonts w:ascii="Times New Roman" w:eastAsiaTheme="minorHAnsi" w:hAnsi="Times New Roman"/>
          <w:sz w:val="28"/>
        </w:rPr>
        <w:t>;</w:t>
      </w:r>
      <w:r w:rsidR="00AA091A">
        <w:rPr>
          <w:rFonts w:ascii="Times New Roman" w:eastAsiaTheme="minorHAnsi" w:hAnsi="Times New Roman"/>
          <w:sz w:val="28"/>
        </w:rPr>
        <w:t xml:space="preserve"> Милашевич Н.Э., Ямников В.Б., Макридин А.Г., Петров А.Ф., Биркле Е.В.</w:t>
      </w:r>
      <w:r w:rsidRPr="007765C0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765C0">
        <w:rPr>
          <w:rFonts w:ascii="Times New Roman" w:eastAsiaTheme="minorHAnsi" w:hAnsi="Times New Roman"/>
          <w:sz w:val="28"/>
        </w:rPr>
        <w:t>ов</w:t>
      </w:r>
      <w:proofErr w:type="spellEnd"/>
      <w:r w:rsidRPr="007765C0">
        <w:rPr>
          <w:rFonts w:ascii="Times New Roman" w:eastAsiaTheme="minorHAnsi" w:hAnsi="Times New Roman"/>
          <w:sz w:val="28"/>
        </w:rPr>
        <w:t>;</w:t>
      </w:r>
      <w:r w:rsidRPr="007765C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765C0">
        <w:rPr>
          <w:rFonts w:ascii="Times New Roman" w:eastAsiaTheme="minorHAnsi" w:hAnsi="Times New Roman"/>
          <w:sz w:val="28"/>
        </w:rPr>
        <w:t>ов</w:t>
      </w:r>
      <w:proofErr w:type="spellEnd"/>
      <w:r w:rsidRPr="007765C0">
        <w:rPr>
          <w:rFonts w:ascii="Times New Roman" w:eastAsiaTheme="minorHAnsi" w:hAnsi="Times New Roman"/>
          <w:sz w:val="28"/>
        </w:rPr>
        <w:t xml:space="preserve">. </w:t>
      </w:r>
    </w:p>
    <w:p w:rsidR="00AA091A" w:rsidRDefault="00AA091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A091A" w:rsidRDefault="00AA091A" w:rsidP="00AA091A">
      <w:pPr>
        <w:ind w:firstLine="709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В связи с тем, что по результатам рассмотрения заявок только один участник запроса котировок и поданная им заявка были признаны соответствующими условиям запроса котировок (</w:t>
      </w:r>
      <w:proofErr w:type="spellStart"/>
      <w:r>
        <w:rPr>
          <w:rFonts w:ascii="Times New Roman" w:hAnsi="Times New Roman"/>
          <w:color w:val="000000"/>
          <w:sz w:val="28"/>
          <w:lang w:eastAsia="ar-SA"/>
        </w:rPr>
        <w:t>мсп</w:t>
      </w:r>
      <w:proofErr w:type="spellEnd"/>
      <w:r>
        <w:rPr>
          <w:rFonts w:ascii="Times New Roman" w:hAnsi="Times New Roman"/>
          <w:color w:val="000000"/>
          <w:sz w:val="28"/>
          <w:lang w:eastAsia="ar-SA"/>
        </w:rPr>
        <w:t xml:space="preserve">), в соответствии с подпунктом б) пункта 1.2 статьи 6.4 главы 6 ЕОСЗ открытый запрос котировок признан несостоявшимся. </w:t>
      </w:r>
    </w:p>
    <w:p w:rsidR="00AA091A" w:rsidRDefault="00AA091A" w:rsidP="00AA091A">
      <w:pPr>
        <w:keepLines w:val="0"/>
        <w:jc w:val="left"/>
        <w:rPr>
          <w:rFonts w:ascii="Times New Roman" w:hAnsi="Times New Roman"/>
          <w:b/>
          <w:color w:val="000000"/>
          <w:sz w:val="28"/>
          <w:lang w:eastAsia="ar-SA"/>
        </w:rPr>
      </w:pPr>
    </w:p>
    <w:p w:rsidR="00AA091A" w:rsidRDefault="00AA091A" w:rsidP="00AA091A">
      <w:pPr>
        <w:ind w:firstLine="567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lastRenderedPageBreak/>
        <w:t xml:space="preserve">АО «НПК «Дедал» на основании п. а) части 4 статьи 6.4 ЕОСЗ вправе принять решение о заключении </w:t>
      </w:r>
      <w:r w:rsidRPr="00AA091A">
        <w:rPr>
          <w:rFonts w:ascii="Times New Roman" w:hAnsi="Times New Roman"/>
          <w:color w:val="000000"/>
          <w:sz w:val="28"/>
          <w:lang w:eastAsia="ar-SA"/>
        </w:rPr>
        <w:t>договора с единственным участником запроса котировок (</w:t>
      </w:r>
      <w:proofErr w:type="spellStart"/>
      <w:r w:rsidRPr="00AA091A">
        <w:rPr>
          <w:rFonts w:ascii="Times New Roman" w:hAnsi="Times New Roman"/>
          <w:color w:val="000000"/>
          <w:sz w:val="28"/>
          <w:lang w:eastAsia="ar-SA"/>
        </w:rPr>
        <w:t>мсп</w:t>
      </w:r>
      <w:proofErr w:type="spellEnd"/>
      <w:r w:rsidRPr="00AA091A">
        <w:rPr>
          <w:rFonts w:ascii="Times New Roman" w:hAnsi="Times New Roman"/>
          <w:color w:val="000000"/>
          <w:sz w:val="28"/>
          <w:lang w:eastAsia="ar-SA"/>
        </w:rPr>
        <w:t>) с Общество с ограниченной ответственностью «МЕБЕЛЬКОМПЛЕКТ» и провести с ним преддоговорные переговоры по снижению цены договора, либо принять решение о проведении повторной закупки в соответствии</w:t>
      </w:r>
      <w:r>
        <w:rPr>
          <w:rFonts w:ascii="Times New Roman" w:hAnsi="Times New Roman"/>
          <w:color w:val="000000"/>
          <w:sz w:val="28"/>
          <w:lang w:eastAsia="ar-SA"/>
        </w:rPr>
        <w:t xml:space="preserve"> с п. б) части 4 статьи 6.4 ЕОСЗ, либо отказаться от заключения договора в соответствии с п. в) части 4 статьи 6.4 ЕОСЗ.</w:t>
      </w:r>
    </w:p>
    <w:p w:rsidR="00AA091A" w:rsidRDefault="00AA091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711A3" w:rsidRPr="007765C0" w:rsidRDefault="00C711A3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  <w:bookmarkStart w:id="0" w:name="_GoBack"/>
      <w:bookmarkEnd w:id="0"/>
    </w:p>
    <w:p w:rsidR="00C711A3" w:rsidRDefault="00BE63F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C711A3" w:rsidRDefault="00BE63F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C711A3" w:rsidRDefault="00BE63F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C711A3" w:rsidRDefault="00BE63F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711A3" w:rsidRDefault="00BE63F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C711A3" w:rsidRDefault="00BE63FF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C711A3" w:rsidRDefault="00BE63F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711A3" w:rsidRDefault="00BE63F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C711A3" w:rsidRDefault="00C711A3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7"/>
        <w:gridCol w:w="6002"/>
        <w:gridCol w:w="1110"/>
      </w:tblGrid>
      <w:tr w:rsidR="00DE2747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E2747" w:rsidTr="00E863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E2747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Милашевич Наталья Эдуардовна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финансово-хозяйственной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2747" w:rsidTr="00E863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E2747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Ямников Владимир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инжиниринговой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2747" w:rsidTr="00E863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E2747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Макридин Алексей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2747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Петров Алексей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2747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Биркле Елена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маркетинга и коммуникаций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2747" w:rsidTr="00E863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E2747" w:rsidTr="00E863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специалист ОЗД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747" w:rsidRDefault="00DE2747" w:rsidP="00E863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711A3" w:rsidRDefault="00C711A3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C711A3" w:rsidRDefault="00C711A3">
      <w:pPr>
        <w:keepLines w:val="0"/>
        <w:widowControl w:val="0"/>
        <w:spacing w:after="160"/>
        <w:outlineLvl w:val="0"/>
      </w:pPr>
    </w:p>
    <w:sectPr w:rsidR="00C711A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1A3" w:rsidRDefault="00BE63FF">
      <w:r>
        <w:separator/>
      </w:r>
    </w:p>
  </w:endnote>
  <w:endnote w:type="continuationSeparator" w:id="0">
    <w:p w:rsidR="00C711A3" w:rsidRDefault="00BE6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1A3" w:rsidRDefault="00BE63F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04-05/2023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поставку мебели для оснащения помещения по хранению технической документации в рамках инвестиционного проекта по техническому перевооружению АО «НПК «Дедал».</w:t>
    </w:r>
  </w:p>
  <w:p w:rsidR="00C711A3" w:rsidRDefault="00DE274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E63F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E63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E63F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E63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E63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E63F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E63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E63F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E63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E63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711A3" w:rsidRDefault="00C711A3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1A3" w:rsidRDefault="00BE63FF">
      <w:r>
        <w:separator/>
      </w:r>
    </w:p>
  </w:footnote>
  <w:footnote w:type="continuationSeparator" w:id="0">
    <w:p w:rsidR="00C711A3" w:rsidRDefault="00BE63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3FF"/>
    <w:rsid w:val="007765C0"/>
    <w:rsid w:val="00AA091A"/>
    <w:rsid w:val="00BE63FF"/>
    <w:rsid w:val="00C711A3"/>
    <w:rsid w:val="00DE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887AEB"/>
  <w15:chartTrackingRefBased/>
  <w15:docId w15:val="{0BDBD317-448A-4A51-9520-C72133BF3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7765C0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92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9E5B8-E358-42DE-9A52-E5A68B787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920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Филатова Александра Игоревна</cp:lastModifiedBy>
  <cp:revision>5</cp:revision>
  <dcterms:created xsi:type="dcterms:W3CDTF">2023-05-15T11:21:00Z</dcterms:created>
  <dcterms:modified xsi:type="dcterms:W3CDTF">2023-05-15T11:33:00Z</dcterms:modified>
</cp:coreProperties>
</file>