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ПРОТОКОЛ № 3251441910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1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 на право заключения договора на поставку сырокопченых изделий и мясных деликатесов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«24» я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нваря 2025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О «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ЭЛЕКТРОННЫЕ ТОРГОВЫЕ СИСТЕМЫ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» сог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22456</w:t>
      </w: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/42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Предмет закупки: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  <w:shd w:fill="auto" w:val="clear"/>
          <w:lang w:eastAsia="ru-RU"/>
        </w:rPr>
        <w:t xml:space="preserve"> право заключения договора на поставку сырокопченых изделий и мясных деликатесов.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Срок поставки товара:</w:t>
      </w: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shd w:fill="auto" w:val="clear"/>
        </w:rPr>
        <w:t>с момента заключения договора (но не ранее 10.01.2025) на 4 месяца</w:t>
      </w: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highlight w:val="none"/>
          <w:shd w:fill="FFFF00" w:val="clear"/>
        </w:rPr>
      </w:pP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Начальная (максимальная) цена договора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:</w:t>
      </w:r>
      <w:r>
        <w:rPr>
          <w:rFonts w:eastAsia="Times New Roman" w:cs="Times New Roman" w:ascii="Arial" w:hAnsi="Arial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6"/>
          <w:szCs w:val="26"/>
          <w:shd w:fill="auto" w:val="clear"/>
          <w:lang w:eastAsia="ru-RU"/>
        </w:rPr>
        <w:t>339 952 (Триста тридцать девять тысяч девятьсот пятьдесят два) рубля 68 копеек, включая НДС (НДС 20 %);</w:t>
      </w:r>
    </w:p>
    <w:p>
      <w:pPr>
        <w:pStyle w:val="Normal"/>
        <w:spacing w:lineRule="auto" w:line="240" w:before="0" w:after="0"/>
        <w:jc w:val="both"/>
        <w:rPr>
          <w:rFonts w:ascii="Tinos" w:hAnsi="Tinos"/>
          <w:b w:val="false"/>
          <w:bCs w:val="false"/>
          <w:i w:val="false"/>
          <w:i w:val="false"/>
          <w:iCs w:val="false"/>
          <w:color w:val="000000"/>
          <w:sz w:val="26"/>
          <w:szCs w:val="26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283 293 (Двести восемьдесят три тысячи двести девяносто три) рубля 90 копеек, без учета НДС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0" w:after="0"/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«16» января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  <w:shd w:fill="auto" w:val="clear"/>
        </w:rPr>
        <w:t>/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, закупка № 32514419101,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  <w:shd w:fill="auto" w:val="clear"/>
        </w:rPr>
        <w:t>/</w:t>
      </w:r>
      <w:r>
        <w:rPr>
          <w:rFonts w:ascii="Times New Roman" w:hAnsi="Times New Roman"/>
          <w:sz w:val="24"/>
          <w:szCs w:val="24"/>
          <w:shd w:fill="auto" w:val="clear"/>
        </w:rPr>
        <w:t>, закупка № 47062,</w:t>
      </w:r>
      <w:r>
        <w:rPr>
          <w:rFonts w:ascii="Times New Roman" w:hAnsi="Times New Roman"/>
          <w:color w:val="FF0000"/>
          <w:sz w:val="24"/>
          <w:szCs w:val="24"/>
          <w:shd w:fill="auto" w:val="clear"/>
        </w:rPr>
        <w:t xml:space="preserve"> </w:t>
      </w:r>
      <w:r>
        <w:rPr>
          <w:rFonts w:ascii="Times New Roman" w:hAnsi="Times New Roman"/>
          <w:sz w:val="24"/>
          <w:szCs w:val="24"/>
          <w:shd w:fill="auto" w:val="clear"/>
        </w:rPr>
        <w:t>на ЭТП АКЦИОНЕРНОЕ ОБЩЕСТВО «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ЭЛЕКТРОННЫЕ ТОРГОВЫЕ СИСТЕМЫ</w:t>
      </w:r>
      <w:r>
        <w:rPr>
          <w:rFonts w:ascii="Times New Roman" w:hAnsi="Times New Roman"/>
          <w:sz w:val="24"/>
          <w:szCs w:val="24"/>
          <w:shd w:fill="auto" w:val="clear"/>
        </w:rPr>
        <w:t>», закупка № 32514419101.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 09:0</w:t>
      </w:r>
      <w:r>
        <w:rPr>
          <w:rFonts w:ascii="Times New Roman" w:hAnsi="Times New Roman"/>
          <w:sz w:val="24"/>
          <w:szCs w:val="24"/>
          <w:shd w:fill="auto" w:val="clear"/>
        </w:rPr>
        <w:t>0 (время московское) «24» января 2025 года, по адресу: 184230, РФ, Мурманская област</w:t>
      </w:r>
      <w:r>
        <w:rPr>
          <w:rFonts w:ascii="Times New Roman" w:hAnsi="Times New Roman"/>
          <w:sz w:val="24"/>
          <w:szCs w:val="24"/>
        </w:rPr>
        <w:t>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30"/>
        <w:gridCol w:w="7132"/>
      </w:tblGrid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ФИО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 xml:space="preserve">Вощиков А. В.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Анисимов Н.В.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Члены закупочной комиссии: 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Беляев А.А.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Руководитель ГДР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Эксузьян О.А. 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Главный бухгалтер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Лисицына О.Н.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Руководитель ГБиФК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Куропаткина С.М.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Начальник  ООЗ и МТО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Королева Н.Н.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Старший специалист ООЗ и МТО</w:t>
            </w:r>
          </w:p>
        </w:tc>
      </w:tr>
    </w:tbl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shd w:fill="auto" w:val="clear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Заседание проводится в присутствии 7 из 8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08:00 (время московское) «23» янва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ря 2025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</w:t>
      </w: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оданных на ЭТП  </w:t>
      </w:r>
      <w:r>
        <w:rPr>
          <w:rFonts w:ascii="Times New Roman" w:hAnsi="Times New Roman"/>
          <w:sz w:val="24"/>
          <w:szCs w:val="24"/>
          <w:shd w:fill="auto" w:val="clear"/>
        </w:rPr>
        <w:t>АКЦИОНЕРНОЕ ОБЩЕСТВО «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ЭЛЕКТРОННЫЕ ТОРГОВЫЕ СИСТЕМЫ</w:t>
      </w:r>
      <w:r>
        <w:rPr>
          <w:rFonts w:ascii="Times New Roman" w:hAnsi="Times New Roman"/>
          <w:sz w:val="24"/>
          <w:szCs w:val="24"/>
          <w:shd w:fill="auto" w:val="clear"/>
        </w:rPr>
        <w:t>»</w:t>
      </w:r>
      <w:hyperlink r:id="rId4">
        <w:r>
          <w:rPr>
            <w:rStyle w:val="-"/>
            <w:rFonts w:ascii="Times New Roman" w:hAnsi="Times New Roman"/>
            <w:color w:val="000000"/>
            <w:sz w:val="24"/>
            <w:szCs w:val="24"/>
            <w:shd w:fill="auto" w:val="clear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shd w:fill="auto" w:val="clear"/>
          <w:lang w:eastAsia="ar-SA"/>
        </w:rPr>
        <w:t>: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  <w:r>
        <w:rPr>
          <w:rFonts w:eastAsia="Times New Roman" w:cs="Times New Roman" w:ascii="Times New Roman" w:hAnsi="Times New Roman"/>
          <w:color w:val="C9211E"/>
          <w:sz w:val="24"/>
          <w:szCs w:val="24"/>
          <w:lang w:eastAsia="ru-RU"/>
        </w:rPr>
        <w:t xml:space="preserve">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431"/>
        <w:gridCol w:w="3518"/>
        <w:gridCol w:w="1734"/>
        <w:gridCol w:w="3379"/>
      </w:tblGrid>
      <w:tr>
        <w:trPr>
          <w:trHeight w:val="622" w:hRule="atLeast"/>
        </w:trPr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3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3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061" w:hRule="atLeast"/>
        </w:trPr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highlight w:val="none"/>
                <w:shd w:fill="FFFF00" w:val="clear"/>
              </w:rPr>
            </w:pPr>
            <w:r>
              <w:rPr>
                <w:rFonts w:ascii="Times New Roman" w:hAnsi="Times New Roman"/>
                <w:shd w:fill="FFFF00" w:val="clear"/>
              </w:rPr>
              <w:t>32514419101-1-1</w:t>
            </w:r>
          </w:p>
        </w:tc>
        <w:tc>
          <w:tcPr>
            <w:tcW w:w="3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 xml:space="preserve">Общество с ограниченной ответственностью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«Аквапайп СПб»</w:t>
              <w:br/>
              <w:t xml:space="preserve">ИНН: 7802485320 </w:t>
              <w:br/>
              <w:t>Адрес: 183034 г. Мурманск,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ул. Домостроительная, д. 11/1</w:t>
            </w:r>
          </w:p>
        </w:tc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«22» января 2025 года 21:56 (время московское)</w:t>
            </w:r>
          </w:p>
        </w:tc>
        <w:tc>
          <w:tcPr>
            <w:tcW w:w="3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4153E"/>
                <w:spacing w:val="0"/>
                <w:sz w:val="19"/>
                <w:shd w:fill="auto" w:val="clear"/>
              </w:rPr>
              <w:t>339 754</w:t>
            </w:r>
            <w:r>
              <w:rPr>
                <w:rFonts w:ascii="Times New Roman" w:hAnsi="Times New Roman"/>
                <w:shd w:fill="auto" w:val="clear"/>
              </w:rPr>
              <w:t xml:space="preserve"> (Триста тридцать девять тысяч семьсот пятьдесят четыре) рубля 32 копейки, включая НДС (НДС 20 %)</w:t>
            </w:r>
            <w:bookmarkStart w:id="0" w:name="_GoBack"/>
            <w:bookmarkEnd w:id="0"/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рассмотр</w:t>
      </w:r>
      <w:r>
        <w:rPr>
          <w:rFonts w:ascii="Times New Roman" w:hAnsi="Times New Roman"/>
          <w:sz w:val="24"/>
          <w:szCs w:val="24"/>
          <w:shd w:fill="auto" w:val="clear"/>
        </w:rPr>
        <w:t>ения заявки на участие в запросе котировок закупочной комиссией были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zCs w:val="24"/>
          <w:shd w:fill="auto" w:val="clear"/>
        </w:rPr>
        <w:t xml:space="preserve">1. В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соответствии с пунктом 7.8 части 2 Закупочной документации допустить к дальнейшему участию в запросе котировок участника Общество с ограниченной ответственностью «Аквапайп СПб». 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В соответствии с пп. а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58"/>
        <w:gridCol w:w="4538"/>
        <w:gridCol w:w="2367"/>
      </w:tblGrid>
      <w:tr>
        <w:trPr/>
        <w:tc>
          <w:tcPr>
            <w:tcW w:w="3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Королева Н.Н.</w:t>
            </w:r>
          </w:p>
        </w:tc>
        <w:tc>
          <w:tcPr>
            <w:tcW w:w="69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 xml:space="preserve">Старший специалист </w:t>
            </w: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ООЗ и МТО</w:t>
            </w:r>
          </w:p>
        </w:tc>
      </w:tr>
    </w:tbl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5"/>
      <w:type w:val="nextPage"/>
      <w:pgSz w:w="11906" w:h="16838"/>
      <w:pgMar w:left="993" w:right="850" w:gutter="0" w:header="0" w:top="426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highlight w:val="none"/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>ПРОТОК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ОЛ № </w:t>
    </w:r>
    <w:r>
      <w:rPr>
        <w:rFonts w:eastAsia="Times New Roman" w:cs="Times New Roman" w:ascii="Times New Roman" w:hAnsi="Times New Roman"/>
        <w:b w:val="false"/>
        <w:bCs w:val="false"/>
        <w:sz w:val="16"/>
        <w:szCs w:val="16"/>
        <w:shd w:fill="auto" w:val="clear"/>
        <w:lang w:eastAsia="ru-RU"/>
      </w:rPr>
      <w:t>32514419101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/1</w:t>
    </w:r>
  </w:p>
  <w:p>
    <w:pPr>
      <w:pStyle w:val="Style26"/>
      <w:jc w:val="center"/>
      <w:rPr>
        <w:highlight w:val="none"/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>заседания закупочной комиссии по подведению итогов закупки на право заключения договора</w:t>
    </w:r>
  </w:p>
  <w:p>
    <w:pPr>
      <w:pStyle w:val="Style26"/>
      <w:jc w:val="center"/>
      <w:rPr>
        <w:sz w:val="16"/>
        <w:szCs w:val="16"/>
        <w:highlight w:val="none"/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 xml:space="preserve">на поставку  </w:t>
    </w:r>
    <w:r>
      <w:rPr>
        <w:rFonts w:eastAsia="Calibri" w:cs="Times New Roman" w:ascii="Times New Roman" w:hAnsi="Times New Roman"/>
        <w:b w:val="false"/>
        <w:bCs w:val="false"/>
        <w:sz w:val="16"/>
        <w:szCs w:val="16"/>
        <w:shd w:fill="auto" w:val="clear"/>
        <w:lang w:eastAsia="ru-RU"/>
      </w:rPr>
      <w:t>сырокопченых изделий и мясных деликатесов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highlight w:val="none"/>
            <w:shd w:fill="auto" w:val="clear"/>
          </w:rPr>
        </w:pPr>
        <w:r>
          <w:rPr>
            <w:rFonts w:ascii="Times New Roman" w:hAnsi="Times New Roman"/>
            <w:bCs/>
            <w:sz w:val="16"/>
            <w:szCs w:val="16"/>
            <w:shd w:fill="auto" w:val="clear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fldChar w:fldCharType="begin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t>3</w: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fldChar w:fldCharType="begin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t>3</w: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paragraph" w:styleId="NormalWeb">
    <w:name w:val="Normal (Web)"/>
    <w:basedOn w:val="Normal"/>
    <w:uiPriority w:val="99"/>
    <w:unhideWhenUsed/>
    <w:qFormat/>
    <w:rsid w:val="003b252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Application>LibreOffice/7.5.6.2$Linux_X86_64 LibreOffice_project/50$Build-2</Application>
  <AppVersion>15.0000</AppVersion>
  <Pages>3</Pages>
  <Words>667</Words>
  <Characters>4599</Characters>
  <CharactersWithSpaces>5219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2024-08-29T07:54:00Z</dcterms:created>
  <dc:creator>КуропаткинаСМ</dc:creator>
  <dc:description/>
  <dc:language>ru-RU</dc:language>
  <cp:lastModifiedBy/>
  <cp:lastPrinted>2024-01-31T08:43:00Z</cp:lastPrinted>
  <dcterms:modified xsi:type="dcterms:W3CDTF">2025-01-23T11:02:15Z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