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32514456870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запасных частей для автобусов «НЕФАЗ»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94"/>
        <w:gridCol w:w="7342"/>
      </w:tblGrid>
      <w:tr>
        <w:trPr/>
        <w:tc>
          <w:tcPr>
            <w:tcW w:w="2794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34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«07» февраля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</w:t>
      </w:r>
      <w:r>
        <w:rPr>
          <w:rFonts w:ascii="Times New Roman" w:hAnsi="Times New Roman"/>
          <w:bCs/>
          <w:shd w:fill="auto" w:val="clear"/>
        </w:rPr>
        <w:t>4 № 202)</w:t>
      </w:r>
      <w:r>
        <w:rPr>
          <w:rFonts w:ascii="Times New Roman" w:hAnsi="Times New Roman"/>
          <w:bCs/>
        </w:rPr>
        <w:t xml:space="preserve">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bCs/>
          <w:shd w:fill="auto" w:val="clear"/>
        </w:rPr>
        <w:t>ЭТП</w:t>
      </w:r>
      <w:r>
        <w:rPr>
          <w:rFonts w:ascii="Times New Roman" w:hAnsi="Times New Roman"/>
          <w:bCs/>
        </w:rPr>
        <w:t xml:space="preserve">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  <w:bCs/>
        </w:rPr>
        <w:t>Номер годовой программы закупок: 22456/92.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Организатор закупки: ООО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Предмет закупки: право заключения д</w:t>
      </w:r>
      <w:r>
        <w:rPr>
          <w:rFonts w:eastAsia="Calibri" w:ascii="Times New Roman" w:hAnsi="Times New Roman" w:eastAsiaTheme="minorHAnsi"/>
          <w:b w:val="false"/>
          <w:bCs w:val="false"/>
        </w:rPr>
        <w:t xml:space="preserve">оговора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</w:rPr>
        <w:t>на поставку запасных частей для автобусов «НЕФАЗ» ООО «Кольская АЭС-Авто».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Срок поставки товара: с момента заключения договора в течение</w:t>
      </w:r>
      <w:r>
        <w:rPr>
          <w:rFonts w:eastAsia="Calibri" w:ascii="Times New Roman" w:hAnsi="Times New Roman" w:eastAsiaTheme="minorHAnsi"/>
          <w:shd w:fill="auto" w:val="clear"/>
        </w:rPr>
        <w:t xml:space="preserve"> 12 (двенадцати) месяцев.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highlight w:val="none"/>
          <w:shd w:fill="FFFF00" w:val="clear"/>
        </w:rPr>
      </w:pPr>
      <w:r>
        <w:rPr>
          <w:rFonts w:eastAsia="Calibri" w:eastAsiaTheme="minorHAnsi" w:ascii="Times New Roman" w:hAnsi="Times New Roman"/>
          <w:shd w:fill="FFFF00" w:val="clear"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Начальная (максимальная) цена договора: 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990 000 (Девятьсот девяносто тысяч) рублей 00 копеек, включая НДС (НДС 20%),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825 000 (Восемьсот двадцать пять тысяч) рублей 00 копеек, без учета НДС.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>
        <w:rPr>
          <w:rFonts w:ascii="Times New Roman" w:hAnsi="Times New Roman"/>
          <w:shd w:fill="auto" w:val="clear"/>
        </w:rPr>
        <w:t xml:space="preserve">«29» </w:t>
      </w:r>
      <w:r>
        <w:rPr>
          <w:rFonts w:ascii="Times New Roman" w:hAnsi="Times New Roman"/>
        </w:rPr>
        <w:t>января 2025 года на официальном государственном сайте http://www.zakupki.gov.ru/, закупка №32514456870, на официальном сайте по закупкам атомной отрасли http://zakupki.rosatom.ru/, закупка №51202, на ЭТП АКЦИОНЕРНОЕ ОБЩЕСТВО «ЭЛЕКТРОННЫЕ ТОРГОВЫЕ СИСТЕМЫ», закупка № 32514456870.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</w:t>
      </w:r>
      <w:r>
        <w:rPr>
          <w:rFonts w:ascii="Times New Roman" w:hAnsi="Times New Roman"/>
          <w:shd w:fill="auto" w:val="clear"/>
        </w:rPr>
        <w:t xml:space="preserve"> 10:00 (в</w:t>
      </w:r>
      <w:r>
        <w:rPr>
          <w:rFonts w:ascii="Times New Roman" w:hAnsi="Times New Roman"/>
        </w:rPr>
        <w:t xml:space="preserve">ремя московское) «07» февраля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hd w:fill="auto" w:val="clear"/>
          <w:lang w:eastAsia="ar-SA"/>
        </w:rPr>
        <w:t xml:space="preserve">В заседании принимают участие: </w:t>
      </w:r>
    </w:p>
    <w:tbl>
      <w:tblPr>
        <w:tblW w:w="9975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3"/>
        <w:gridCol w:w="7091"/>
      </w:tblGrid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Вощиков А.В.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Анисимов Н.В.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Эксузьян О.А.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>Главный бухгалтер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Беляев А.А.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ГДР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Лисицына О.Н.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ГБиФК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b w:val="false"/>
                <w:bCs w:val="false"/>
              </w:rPr>
            </w:pPr>
            <w:r>
              <w:rPr>
                <w:rFonts w:eastAsia="Calibri" w:ascii="Times New Roman" w:hAnsi="Times New Roman"/>
                <w:b w:val="false"/>
                <w:bCs w:val="false"/>
              </w:rPr>
              <w:t>Куропаткина С.М.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ООЗиМТО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highlight w:val="none"/>
          <w:shd w:fill="auto" w:val="clear"/>
          <w:lang w:eastAsia="ar-SA"/>
        </w:rPr>
      </w:pPr>
      <w:r>
        <w:rPr>
          <w:rFonts w:eastAsia="Calibri" w:eastAsiaTheme="minorHAnsi" w:ascii="Times New Roman" w:hAnsi="Times New Roman"/>
          <w:color w:val="000000"/>
          <w:shd w:fill="auto" w:val="clear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shd w:fill="auto" w:val="clear"/>
          <w:lang w:eastAsia="ar-SA"/>
        </w:rPr>
        <w:t xml:space="preserve">Заседание проводится в присутствии 7 из </w:t>
      </w:r>
      <w:r>
        <w:rPr>
          <w:rFonts w:ascii="Times New Roman" w:hAnsi="Times New Roman"/>
          <w:color w:val="000000"/>
          <w:lang w:eastAsia="ar-SA"/>
        </w:rPr>
        <w:t>9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Web"/>
        <w:spacing w:before="280" w:after="280"/>
        <w:jc w:val="both"/>
        <w:rPr/>
      </w:pPr>
      <w:r>
        <w:rPr>
          <w:lang w:eastAsia="ar-SA"/>
        </w:rPr>
        <w:t>Срок окончания подачи заявок на участие в закупке 10:00 (время московское) «06» февраля 2025 года.</w:t>
      </w:r>
    </w:p>
    <w:p>
      <w:pPr>
        <w:pStyle w:val="NormalWeb"/>
        <w:spacing w:before="280" w:after="280"/>
        <w:jc w:val="both"/>
        <w:rPr>
          <w:lang w:eastAsia="ar-SA"/>
        </w:rPr>
      </w:pPr>
      <w:r>
        <w:rPr>
          <w:lang w:eastAsia="ar-SA"/>
        </w:rPr>
        <w:t>Количество поданных на</w:t>
      </w:r>
      <w:r>
        <w:rPr>
          <w:shd w:fill="auto" w:val="clear"/>
          <w:lang w:eastAsia="ar-SA"/>
        </w:rPr>
        <w:t xml:space="preserve"> ЭТП А</w:t>
      </w:r>
      <w:r>
        <w:rPr>
          <w:lang w:eastAsia="ar-SA"/>
        </w:rPr>
        <w:t>КЦИОНЕРНОЕ ОБЩЕСТВО «ЭЛЕКТРОННЫЕ ТОРГОВЫЕ СИСТЕМЫ» заявок на участие в закупке: 3.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50"/>
        <w:gridCol w:w="4158"/>
        <w:gridCol w:w="1784"/>
        <w:gridCol w:w="2028"/>
      </w:tblGrid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32514456870-1-1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 "ВМП"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</w:t>
            </w: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Н: 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7825014832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196624, г. Санкт-Петербург, пос. Шушары, ул. Железнодорожная, д. 9, лит. А, пом. 3-Н (ТЗ)</w:t>
            </w:r>
          </w:p>
        </w:tc>
        <w:tc>
          <w:tcPr>
            <w:tcW w:w="17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«05» февраля 2025 года 14:47 (время московское)</w:t>
            </w: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32514456870-1-2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Общество с ограниченной ответственностью "АВТОТРЕНД"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ИНН: 7816704893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Адрес: 192289, г. Санкт-Петербург, пр-кт Девятого января, д. 19, литер А, офис 100</w:t>
            </w:r>
          </w:p>
        </w:tc>
        <w:tc>
          <w:tcPr>
            <w:tcW w:w="17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«05» февраля 2025 года 15:13 (время московское)</w:t>
            </w: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95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nos" w:hAnsi="Tinos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32514456870-1-3</w:t>
            </w:r>
          </w:p>
        </w:tc>
        <w:tc>
          <w:tcPr>
            <w:tcW w:w="415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ИНН: 7714472227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Адрес: 125319, Российская Федерация, г. Москва, ул. Черняховского, д.6, 136</w:t>
            </w:r>
          </w:p>
        </w:tc>
        <w:tc>
          <w:tcPr>
            <w:tcW w:w="17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«05» февраля 2025 года 19:45 (время московское)</w:t>
            </w:r>
          </w:p>
        </w:tc>
        <w:tc>
          <w:tcPr>
            <w:tcW w:w="202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 В соответствии с пунктом 7.8 части 2 Закупочной документации допустить к дальнейшему участию в запросе котировок следующих </w:t>
      </w:r>
      <w:r>
        <w:rPr>
          <w:rFonts w:ascii="Times New Roman" w:hAnsi="Times New Roman"/>
          <w:shd w:fill="auto" w:val="clear"/>
        </w:rPr>
        <w:t>участников: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- Общество с ограниченной ответственностью "ВМП";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 Общество с ограниченной ответственностью </w:t>
      </w:r>
      <w:r>
        <w:rPr>
          <w:rFonts w:eastAsia="Calibri" w:ascii="Times New Roman" w:hAnsi="Times New Roman" w:eastAsiaTheme="minorHAnsi"/>
        </w:rPr>
        <w:t>"АВТОТРЕНД"</w:t>
      </w:r>
      <w:r>
        <w:rPr>
          <w:rFonts w:ascii="Times New Roman" w:hAnsi="Times New Roman"/>
        </w:rPr>
        <w:t>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/>
        <w:t xml:space="preserve">- </w:t>
      </w:r>
      <w:r>
        <w:rPr>
          <w:rFonts w:ascii="Times New Roman" w:hAnsi="Times New Roman"/>
        </w:rPr>
        <w:t>Общество с ограниченной ответственностью  "АВТОКОМ77".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 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 (в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9"/>
        <w:gridCol w:w="6657"/>
        <w:gridCol w:w="2105"/>
      </w:tblGrid>
      <w:tr>
        <w:trPr/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 участника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запроса котировок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Баллы с учетом веса критерия</w:t>
            </w:r>
          </w:p>
        </w:tc>
      </w:tr>
      <w:tr>
        <w:trPr>
          <w:trHeight w:val="567" w:hRule="atLeast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66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"ВМП"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87,03%</w:t>
            </w:r>
          </w:p>
        </w:tc>
      </w:tr>
      <w:tr>
        <w:trPr>
          <w:trHeight w:val="567" w:hRule="atLeast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66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eastAsia="Calibri" w:ascii="Times New Roman" w:hAnsi="Times New Roman" w:eastAsiaTheme="minorHAnsi"/>
              </w:rPr>
              <w:t>"АВТОТРЕНД"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84,57%</w:t>
            </w:r>
          </w:p>
        </w:tc>
      </w:tr>
      <w:tr>
        <w:trPr>
          <w:trHeight w:val="567" w:hRule="atLeast"/>
        </w:trPr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665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"АВТОКОМ77"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75,94%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 соответствии с пунктом 7.12 части 2 Закупочной документации на основании результатов оценки и сопоставления заявок на участие в запросе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9"/>
        <w:gridCol w:w="4016"/>
        <w:gridCol w:w="4746"/>
      </w:tblGrid>
      <w:tr>
        <w:trPr/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 участника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запроса котировок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Цена заявки на участие</w:t>
            </w:r>
          </w:p>
        </w:tc>
      </w:tr>
      <w:tr>
        <w:trPr/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"ВМП"</w:t>
            </w:r>
          </w:p>
        </w:tc>
        <w:tc>
          <w:tcPr>
            <w:tcW w:w="47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4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eastAsia="Calibri" w:ascii="Times New Roman" w:hAnsi="Times New Roman" w:eastAsiaTheme="minorHAnsi"/>
              </w:rPr>
              <w:t>"АВТОТРЕНД"</w:t>
            </w:r>
          </w:p>
        </w:tc>
        <w:tc>
          <w:tcPr>
            <w:tcW w:w="47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401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"АВТОКОМ77"</w:t>
            </w:r>
          </w:p>
        </w:tc>
        <w:tc>
          <w:tcPr>
            <w:tcW w:w="474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  <w:shd w:fill="auto" w:val="clear"/>
        </w:rPr>
        <w:t xml:space="preserve">Общество с ограниченной ответственностью "ВМП" с ценой заявки </w:t>
      </w:r>
      <w:r>
        <w:rPr>
          <w:rFonts w:ascii="Tinos" w:hAnsi="Tinos"/>
          <w:bCs/>
          <w:color w:val="000000"/>
          <w:shd w:fill="auto" w:val="clear"/>
        </w:rPr>
        <w:t>990 000 (Девятьсот девяносто тысяч) рублей 00 копеек, включая НДС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.</w:t>
      </w:r>
      <w:r>
        <w:rPr>
          <w:rFonts w:ascii="Times New Roman" w:hAnsi="Times New Roman"/>
          <w:shd w:fill="auto" w:val="clear"/>
        </w:rPr>
        <w:t xml:space="preserve"> 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ListParagraph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42"/>
        <w:gridCol w:w="4514"/>
        <w:gridCol w:w="2365"/>
      </w:tblGrid>
      <w:tr>
        <w:trPr/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>
          <w:trHeight w:val="152" w:hRule="atLeast"/>
        </w:trPr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tbl>
      <w:tblPr>
        <w:tblW w:w="11577" w:type="dxa"/>
        <w:jc w:val="left"/>
        <w:tblInd w:w="-6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0"/>
        <w:gridCol w:w="3855"/>
        <w:gridCol w:w="1080"/>
        <w:gridCol w:w="1020"/>
        <w:gridCol w:w="915"/>
        <w:gridCol w:w="1020"/>
        <w:gridCol w:w="960"/>
        <w:gridCol w:w="1080"/>
        <w:gridCol w:w="1167"/>
      </w:tblGrid>
      <w:tr>
        <w:trPr>
          <w:trHeight w:val="945" w:hRule="atLeast"/>
        </w:trPr>
        <w:tc>
          <w:tcPr>
            <w:tcW w:w="1157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Приложение № 1 к Протоколу №32514456870/1 от 07.02.2025 г. заседания закупочной комиссии по подведению итогов закупки на право заключения договора на поставку запасных частей для автобусов «НЕФАЗ» ООО «Кольская АЭС-Авто»</w:t>
            </w:r>
          </w:p>
        </w:tc>
      </w:tr>
      <w:tr>
        <w:trPr>
          <w:trHeight w:val="660" w:hRule="atLeast"/>
        </w:trPr>
        <w:tc>
          <w:tcPr>
            <w:tcW w:w="48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 xml:space="preserve">№ </w:t>
            </w:r>
            <w:r>
              <w:rPr>
                <w:rFonts w:ascii="Tinos" w:hAnsi="Tinos"/>
                <w:sz w:val="22"/>
                <w:szCs w:val="22"/>
              </w:rPr>
              <w:t>п/п</w:t>
            </w:r>
          </w:p>
        </w:tc>
        <w:tc>
          <w:tcPr>
            <w:tcW w:w="385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Наименование МТРиО, работ, услуг</w:t>
            </w:r>
          </w:p>
        </w:tc>
        <w:tc>
          <w:tcPr>
            <w:tcW w:w="108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НМЦ за ед. без НДС</w:t>
            </w:r>
          </w:p>
        </w:tc>
        <w:tc>
          <w:tcPr>
            <w:tcW w:w="1935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"Автоком77"</w:t>
            </w:r>
          </w:p>
        </w:tc>
        <w:tc>
          <w:tcPr>
            <w:tcW w:w="198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"ВМП"</w:t>
            </w:r>
          </w:p>
        </w:tc>
        <w:tc>
          <w:tcPr>
            <w:tcW w:w="224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«АвтоТренд»</w:t>
            </w:r>
          </w:p>
        </w:tc>
      </w:tr>
      <w:tr>
        <w:trPr>
          <w:trHeight w:val="1140" w:hRule="atLeast"/>
        </w:trPr>
        <w:tc>
          <w:tcPr>
            <w:tcW w:w="48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3855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b/>
                <w:i/>
                <w:i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</w:r>
          </w:p>
        </w:tc>
        <w:tc>
          <w:tcPr>
            <w:tcW w:w="108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b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Цена позиции за ед. руб.без  НДС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Баллы с учетом веса критерия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Цена позиции за ед. руб. без НДС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Баллы с учетом веса критерия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Цена позиции за ед. руб. без НДС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Баллы с учетом веса критерия</w:t>
            </w:r>
          </w:p>
        </w:tc>
      </w:tr>
      <w:tr>
        <w:trPr>
          <w:trHeight w:val="39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Амортизатор (45104290502100) УЛИЧ.452995.004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18 795,33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70,83%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4 250,00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6 513,00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65,25%</w:t>
            </w:r>
          </w:p>
        </w:tc>
      </w:tr>
      <w:tr>
        <w:trPr>
          <w:trHeight w:val="27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Амортизатор (45104290502710) П50.6.2905006-10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8 274,41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49,72%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2 983,00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4 436,00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67,25%</w:t>
            </w:r>
          </w:p>
        </w:tc>
      </w:tr>
      <w:tr>
        <w:trPr>
          <w:trHeight w:val="315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Барабан тормозной  6520-3501070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10 112,13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10 100,00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77,56%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7 842,00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99,90%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7 834,00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33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Бачек стеклоомыв. 5л в сб. с насосом 24в 129.520 8000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658,06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88,72%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74,87%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Бачок расширительный 5297-1311010-10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39 661,00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18 700,00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80,14%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32 541,00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57,47%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Бачок расширительный 5297-1311010-10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43 503,22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18 700,00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80,14%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43 503,00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42,99%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Блок управления EBS-3 WABCO 4461352420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160 345,84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87 000,00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150 000,00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160 345,00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54,26%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Боковой повторитель поворота (Фой категории) ЕС 17-24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612,29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94,34%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89,87%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Болт колеса  53205-3103071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234,09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195,00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66,67%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86,67%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Вал карданный RS.93640.79.02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29 559,91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98,87%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29 559,00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98,67%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Выключатель массы 1400.3737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1 726,91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1 708,00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93,68%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1 726,00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92,70%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Выключатель освещения места водителя Ф5.З7О9.О11-51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717,59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69,56%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625,00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75,68%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Выключатель открывания дверей Ф5.З7О9.О11-505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1 231,81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1 100,00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75,73%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91,64%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Выключатель открывания дверей Ф5.З7О9.О11-506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1 314,44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90,76%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Глушитель-нейтрализатор (45104120006190) А051Е058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75 946,88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75 835,00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86,37%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75 946,00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86,25%</w:t>
            </w:r>
          </w:p>
        </w:tc>
      </w:tr>
      <w:tr>
        <w:trPr>
          <w:trHeight w:val="74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АБС КАМАЗ-ЕВРО,МАЗ,НЕФАЗ,УРАЛ тормозной системы L=1000мм угловой WABCO 441.032.809.0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846,09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72,20%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70,48%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592,00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давления (45104382901700) ADZ-SML-20.1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12 494,44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11 250,00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97,78%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11 993,00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91,72%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оксидов азота (4510420829190) 4359309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26 535,66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21 000,00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96,03%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25 766,00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78,27%</w:t>
            </w:r>
          </w:p>
        </w:tc>
      </w:tr>
      <w:tr>
        <w:trPr>
          <w:trHeight w:val="51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температурный ZF 501216222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10 442,17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58,92%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5 833,00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9 497,00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61,42%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темпиратуры (45104120824490) 4326893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5 436,94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56,12%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2 750,00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4 927,00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55,81%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угла поворота (45104353813490) 441 120 008 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8 075,13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8 075,00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99,07%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уровня охл. Жидкости 9508013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9 894,70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93,75%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7 703,00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97,36%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Датчик уровня топлива тх-3 с электроподогревом 314811 #FMT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34 609,67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8,41%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4 848,00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17,18%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Камера тормозная с пружинным энергоаккумулятором тип 24/20661-3519200-50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9 346,57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40,29%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3 183,00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6 708,00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47,45%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Камера тормозная Тип 2425.3519211-20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4 201,82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66,68%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2 896,00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92,09%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Клапан воздушный4951-8101072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540,57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530,00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94,34%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92,59%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Клапан ускорительный с глушителем2233-3518010-20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4 713,28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3 700,00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51,78%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2 583,00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74,18%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1 916,00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Клапан четырехконтурный с соединительной арматурой5297-3515005-79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1 903,88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1 800,00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94,74%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1 903,00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94,59%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Клапан электромагнитный (45104120826690)8590598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11 041,64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96,78%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95,81%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9 581,00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Колодка тормоза с накладками6520-3501090-51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4 575,41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83,51%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3 758,00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4 575,00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82,14%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Колодка тормоза с накладками6520-3501090-50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4 821,88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53,41%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2 457,00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3 535,00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69,50%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Кольцо уплотнительное6520-3001058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55,05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62,22%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96,55%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Кольцо уплотнительное2108-1003284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84,21%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94,12%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Комплект зеркал внешних заднего вида (с электроприводом и нагревателем)САКД.4582О1.1ОО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7 107,98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78,60%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77,49%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5 502,00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Контактор HCR 24V (45104374102000)1-1393315-1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2 424,60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71,17%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1 708,00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2 424,00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70,46%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Крестовина камаз вала карданного руля в сборе5320-3422039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660,18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67,45%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368,00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86,14%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Манжета 6520-3103018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295,36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260,00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51,54%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45,42%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Металлорукав КАМАЗ (нержавейка)000.4859.359.000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4 838,65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65,93%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83,08%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2 769,00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Модулятор EBS Камаз задний 2-х канальный4801062030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134 968,77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78,91%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108 333,00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61,91%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67 072,00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Наконечник тяги в сборе6520-3414059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1 080,19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1 070,00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1 070,00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1 080,00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99,07%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Наконечник тяги сошки 180-3414060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5 505,55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26,18%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3 161,00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40,59%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Насос ГУР (45104340704390)7685.955.237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19 873,51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79,59%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15 667,00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55,88%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8 755,00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Одиночный габаритный огоньЕС. 151 3776/ГО/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3 530,04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63,21%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1 833,00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2 458,00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74,57%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Одиночный задний противотуманный огоньЕС.15З 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4 549,46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54,05%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2 108,00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2 681,00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78,63%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Одиночный огонь заднего ходаЕС. 152 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3 767,99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56,00%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1 792,00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2 005,00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89,38%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Одиночный указатель поворота заднийЕС. 15 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3 383,43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2 800,00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84,82%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2 375,00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2 474,00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Отопитель салонныйА1-ЗО6.242.251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23 197,94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63,34%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11 030,00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71,78%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Отопитель салонныйМ -305.241.251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5 614,33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98,21%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97,97%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Передний белый стояночный огонь2PF 340 825-001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290,58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96,55%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96,55%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Передний указатель поворота2ВА 965 039-141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14 768,83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41,72%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54,61%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5 006,00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ПереключательФ5.З7О9.О11-425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286,45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89,29%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87,41%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Переключатель отопителя салонаФ5.З7О9.011-474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737,78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60,71%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735,00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57,82%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Переключатель поворотов (45104370902100)6602.3709-01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3 253,02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2 800,00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52,96%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1 483,00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1 678,00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88,38%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Переключатель света 581.3710-01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210,00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69,52%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64,89%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146,00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Переключатель стеклоочистителя (4573431388)4002.3709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1 676,38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46,38%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742,00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1 676,00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44,27%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Подшипник 6-7815А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2 262,66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82,92%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1 617,00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2 072,00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78,04%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Пружина 6520-3501035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156,72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155,00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57,42%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71,20%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Радиатор системы охлаждения (45104130101980)ЛР.5297.1301010-80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60 723,08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80,44%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39 417,00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44 100,00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89,38%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Регулятор положения кузова в сб. с фитингами5297-2918001-10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9 021,31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63,29%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7 703,00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64,91%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Регулятор положения кузова в сб. с фитингами5297-2918001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7 988,43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65,05%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7 980,00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64,40%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5 139,00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Регулятор тормозных сил (45104353300592)475.721.001.0-20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49 907,66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54,63%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41 667,00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48,51%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20 213,00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Редуктор угловой (45104344400590)7860955200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47 668,24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89,26%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42 882,00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93,67%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Реле738.3747-50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362,66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84,80%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84,80%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212,00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Ремень привода вентилятора (45104130800190)13х1475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695,98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390,00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64,87%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60,67%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Ресивер53205-3513015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2 812,19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2 766,00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72,31%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Рукав4308-1170245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878,72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84,60%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72,56%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Рукав5297-1303025-69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8 929,65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5 195,00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86,62%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Рукав4307-1303130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658,39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94,60%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Рукав6522-1303419-99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481,33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82,61%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 5297-1170265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1 132,35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65,97%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88,35%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 5350-1015224-01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2 003,61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2 003,00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94,86%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Рукав силиконовый угловой ”Leyland” фЗ0 150х150 M30-POSH90/6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741,60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69,50%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56,28%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Рычаг регулировочный (45104350225890)79258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5 458,75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60,27%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65,08%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2 712,00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Рычаг регулировочный (45104350225990)79259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5 451,51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64,22%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86,71%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2 890,00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Рычаг щётки стеклоочистителя левыйМ 2-100.1.350.ooo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17 310,65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72,95%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4 167,00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96,28%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4 012,00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Рычаг щётки стеклоочистителя правыйМ 2-100.1 .зоо.ооо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19 754,01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71,69%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4 583,00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96,99%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4 445,00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Теплообменник охлаждения надувочного воздуха5297БР-1170300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73 228,33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81,31%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53,43%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37 404,00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Тройник горизонтальный (45104350601300)D6412 12-M22x1,5-S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866,76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85,44%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68,35%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Тяга сошки с наконечниками 5297-3414010-35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7 411,91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77,03%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7 400,00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74,95%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5 546,00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Указатель поворота задний71.3726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1 399,10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99,20%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Указатель поворота задний471.3776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631,48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78,69%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Фара ближнего света 1BL 247 042-0171 ВЕ 247 042-017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15 384,72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6 550,00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35,62%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2 333,00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11 737,00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19,88%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Фара дальнего света ЖО 247 043-0271 ко 247 043-027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11 626,99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84,52%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94,66%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4 733,00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Фара противотуманная совмещенная с дневным ходовым огнем1NO 010 294-011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27 451,33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27 410,00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49,25%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23 593,00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57,22%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бачка насоса ГУРH601/4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495,48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83,00%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86,01%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воздушныйAF-25963 + AF-25962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6 270,73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4 000,00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91,07%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3 750,00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97,15%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3 643,00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55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масляныйLF-16015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925,14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52,45%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383,00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67,10%</w:t>
            </w:r>
          </w:p>
        </w:tc>
      </w:tr>
      <w:tr>
        <w:trPr>
          <w:trHeight w:val="390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патрон осушителя432 410 222 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1 048,09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1 040,00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86,54%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1 048,00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85,88%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тонкой очистки топлива, подогрев для ПЖД060.1117040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880,85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48,37%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870,00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27,24%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топливныйFS-36253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814,64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93,75%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92,14%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топливный FF-5421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502,25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97,78%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452,00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97,35%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Фильтр топливный грубой очисткиFS-1067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1 453,10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46,32%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1 167,00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37,70%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Фитинг прямой (45104177201390)DS6510 8-M12x1.5-S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389,37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60,71%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48,57%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Фитинг угловой (45104350604290)D6502 8-M22x1,5-S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385,16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85,71%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80,86%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Фитинг угловой (45104350604490)D6502 8-M12x1.5-S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2 226,86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60,43%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425,00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65,41%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Фитинг угловой (45104350605090)D6502 12-M16x1,5-S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319,74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70,97%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68,97%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боковой габаритный ГФ 1.25ГФ 1.25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259,08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255,00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98,04%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96,90%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боковой габаритный ГФ 1.26ГО 1.26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406,80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360,00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406,00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88,67%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габаритный541.3731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1 088,38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79,50%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477,00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699,00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68,24%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габаритный задний711.3731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1 484,80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1 300,00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63,46%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1 085,00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76,04%</w:t>
            </w:r>
          </w:p>
        </w:tc>
      </w:tr>
      <w:tr>
        <w:trPr>
          <w:trHeight w:val="315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заднего хода491.3776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783,60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76,33%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458,00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95,42%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задний противотуманный511.3731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823,81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40,13%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321,00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765,00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41,96%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103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освещения номерного знака12.3717-02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222,70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55,56%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76,34%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104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освещения номерного знакаЖА 005 049-011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498,42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93,75%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90,36%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105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Фонарь сигнала торможения481.3776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613,12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486,00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598,00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81,27%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106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Хомут  трубы приемной3903652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341,13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90,91%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58,65%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107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Хомут V-образный 126 мм Камаз6154009126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884,76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64,71%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62,22%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108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Шётка стеклоочистителяМО-1 ООО.ОО L=1000MM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1 090,84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1 050,00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80,95%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990,00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85,86%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109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Шланг угловой 4310-1109375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1 337,90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71,33%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642,00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784,00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81,89%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110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Штанга реактивная 1631-2919012-40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18 355,01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16 400,00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29,96%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4 913,00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15 811,00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31,07%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111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Электронный блок управления АБС (45104401502990)446 003 765 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50 688,41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46 500,00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94,64%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44 009,00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49 780,00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88,41%</w:t>
            </w:r>
          </w:p>
        </w:tc>
      </w:tr>
      <w:tr>
        <w:trPr>
          <w:trHeight w:val="502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112</w:t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Элемент фильтрующий маслоотделителя ( 45104110913090)AS2474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2 565,04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1 141,00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14,46%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1 485,00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11,11%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165,00</w:t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385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75,94%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87,03%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1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84,57%</w:t>
            </w:r>
          </w:p>
        </w:tc>
      </w:tr>
      <w:tr>
        <w:trPr>
          <w:trHeight w:val="300" w:hRule="atLeast"/>
        </w:trPr>
        <w:tc>
          <w:tcPr>
            <w:tcW w:w="48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385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2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91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2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96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167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2"/>
      <w:type w:val="nextPage"/>
      <w:pgSz w:w="11906" w:h="16838"/>
      <w:pgMar w:left="851" w:right="1134" w:gutter="0" w:header="0" w:top="737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lang w:eastAsia="ru-RU"/>
      </w:rPr>
      <w:t>32514456870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</w:rPr>
      <w:t>заседания закупочной комиссии по подведению итогов закупки на право заключения договора на поставку запасных частей для автобусов «НЕФАЗ»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8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8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2c1f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Msonormal" w:customStyle="1">
    <w:name w:val="msonormal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2" w:customStyle="1">
    <w:name w:val="xl172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3" w:customStyle="1">
    <w:name w:val="xl173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b/>
      <w:bCs/>
    </w:rPr>
  </w:style>
  <w:style w:type="paragraph" w:styleId="Xl174" w:customStyle="1">
    <w:name w:val="xl174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5" w:customStyle="1">
    <w:name w:val="xl175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76" w:customStyle="1">
    <w:name w:val="xl176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7" w:customStyle="1">
    <w:name w:val="xl177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8" w:customStyle="1">
    <w:name w:val="xl178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9" w:customStyle="1">
    <w:name w:val="xl179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0" w:customStyle="1">
    <w:name w:val="xl180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1" w:customStyle="1">
    <w:name w:val="xl18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2" w:customStyle="1">
    <w:name w:val="xl182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3" w:customStyle="1">
    <w:name w:val="xl183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4" w:customStyle="1">
    <w:name w:val="xl184"/>
    <w:basedOn w:val="Normal"/>
    <w:qFormat/>
    <w:rsid w:val="00e3290e"/>
    <w:pPr>
      <w:keepLines w:val="false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85" w:customStyle="1">
    <w:name w:val="xl185"/>
    <w:basedOn w:val="Normal"/>
    <w:qFormat/>
    <w:rsid w:val="00e3290e"/>
    <w:pPr>
      <w:keepLines w:val="false"/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86" w:customStyle="1">
    <w:name w:val="xl186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7" w:customStyle="1">
    <w:name w:val="xl187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8" w:customStyle="1">
    <w:name w:val="xl188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9" w:customStyle="1">
    <w:name w:val="xl189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0" w:customStyle="1">
    <w:name w:val="xl190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b/>
      <w:bCs/>
      <w:sz w:val="28"/>
      <w:szCs w:val="28"/>
    </w:rPr>
  </w:style>
  <w:style w:type="paragraph" w:styleId="Xl191" w:customStyle="1">
    <w:name w:val="xl19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2" w:customStyle="1">
    <w:name w:val="xl192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3" w:customStyle="1">
    <w:name w:val="xl193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4" w:customStyle="1">
    <w:name w:val="xl194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5" w:customStyle="1">
    <w:name w:val="xl195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6" w:customStyle="1">
    <w:name w:val="xl196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7" w:customStyle="1">
    <w:name w:val="xl197"/>
    <w:basedOn w:val="Normal"/>
    <w:qFormat/>
    <w:rsid w:val="00dc38e8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8" w:customStyle="1">
    <w:name w:val="xl198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9" w:customStyle="1">
    <w:name w:val="xl199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200" w:customStyle="1">
    <w:name w:val="xl200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1" w:customStyle="1">
    <w:name w:val="xl201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2" w:customStyle="1">
    <w:name w:val="xl202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3" w:customStyle="1">
    <w:name w:val="xl203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4" w:customStyle="1">
    <w:name w:val="xl204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d39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29E89-6184-4A9B-B612-1ADE4629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Application>LibreOffice/7.5.6.2$Linux_X86_64 LibreOffice_project/50$Build-2</Application>
  <AppVersion>15.0000</AppVersion>
  <Pages>8</Pages>
  <Words>2661</Words>
  <Characters>16642</Characters>
  <CharactersWithSpaces>18180</CharactersWithSpaces>
  <Paragraphs>1140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2020-08-25T12:34:00Z</dcterms:created>
  <dc:creator>ss</dc:creator>
  <dc:description/>
  <dc:language>ru-RU</dc:language>
  <cp:lastModifiedBy/>
  <cp:lastPrinted>2025-02-10T14:32:24Z</cp:lastPrinted>
  <dcterms:modified xsi:type="dcterms:W3CDTF">2025-02-10T14:33:55Z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