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B70" w:rsidRPr="00CA01C5" w:rsidRDefault="009135CF">
      <w:pPr>
        <w:pStyle w:val="pMsoNormal0"/>
        <w:jc w:val="center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b/>
          <w:sz w:val="28"/>
          <w:szCs w:val="28"/>
        </w:rPr>
        <w:t>П</w:t>
      </w:r>
      <w:r w:rsidRPr="00CA01C5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CA01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6D8D">
        <w:rPr>
          <w:rFonts w:ascii="Times New Roman" w:hAnsi="Times New Roman" w:cs="Times New Roman"/>
          <w:b/>
          <w:sz w:val="28"/>
          <w:szCs w:val="28"/>
        </w:rPr>
        <w:t>№</w:t>
      </w:r>
      <w:r w:rsidR="00C16D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135E">
        <w:rPr>
          <w:rFonts w:ascii="Times New Roman" w:hAnsi="Times New Roman" w:cs="Times New Roman"/>
          <w:b/>
          <w:sz w:val="28"/>
          <w:szCs w:val="28"/>
        </w:rPr>
        <w:t>2</w:t>
      </w:r>
      <w:r w:rsidR="009059DA">
        <w:rPr>
          <w:rFonts w:ascii="Times New Roman" w:hAnsi="Times New Roman" w:cs="Times New Roman"/>
          <w:b/>
          <w:sz w:val="28"/>
          <w:szCs w:val="28"/>
        </w:rPr>
        <w:t>27884</w:t>
      </w:r>
      <w:r w:rsidRPr="00CA01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64B70" w:rsidRPr="00CA01C5" w:rsidRDefault="009135CF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FD135E" w:rsidRPr="00FD135E">
        <w:rPr>
          <w:rFonts w:ascii="Times New Roman" w:eastAsia="Times New Roman" w:hAnsi="Times New Roman" w:cs="Times New Roman"/>
          <w:b/>
          <w:sz w:val="28"/>
        </w:rPr>
        <w:t>поставк</w:t>
      </w:r>
      <w:r w:rsidR="00FD135E">
        <w:rPr>
          <w:rFonts w:ascii="Times New Roman" w:eastAsia="Times New Roman" w:hAnsi="Times New Roman" w:cs="Times New Roman"/>
          <w:b/>
          <w:sz w:val="28"/>
        </w:rPr>
        <w:t>у</w:t>
      </w:r>
      <w:r w:rsidR="00FD135E" w:rsidRPr="00FD135E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75473" w:rsidRPr="00375473">
        <w:rPr>
          <w:rFonts w:ascii="Times New Roman" w:eastAsia="Times New Roman" w:hAnsi="Times New Roman" w:cs="Times New Roman"/>
          <w:b/>
          <w:sz w:val="28"/>
        </w:rPr>
        <w:t>огнетушителей и других технических средств по обеспечению пожарной безопасности</w:t>
      </w:r>
      <w:r w:rsidR="00CE3BC3">
        <w:rPr>
          <w:rFonts w:ascii="Times New Roman" w:eastAsia="Times New Roman" w:hAnsi="Times New Roman" w:cs="Times New Roman"/>
          <w:b/>
          <w:sz w:val="28"/>
        </w:rPr>
        <w:t>.</w:t>
      </w:r>
    </w:p>
    <w:p w:rsidR="00864B70" w:rsidRPr="00CA01C5" w:rsidRDefault="009135CF">
      <w:pPr>
        <w:pStyle w:val="pMsoBodyText0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9870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3"/>
        <w:gridCol w:w="6927"/>
      </w:tblGrid>
      <w:tr w:rsidR="00864B70" w:rsidRPr="00CA01C5">
        <w:tc>
          <w:tcPr>
            <w:tcW w:w="2943" w:type="dxa"/>
          </w:tcPr>
          <w:p w:rsidR="00864B70" w:rsidRPr="00CA01C5" w:rsidRDefault="009135CF">
            <w:pPr>
              <w:pStyle w:val="pMsoBodyText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A01C5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6927" w:type="dxa"/>
          </w:tcPr>
          <w:p w:rsidR="00864B70" w:rsidRPr="00CA01C5" w:rsidRDefault="009135CF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A01C5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E4163E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CA01C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FD135E"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  <w:r w:rsidR="00E4163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FD135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A01C5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CE3B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A01C5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864B70" w:rsidRPr="00CA01C5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b/>
          <w:sz w:val="28"/>
          <w:szCs w:val="28"/>
        </w:rPr>
        <w:t> </w:t>
      </w:r>
    </w:p>
    <w:p w:rsidR="00864B70" w:rsidRPr="00CA01C5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864B70" w:rsidRPr="00CA01C5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864B70" w:rsidRPr="00CA01C5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864B70" w:rsidRPr="00CA01C5" w:rsidRDefault="009135CF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 xml:space="preserve">Способ закупки: </w:t>
      </w:r>
      <w:r w:rsidR="00B62209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722280">
        <w:rPr>
          <w:rFonts w:ascii="Times New Roman" w:hAnsi="Times New Roman" w:cs="Times New Roman"/>
          <w:sz w:val="28"/>
          <w:szCs w:val="28"/>
        </w:rPr>
        <w:t>конкурс</w:t>
      </w:r>
      <w:r w:rsidR="00A76D8D" w:rsidRPr="00051943">
        <w:rPr>
          <w:rFonts w:ascii="Times New Roman" w:eastAsia="Times New Roman" w:hAnsi="Times New Roman" w:cs="Times New Roman"/>
          <w:sz w:val="28"/>
        </w:rPr>
        <w:t xml:space="preserve"> </w:t>
      </w:r>
      <w:r w:rsidRPr="00CA01C5">
        <w:rPr>
          <w:rFonts w:ascii="Times New Roman" w:hAnsi="Times New Roman" w:cs="Times New Roman"/>
          <w:sz w:val="28"/>
          <w:szCs w:val="28"/>
        </w:rPr>
        <w:t>в электронной форме</w:t>
      </w:r>
      <w:bookmarkStart w:id="0" w:name="_GoBack"/>
      <w:bookmarkEnd w:id="0"/>
      <w:r w:rsidRPr="00CA01C5">
        <w:rPr>
          <w:rFonts w:ascii="Times New Roman" w:hAnsi="Times New Roman" w:cs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864B70" w:rsidRPr="00CA01C5" w:rsidRDefault="009135CF">
      <w:pPr>
        <w:jc w:val="both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</w:t>
      </w:r>
      <w:r w:rsidR="00E32D11" w:rsidRPr="00E32D11">
        <w:rPr>
          <w:rFonts w:ascii="Times New Roman" w:hAnsi="Times New Roman" w:cs="Times New Roman"/>
          <w:sz w:val="28"/>
          <w:szCs w:val="28"/>
        </w:rPr>
        <w:t>поставк</w:t>
      </w:r>
      <w:r w:rsidR="00E32D11">
        <w:rPr>
          <w:rFonts w:ascii="Times New Roman" w:hAnsi="Times New Roman" w:cs="Times New Roman"/>
          <w:sz w:val="28"/>
          <w:szCs w:val="28"/>
        </w:rPr>
        <w:t>у</w:t>
      </w:r>
      <w:r w:rsidR="00E32D11" w:rsidRPr="00E32D11">
        <w:rPr>
          <w:rFonts w:ascii="Times New Roman" w:hAnsi="Times New Roman" w:cs="Times New Roman"/>
          <w:sz w:val="28"/>
          <w:szCs w:val="28"/>
        </w:rPr>
        <w:t xml:space="preserve"> </w:t>
      </w:r>
      <w:r w:rsidR="003B3B25" w:rsidRPr="003B3B25">
        <w:rPr>
          <w:rFonts w:ascii="Times New Roman" w:hAnsi="Times New Roman" w:cs="Times New Roman"/>
          <w:sz w:val="28"/>
          <w:szCs w:val="28"/>
        </w:rPr>
        <w:t>огнетушителей и других технических средств по обеспечению пожарной безопасности</w:t>
      </w:r>
      <w:r w:rsidRPr="00CA01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4B70" w:rsidRPr="00CA01C5" w:rsidRDefault="009135CF">
      <w:pPr>
        <w:jc w:val="both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 xml:space="preserve">Состав и объем </w:t>
      </w:r>
      <w:r w:rsidR="00AB6842">
        <w:rPr>
          <w:rFonts w:ascii="Times New Roman" w:eastAsia="Times New Roman" w:hAnsi="Times New Roman" w:cs="Times New Roman"/>
          <w:sz w:val="28"/>
        </w:rPr>
        <w:t>поставок</w:t>
      </w:r>
      <w:r w:rsidRPr="00CA01C5">
        <w:rPr>
          <w:rFonts w:ascii="Times New Roman" w:hAnsi="Times New Roman" w:cs="Times New Roman"/>
          <w:sz w:val="28"/>
          <w:szCs w:val="28"/>
        </w:rPr>
        <w:t xml:space="preserve">: все необходимые сведения приведены в Томе 2 извещении о проведении запроса котировок (закупочной документации). </w:t>
      </w:r>
    </w:p>
    <w:p w:rsidR="00864B70" w:rsidRPr="00CA01C5" w:rsidRDefault="009135CF">
      <w:pPr>
        <w:jc w:val="both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 xml:space="preserve">Срок </w:t>
      </w:r>
      <w:r w:rsidR="00A76D8D">
        <w:rPr>
          <w:rFonts w:ascii="Times New Roman" w:eastAsia="Times New Roman" w:hAnsi="Times New Roman" w:cs="Times New Roman"/>
          <w:sz w:val="28"/>
        </w:rPr>
        <w:t xml:space="preserve">оказания </w:t>
      </w:r>
      <w:r w:rsidR="00AB6842">
        <w:rPr>
          <w:rFonts w:ascii="Times New Roman" w:eastAsia="Times New Roman" w:hAnsi="Times New Roman" w:cs="Times New Roman"/>
          <w:sz w:val="28"/>
        </w:rPr>
        <w:t>поставок</w:t>
      </w:r>
      <w:r w:rsidRPr="00CA01C5">
        <w:rPr>
          <w:rFonts w:ascii="Times New Roman" w:hAnsi="Times New Roman" w:cs="Times New Roman"/>
          <w:sz w:val="28"/>
          <w:szCs w:val="28"/>
        </w:rPr>
        <w:t xml:space="preserve">: </w:t>
      </w:r>
      <w:r w:rsidR="00C00697" w:rsidRPr="00CA01C5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  <w:r w:rsidRPr="00CA01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1564" w:rsidRPr="009F2D69" w:rsidRDefault="009135CF" w:rsidP="00591564">
      <w:pPr>
        <w:widowControl w:val="0"/>
        <w:suppressAutoHyphens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3B3B25" w:rsidRPr="003B3B25">
        <w:rPr>
          <w:rFonts w:ascii="Times New Roman" w:hAnsi="Times New Roman" w:cs="Times New Roman"/>
          <w:bCs/>
          <w:sz w:val="28"/>
          <w:szCs w:val="28"/>
        </w:rPr>
        <w:t xml:space="preserve">196 122 (Сто девяносто шесть тысяч сто двадцать два) рубля 11 копеек, </w:t>
      </w:r>
      <w:r w:rsidR="003B3B25" w:rsidRPr="003B3B25">
        <w:rPr>
          <w:rStyle w:val="ae"/>
          <w:rFonts w:ascii="Times New Roman" w:hAnsi="Times New Roman" w:cs="Times New Roman"/>
          <w:b w:val="0"/>
          <w:sz w:val="28"/>
          <w:szCs w:val="28"/>
        </w:rPr>
        <w:t>с учетом всех налогов, сборов и прочих расходов</w:t>
      </w:r>
      <w:r w:rsidRPr="009F2D69">
        <w:rPr>
          <w:rFonts w:ascii="Times New Roman" w:hAnsi="Times New Roman" w:cs="Times New Roman"/>
          <w:sz w:val="28"/>
          <w:szCs w:val="28"/>
        </w:rPr>
        <w:t>.</w:t>
      </w:r>
      <w:r w:rsidRPr="009F2D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d"/>
        <w:tblW w:w="4863" w:type="pct"/>
        <w:tblLook w:val="04A0" w:firstRow="1" w:lastRow="0" w:firstColumn="1" w:lastColumn="0" w:noHBand="0" w:noVBand="1"/>
      </w:tblPr>
      <w:tblGrid>
        <w:gridCol w:w="933"/>
        <w:gridCol w:w="25"/>
        <w:gridCol w:w="6179"/>
        <w:gridCol w:w="2497"/>
      </w:tblGrid>
      <w:tr w:rsidR="004F5C92" w:rsidRPr="007C280D" w:rsidTr="00476387"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C92" w:rsidRPr="007C280D" w:rsidRDefault="004F5C92" w:rsidP="00476387">
            <w:pPr>
              <w:widowControl w:val="0"/>
              <w:tabs>
                <w:tab w:val="left" w:pos="1134"/>
              </w:tabs>
              <w:contextualSpacing/>
              <w:mirrorIndents/>
              <w:jc w:val="center"/>
              <w:rPr>
                <w:bCs/>
              </w:rPr>
            </w:pPr>
          </w:p>
          <w:p w:rsidR="004F5C92" w:rsidRPr="007C280D" w:rsidRDefault="004F5C92" w:rsidP="00476387">
            <w:pPr>
              <w:widowControl w:val="0"/>
              <w:tabs>
                <w:tab w:val="left" w:pos="1134"/>
              </w:tabs>
              <w:contextualSpacing/>
              <w:mirrorIndents/>
              <w:jc w:val="center"/>
              <w:rPr>
                <w:bCs/>
              </w:rPr>
            </w:pPr>
            <w:r w:rsidRPr="007C280D">
              <w:rPr>
                <w:bCs/>
              </w:rPr>
              <w:t>№ п/п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C92" w:rsidRPr="007C280D" w:rsidRDefault="004F5C92" w:rsidP="00476387">
            <w:pPr>
              <w:widowControl w:val="0"/>
              <w:tabs>
                <w:tab w:val="left" w:pos="1134"/>
              </w:tabs>
              <w:contextualSpacing/>
              <w:mirrorIndents/>
              <w:jc w:val="center"/>
              <w:rPr>
                <w:bCs/>
              </w:rPr>
            </w:pPr>
          </w:p>
          <w:p w:rsidR="004F5C92" w:rsidRPr="007C280D" w:rsidRDefault="004F5C92" w:rsidP="00476387">
            <w:pPr>
              <w:widowControl w:val="0"/>
              <w:tabs>
                <w:tab w:val="left" w:pos="1134"/>
              </w:tabs>
              <w:contextualSpacing/>
              <w:mirrorIndents/>
              <w:jc w:val="center"/>
              <w:rPr>
                <w:bCs/>
              </w:rPr>
            </w:pPr>
            <w:r w:rsidRPr="007C280D">
              <w:rPr>
                <w:bCs/>
              </w:rPr>
              <w:t>Наименование продукции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C92" w:rsidRPr="007C280D" w:rsidRDefault="004F5C92" w:rsidP="00476387">
            <w:pPr>
              <w:widowControl w:val="0"/>
              <w:tabs>
                <w:tab w:val="left" w:pos="1134"/>
              </w:tabs>
              <w:contextualSpacing/>
              <w:mirrorIndents/>
              <w:jc w:val="center"/>
              <w:rPr>
                <w:bCs/>
              </w:rPr>
            </w:pPr>
            <w:r w:rsidRPr="007C280D">
              <w:t>Начальная (максимальная) цена единицы продукции, руб.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1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Огнетушитель ОП-2(3)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409,79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2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Огнетушитель ОП-5(3)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624,85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3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Огнетушитель ОП-50(3)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5 634,85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4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Противопожарное полотно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353,80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5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 xml:space="preserve">Рукава пожарные напорные </w:t>
            </w:r>
            <w:proofErr w:type="spellStart"/>
            <w:r w:rsidRPr="007C280D">
              <w:t>прорезиненые</w:t>
            </w:r>
            <w:proofErr w:type="spellEnd"/>
            <w:r w:rsidRPr="007C280D">
              <w:t xml:space="preserve"> из синтетических нитей с </w:t>
            </w:r>
            <w:proofErr w:type="spellStart"/>
            <w:r w:rsidRPr="007C280D">
              <w:t>полугайкой</w:t>
            </w:r>
            <w:proofErr w:type="spellEnd"/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1 809,66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6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Резиновое уплотнительное кольцо для пожарной головки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12,36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7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Кран вентиль для трубопровода (пожарный кран)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1 865,50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  <w:rPr>
                <w:bCs/>
              </w:rPr>
            </w:pPr>
            <w:r w:rsidRPr="007C280D">
              <w:t>8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Головки муфтовые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122,00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t>9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 xml:space="preserve">Предупреждающий знак с </w:t>
            </w:r>
            <w:proofErr w:type="spellStart"/>
            <w:r w:rsidRPr="007C280D">
              <w:t>цветографическим</w:t>
            </w:r>
            <w:proofErr w:type="spellEnd"/>
            <w:r w:rsidRPr="007C280D">
              <w:t xml:space="preserve"> изображением и смысловым значением "Легковоспламеняющиеся вещества" код знака W01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201,30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t>10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 xml:space="preserve">Предупреждающий знак с </w:t>
            </w:r>
            <w:proofErr w:type="spellStart"/>
            <w:r w:rsidRPr="007C280D">
              <w:t>цветографическим</w:t>
            </w:r>
            <w:proofErr w:type="spellEnd"/>
            <w:r w:rsidRPr="007C280D">
              <w:t xml:space="preserve"> изображением и смысловым значением "Взрывоопасно" код знака W02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201,30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t>11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 xml:space="preserve">Предупреждающий знак с </w:t>
            </w:r>
            <w:proofErr w:type="spellStart"/>
            <w:r w:rsidRPr="007C280D">
              <w:t>цветографическим</w:t>
            </w:r>
            <w:proofErr w:type="spellEnd"/>
            <w:r w:rsidRPr="007C280D">
              <w:t xml:space="preserve"> изображением и смысловым значением "Газовый баллон" код знака W19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201,30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lastRenderedPageBreak/>
              <w:t>12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 xml:space="preserve">Предупреждающий знак с </w:t>
            </w:r>
            <w:proofErr w:type="spellStart"/>
            <w:r w:rsidRPr="007C280D">
              <w:t>цветографическим</w:t>
            </w:r>
            <w:proofErr w:type="spellEnd"/>
            <w:r w:rsidRPr="007C280D">
              <w:t xml:space="preserve"> изображением и смысловым значением "Осторожно аккумуляторные батареи" код знака W20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215,65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t>13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 xml:space="preserve">Знак пожарной безопасности с </w:t>
            </w:r>
            <w:proofErr w:type="spellStart"/>
            <w:r w:rsidRPr="007C280D">
              <w:t>цветографическим</w:t>
            </w:r>
            <w:proofErr w:type="spellEnd"/>
            <w:r w:rsidRPr="007C280D">
              <w:t xml:space="preserve"> изображением и смысловым значением "Пожарная лестница" код знака F03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67,50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t>14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 xml:space="preserve">Знак пожарной безопасности с </w:t>
            </w:r>
            <w:proofErr w:type="spellStart"/>
            <w:r w:rsidRPr="007C280D">
              <w:t>цветографическим</w:t>
            </w:r>
            <w:proofErr w:type="spellEnd"/>
            <w:r w:rsidRPr="007C280D">
              <w:t xml:space="preserve"> изображением и смысловым значением "Групповое размещение СИЗ" код знака F12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201,30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t>15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Знак "</w:t>
            </w:r>
            <w:proofErr w:type="spellStart"/>
            <w:r w:rsidRPr="007C280D">
              <w:t>Противопажарная</w:t>
            </w:r>
            <w:proofErr w:type="spellEnd"/>
            <w:r w:rsidRPr="007C280D">
              <w:t xml:space="preserve"> дверь"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40,00</w:t>
            </w:r>
          </w:p>
        </w:tc>
      </w:tr>
      <w:tr w:rsidR="004F5C92" w:rsidRPr="007C280D" w:rsidTr="00476387">
        <w:tc>
          <w:tcPr>
            <w:tcW w:w="975" w:type="dxa"/>
            <w:gridSpan w:val="2"/>
          </w:tcPr>
          <w:p w:rsidR="004F5C92" w:rsidRPr="007C280D" w:rsidRDefault="004F5C92" w:rsidP="00476387">
            <w:pPr>
              <w:widowControl w:val="0"/>
              <w:ind w:right="207"/>
              <w:contextualSpacing/>
              <w:mirrorIndents/>
            </w:pPr>
            <w:r w:rsidRPr="007C280D">
              <w:t>16</w:t>
            </w:r>
          </w:p>
        </w:tc>
        <w:tc>
          <w:tcPr>
            <w:tcW w:w="6492" w:type="dxa"/>
          </w:tcPr>
          <w:p w:rsidR="004F5C92" w:rsidRPr="007C280D" w:rsidRDefault="004F5C92" w:rsidP="00476387">
            <w:pPr>
              <w:widowControl w:val="0"/>
              <w:contextualSpacing/>
              <w:mirrorIndents/>
            </w:pPr>
            <w:r w:rsidRPr="007C280D">
              <w:t>Информационная табличка для маркировки противопожарных дверей</w:t>
            </w:r>
          </w:p>
        </w:tc>
        <w:tc>
          <w:tcPr>
            <w:tcW w:w="2586" w:type="dxa"/>
            <w:vAlign w:val="center"/>
          </w:tcPr>
          <w:p w:rsidR="004F5C92" w:rsidRDefault="004F5C92" w:rsidP="004763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48,80</w:t>
            </w:r>
          </w:p>
        </w:tc>
      </w:tr>
    </w:tbl>
    <w:p w:rsidR="009F2D69" w:rsidRPr="009F2D69" w:rsidRDefault="009F2D69" w:rsidP="009F2D69">
      <w:pPr>
        <w:rPr>
          <w:rFonts w:ascii="Times New Roman" w:eastAsia="Calibri" w:hAnsi="Times New Roman" w:cs="Times New Roman"/>
          <w:color w:val="FF0000"/>
          <w:szCs w:val="24"/>
          <w:lang w:val="x-none" w:eastAsia="en-US"/>
        </w:rPr>
      </w:pPr>
    </w:p>
    <w:p w:rsidR="00591564" w:rsidRDefault="00635421" w:rsidP="00591564">
      <w:pPr>
        <w:widowControl w:val="0"/>
        <w:suppressAutoHyphens w:val="0"/>
        <w:jc w:val="both"/>
        <w:rPr>
          <w:rFonts w:ascii="Times New Roman" w:hAnsi="Times New Roman" w:cs="Times New Roman"/>
          <w:sz w:val="28"/>
          <w:szCs w:val="28"/>
        </w:rPr>
      </w:pPr>
      <w:r w:rsidRPr="00635421">
        <w:rPr>
          <w:rFonts w:ascii="Times New Roman" w:eastAsia="Times New Roman" w:hAnsi="Times New Roman" w:cs="Times New Roman"/>
          <w:color w:val="auto"/>
          <w:sz w:val="28"/>
          <w:szCs w:val="28"/>
        </w:rPr>
        <w:t>Извещение о проведении закупки (закупочная документация) опубликованы «24» июля 2026, на официальном государственном сайте http://www.zakupki.gov.ru/, закупка №32616233306, на официальном сайте по закупкам атомной отрасли http://zakupki.rosatom.ru/, закупка №225459, на ЭТП ЭТС (НЭП), закупка №32616233306</w:t>
      </w:r>
      <w:r w:rsidR="009135CF" w:rsidRPr="00CA01C5">
        <w:rPr>
          <w:rFonts w:ascii="Times New Roman" w:hAnsi="Times New Roman" w:cs="Times New Roman"/>
          <w:sz w:val="28"/>
          <w:szCs w:val="28"/>
        </w:rPr>
        <w:t>.</w:t>
      </w:r>
    </w:p>
    <w:p w:rsidR="00E97E74" w:rsidRPr="00E97E74" w:rsidRDefault="00E97E74" w:rsidP="00591564">
      <w:pPr>
        <w:widowControl w:val="0"/>
        <w:suppressAutoHyphens w:val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864B70" w:rsidRPr="00CA01C5" w:rsidRDefault="009135CF" w:rsidP="00082A68">
      <w:pPr>
        <w:pStyle w:val="pMsoNormal0"/>
        <w:widowControl w:val="0"/>
        <w:suppressAutoHyphens w:val="0"/>
        <w:ind w:left="57" w:hanging="340"/>
        <w:rPr>
          <w:rFonts w:ascii="Times New Roman" w:hAnsi="Times New Roman" w:cs="Times New Roman"/>
          <w:sz w:val="28"/>
          <w:szCs w:val="28"/>
        </w:rPr>
      </w:pPr>
      <w:r w:rsidRPr="00CA01C5">
        <w:rPr>
          <w:rFonts w:ascii="Times New Roman" w:hAnsi="Times New Roman" w:cs="Times New Roman"/>
          <w:sz w:val="28"/>
          <w:szCs w:val="28"/>
        </w:rPr>
        <w:t xml:space="preserve">    </w:t>
      </w:r>
      <w:r w:rsidR="0035794C" w:rsidRPr="00051943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закупке на </w:t>
      </w:r>
      <w:r w:rsidR="0035794C">
        <w:rPr>
          <w:rFonts w:ascii="Times New Roman" w:eastAsia="Times New Roman" w:hAnsi="Times New Roman" w:cs="Times New Roman"/>
          <w:sz w:val="28"/>
        </w:rPr>
        <w:t>07:00 (время московское) «</w:t>
      </w:r>
      <w:r w:rsidR="008C2B1A">
        <w:rPr>
          <w:rFonts w:ascii="Times New Roman" w:eastAsia="Times New Roman" w:hAnsi="Times New Roman" w:cs="Times New Roman"/>
          <w:sz w:val="28"/>
        </w:rPr>
        <w:t>31</w:t>
      </w:r>
      <w:r w:rsidR="0035794C">
        <w:rPr>
          <w:rFonts w:ascii="Times New Roman" w:eastAsia="Times New Roman" w:hAnsi="Times New Roman" w:cs="Times New Roman"/>
          <w:sz w:val="28"/>
        </w:rPr>
        <w:t xml:space="preserve">» </w:t>
      </w:r>
      <w:r w:rsidR="00E97E74">
        <w:rPr>
          <w:rFonts w:ascii="Times New Roman" w:eastAsia="Times New Roman" w:hAnsi="Times New Roman" w:cs="Times New Roman"/>
          <w:sz w:val="28"/>
        </w:rPr>
        <w:t>ию</w:t>
      </w:r>
      <w:r w:rsidR="008C2B1A">
        <w:rPr>
          <w:rFonts w:ascii="Times New Roman" w:eastAsia="Times New Roman" w:hAnsi="Times New Roman" w:cs="Times New Roman"/>
          <w:sz w:val="28"/>
        </w:rPr>
        <w:t>л</w:t>
      </w:r>
      <w:r w:rsidR="00E97E74">
        <w:rPr>
          <w:rFonts w:ascii="Times New Roman" w:eastAsia="Times New Roman" w:hAnsi="Times New Roman" w:cs="Times New Roman"/>
          <w:sz w:val="28"/>
        </w:rPr>
        <w:t>я</w:t>
      </w:r>
      <w:r w:rsidR="0035794C">
        <w:rPr>
          <w:rFonts w:ascii="Times New Roman" w:eastAsia="Times New Roman" w:hAnsi="Times New Roman" w:cs="Times New Roman"/>
          <w:sz w:val="28"/>
        </w:rPr>
        <w:t xml:space="preserve"> 202</w:t>
      </w:r>
      <w:r w:rsidR="00B82698">
        <w:rPr>
          <w:rFonts w:ascii="Times New Roman" w:eastAsia="Times New Roman" w:hAnsi="Times New Roman" w:cs="Times New Roman"/>
          <w:sz w:val="28"/>
        </w:rPr>
        <w:t>6</w:t>
      </w:r>
      <w:r w:rsidR="0035794C">
        <w:rPr>
          <w:rFonts w:ascii="Times New Roman" w:eastAsia="Times New Roman" w:hAnsi="Times New Roman" w:cs="Times New Roman"/>
          <w:sz w:val="28"/>
        </w:rPr>
        <w:t xml:space="preserve"> года на </w:t>
      </w:r>
      <w:r w:rsidR="00DC6588" w:rsidRPr="00DC6588">
        <w:rPr>
          <w:rFonts w:ascii="Times New Roman" w:eastAsia="Times New Roman" w:hAnsi="Times New Roman" w:cs="Times New Roman"/>
          <w:sz w:val="28"/>
        </w:rPr>
        <w:t>ЭТП ЭТС (НЭП)</w:t>
      </w:r>
      <w:r w:rsidR="0035794C" w:rsidRPr="00051943">
        <w:rPr>
          <w:rFonts w:ascii="Times New Roman" w:eastAsia="Times New Roman" w:hAnsi="Times New Roman" w:cs="Times New Roman"/>
          <w:sz w:val="28"/>
        </w:rPr>
        <w:t xml:space="preserve"> </w:t>
      </w:r>
      <w:r w:rsidR="0035794C" w:rsidRPr="00051943">
        <w:rPr>
          <w:rFonts w:ascii="Times New Roman" w:hAnsi="Times New Roman" w:cs="Times New Roman"/>
          <w:sz w:val="28"/>
          <w:szCs w:val="28"/>
        </w:rPr>
        <w:t>не подано ни одной заявки на участие в закупке</w:t>
      </w:r>
      <w:r w:rsidR="0035794C">
        <w:rPr>
          <w:rFonts w:ascii="Times New Roman" w:hAnsi="Times New Roman" w:cs="Times New Roman"/>
          <w:sz w:val="28"/>
          <w:szCs w:val="28"/>
        </w:rPr>
        <w:t>.</w:t>
      </w:r>
      <w:r w:rsidRPr="00CA01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B70" w:rsidRPr="00CA01C5" w:rsidRDefault="00E97E74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E97E74">
        <w:rPr>
          <w:rFonts w:ascii="Times New Roman" w:hAnsi="Times New Roman" w:cs="Times New Roman"/>
          <w:sz w:val="28"/>
          <w:szCs w:val="28"/>
        </w:rPr>
        <w:t xml:space="preserve">В связи с тем, что на момент окончания срока подачи заявок на участие в закупке на </w:t>
      </w:r>
      <w:r w:rsidR="0064221A" w:rsidRPr="0064221A">
        <w:rPr>
          <w:rFonts w:ascii="Times New Roman" w:hAnsi="Times New Roman" w:cs="Times New Roman"/>
          <w:sz w:val="28"/>
          <w:szCs w:val="28"/>
        </w:rPr>
        <w:t>ЭТП ЭТС (НЭП)</w:t>
      </w:r>
      <w:r w:rsidRPr="00E97E74">
        <w:rPr>
          <w:rFonts w:ascii="Times New Roman" w:hAnsi="Times New Roman" w:cs="Times New Roman"/>
          <w:sz w:val="28"/>
          <w:szCs w:val="28"/>
        </w:rPr>
        <w:t xml:space="preserve"> не подано ни одной заявки на участие в закупке, в соответствии с пунктом б) части 1.1 статьи 6.4 ЕОСЗ закупка признана несостоявшейся</w:t>
      </w:r>
      <w:r w:rsidR="009135CF" w:rsidRPr="00CA01C5">
        <w:rPr>
          <w:rFonts w:ascii="Times New Roman" w:hAnsi="Times New Roman" w:cs="Times New Roman"/>
          <w:sz w:val="28"/>
          <w:szCs w:val="28"/>
        </w:rPr>
        <w:t>. </w:t>
      </w:r>
    </w:p>
    <w:tbl>
      <w:tblPr>
        <w:tblStyle w:val="MsoTableGrid0"/>
        <w:tblW w:w="9915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05"/>
        <w:gridCol w:w="4951"/>
        <w:gridCol w:w="1559"/>
      </w:tblGrid>
      <w:tr w:rsidR="00864B70" w:rsidRPr="00CA01C5" w:rsidTr="009135CF">
        <w:tc>
          <w:tcPr>
            <w:tcW w:w="34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871888" w:rsidRDefault="009135C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71888">
              <w:rPr>
                <w:rFonts w:ascii="Times New Roman" w:hAnsi="Times New Roman" w:cs="Times New Roman"/>
                <w:b/>
                <w:szCs w:val="24"/>
              </w:rPr>
              <w:t xml:space="preserve">ФИО </w:t>
            </w:r>
          </w:p>
        </w:tc>
        <w:tc>
          <w:tcPr>
            <w:tcW w:w="49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871888" w:rsidRDefault="009135C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71888">
              <w:rPr>
                <w:rFonts w:ascii="Times New Roman" w:hAnsi="Times New Roman" w:cs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871888" w:rsidRDefault="009135CF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71888">
              <w:rPr>
                <w:rFonts w:ascii="Times New Roman" w:hAnsi="Times New Roman" w:cs="Times New Roman"/>
                <w:b/>
                <w:szCs w:val="24"/>
              </w:rPr>
              <w:t xml:space="preserve">Подпись </w:t>
            </w:r>
          </w:p>
        </w:tc>
      </w:tr>
      <w:tr w:rsidR="00864B70" w:rsidRPr="00CA01C5">
        <w:tc>
          <w:tcPr>
            <w:tcW w:w="991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871888" w:rsidRDefault="009135CF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871888">
              <w:rPr>
                <w:rFonts w:ascii="Times New Roman" w:hAnsi="Times New Roman" w:cs="Times New Roman"/>
                <w:szCs w:val="24"/>
              </w:rPr>
              <w:t>Секретарь закупочной комиссии (без права голоса)</w:t>
            </w:r>
          </w:p>
        </w:tc>
      </w:tr>
      <w:tr w:rsidR="00864B70" w:rsidRPr="00CA01C5" w:rsidTr="009135CF">
        <w:tc>
          <w:tcPr>
            <w:tcW w:w="34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871888" w:rsidRDefault="009135CF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871888">
              <w:rPr>
                <w:rFonts w:ascii="Times New Roman" w:hAnsi="Times New Roman" w:cs="Times New Roman"/>
                <w:szCs w:val="24"/>
              </w:rPr>
              <w:t xml:space="preserve">Лемиш Евгения Николаевна </w:t>
            </w:r>
          </w:p>
        </w:tc>
        <w:tc>
          <w:tcPr>
            <w:tcW w:w="49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871888" w:rsidRDefault="009135CF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871888">
              <w:rPr>
                <w:rFonts w:ascii="Times New Roman" w:hAnsi="Times New Roman" w:cs="Times New Roman"/>
                <w:szCs w:val="24"/>
              </w:rPr>
              <w:t>Специалист группы организации закупок</w:t>
            </w:r>
          </w:p>
        </w:tc>
        <w:tc>
          <w:tcPr>
            <w:tcW w:w="15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64B70" w:rsidRPr="00871888" w:rsidRDefault="00864B70">
            <w:pPr>
              <w:widowControl w:val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64B70" w:rsidRPr="00CA01C5" w:rsidRDefault="00864B70">
      <w:pPr>
        <w:spacing w:before="240" w:after="160"/>
        <w:rPr>
          <w:rFonts w:ascii="Times New Roman" w:hAnsi="Times New Roman" w:cs="Times New Roman"/>
          <w:sz w:val="28"/>
          <w:szCs w:val="28"/>
        </w:rPr>
      </w:pPr>
    </w:p>
    <w:sectPr w:rsidR="00864B70" w:rsidRPr="00CA01C5">
      <w:pgSz w:w="12240" w:h="15840"/>
      <w:pgMar w:top="1440" w:right="88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B70"/>
    <w:rsid w:val="00075A8C"/>
    <w:rsid w:val="00082A68"/>
    <w:rsid w:val="0011439B"/>
    <w:rsid w:val="00154CCA"/>
    <w:rsid w:val="0016266A"/>
    <w:rsid w:val="0033378A"/>
    <w:rsid w:val="0035794C"/>
    <w:rsid w:val="00375473"/>
    <w:rsid w:val="003B3B25"/>
    <w:rsid w:val="00465DCE"/>
    <w:rsid w:val="004F5C92"/>
    <w:rsid w:val="0050098C"/>
    <w:rsid w:val="00591564"/>
    <w:rsid w:val="00625926"/>
    <w:rsid w:val="00635421"/>
    <w:rsid w:val="0064221A"/>
    <w:rsid w:val="00722280"/>
    <w:rsid w:val="007537CC"/>
    <w:rsid w:val="007E7B23"/>
    <w:rsid w:val="007F2EB3"/>
    <w:rsid w:val="00864B70"/>
    <w:rsid w:val="00871888"/>
    <w:rsid w:val="008C2B1A"/>
    <w:rsid w:val="009059DA"/>
    <w:rsid w:val="009067DA"/>
    <w:rsid w:val="009135CF"/>
    <w:rsid w:val="009F2D69"/>
    <w:rsid w:val="00A04CD7"/>
    <w:rsid w:val="00A324C0"/>
    <w:rsid w:val="00A76D8D"/>
    <w:rsid w:val="00AB6842"/>
    <w:rsid w:val="00B62209"/>
    <w:rsid w:val="00B67A36"/>
    <w:rsid w:val="00B70E82"/>
    <w:rsid w:val="00B82698"/>
    <w:rsid w:val="00B85152"/>
    <w:rsid w:val="00BA5C77"/>
    <w:rsid w:val="00BC0E7A"/>
    <w:rsid w:val="00BE12D0"/>
    <w:rsid w:val="00C00697"/>
    <w:rsid w:val="00C16D63"/>
    <w:rsid w:val="00C55715"/>
    <w:rsid w:val="00CA01C5"/>
    <w:rsid w:val="00CC31B2"/>
    <w:rsid w:val="00CE3BC3"/>
    <w:rsid w:val="00D1099F"/>
    <w:rsid w:val="00DA44AE"/>
    <w:rsid w:val="00DC6588"/>
    <w:rsid w:val="00E32D11"/>
    <w:rsid w:val="00E4163E"/>
    <w:rsid w:val="00E97E74"/>
    <w:rsid w:val="00ED1D0B"/>
    <w:rsid w:val="00F07BA2"/>
    <w:rsid w:val="00F07EA1"/>
    <w:rsid w:val="00F75082"/>
    <w:rsid w:val="00FC6322"/>
    <w:rsid w:val="00FD135E"/>
    <w:rsid w:val="00FD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E313"/>
  <w15:docId w15:val="{33E2B11D-83CE-41B1-B8F8-AE999853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divWordSection1">
    <w:name w:val="div_WordSection1"/>
    <w:link w:val="divWordSection10"/>
    <w:qFormat/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13">
    <w:name w:val="Основной шрифт абзаца1"/>
    <w:qFormat/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b">
    <w:name w:val="Balloon Text"/>
    <w:basedOn w:val="a"/>
    <w:link w:val="ac"/>
    <w:uiPriority w:val="99"/>
    <w:semiHidden/>
    <w:unhideWhenUsed/>
    <w:rsid w:val="007F2EB3"/>
    <w:rPr>
      <w:rFonts w:ascii="Segoe UI" w:hAnsi="Segoe UI" w:cs="Mangal"/>
      <w:sz w:val="18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2EB3"/>
    <w:rPr>
      <w:rFonts w:ascii="Segoe UI" w:hAnsi="Segoe UI" w:cs="Mangal"/>
      <w:sz w:val="18"/>
      <w:szCs w:val="16"/>
    </w:rPr>
  </w:style>
  <w:style w:type="table" w:styleId="ad">
    <w:name w:val="Table Grid"/>
    <w:basedOn w:val="a1"/>
    <w:rsid w:val="0011439B"/>
    <w:pPr>
      <w:suppressAutoHyphens w:val="0"/>
    </w:pPr>
    <w:rPr>
      <w:rFonts w:ascii="Times New Roman" w:eastAsia="Times New Roman" w:hAnsi="Times New Roman" w:cs="Times New Roman"/>
      <w:color w:val="auto"/>
      <w:szCs w:val="24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uiPriority w:val="22"/>
    <w:qFormat/>
    <w:rsid w:val="009F2D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Лемиш Евгения Николаевна</cp:lastModifiedBy>
  <cp:revision>57</cp:revision>
  <cp:lastPrinted>2025-11-25T04:35:00Z</cp:lastPrinted>
  <dcterms:created xsi:type="dcterms:W3CDTF">2025-03-07T05:21:00Z</dcterms:created>
  <dcterms:modified xsi:type="dcterms:W3CDTF">2026-07-31T06:04:00Z</dcterms:modified>
  <dc:language>ru-RU</dc:language>
</cp:coreProperties>
</file>