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CB2EBC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ротоколА</w:t>
      </w:r>
      <w:r>
        <w:rPr>
          <w:rFonts w:ascii="Times New Roman" w:hAnsi="Times New Roman"/>
          <w:b/>
          <w:bCs/>
          <w:sz w:val="28"/>
          <w:szCs w:val="28"/>
        </w:rPr>
        <w:t xml:space="preserve"> № 32413581745-03</w:t>
      </w:r>
    </w:p>
    <w:p w:rsidR="00000000" w:rsidRDefault="00CB2EB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Оказание комплекса услуг по обслуживанию башен ветроэнергетических установок с применением канатного доступа для нужд обособленных подразд</w:t>
      </w:r>
      <w:r>
        <w:rPr>
          <w:rFonts w:ascii="Times New Roman" w:hAnsi="Times New Roman"/>
          <w:b/>
          <w:bCs/>
          <w:sz w:val="28"/>
          <w:szCs w:val="28"/>
        </w:rPr>
        <w:t>елений АО «НоваВинд»</w:t>
      </w:r>
    </w:p>
    <w:p w:rsidR="00000000" w:rsidRDefault="00CB2EB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000000">
        <w:tc>
          <w:tcPr>
            <w:tcW w:w="2771" w:type="dxa"/>
            <w:hideMark/>
          </w:tcPr>
          <w:p w:rsidR="00000000" w:rsidRDefault="00CB2EBC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000000" w:rsidRDefault="00CB2EBC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«23» мая 2024 г.</w:t>
            </w:r>
          </w:p>
        </w:tc>
      </w:tr>
    </w:tbl>
    <w:p w:rsidR="00000000" w:rsidRDefault="00CB2EB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000000" w:rsidRDefault="00CB2EB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Запрос предложений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</w:t>
      </w:r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>ЭТП АКЦИОНЕРНОЕ ОБЩЕСТВО «ЭЛЕКТРОННЫЕ ТОРГОВЫЕ СИСТ</w:t>
      </w:r>
      <w:r>
        <w:rPr>
          <w:rFonts w:ascii="Times New Roman" w:hAnsi="Times New Roman"/>
          <w:sz w:val="28"/>
          <w:szCs w:val="28"/>
        </w:rPr>
        <w:t xml:space="preserve">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000000" w:rsidRDefault="00CB2EB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00000" w:rsidRDefault="00CB2EB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00000" w:rsidRDefault="00CB2EBC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«НоваВинд».</w:t>
      </w:r>
    </w:p>
    <w:p w:rsidR="00000000" w:rsidRDefault="00CB2EB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«НоваВинд».</w:t>
      </w:r>
    </w:p>
    <w:p w:rsidR="00000000" w:rsidRDefault="00CB2EB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форме, участниками которого могут быть только субъе</w:t>
      </w:r>
      <w:r>
        <w:rPr>
          <w:rFonts w:ascii="Times New Roman" w:hAnsi="Times New Roman"/>
          <w:sz w:val="28"/>
          <w:szCs w:val="28"/>
        </w:rPr>
        <w:t>кты малого и среднего предпринимательства.</w:t>
      </w:r>
    </w:p>
    <w:p w:rsidR="00000000" w:rsidRDefault="00CB2EB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Оказание комплекса услуг по обслуживанию башен ветроэнергетических установок с применением канатного доступа для нужд обособленных подразделений АО «НоваВинд». </w:t>
      </w:r>
    </w:p>
    <w:p w:rsidR="00000000" w:rsidRDefault="00CB2EB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</w:t>
      </w:r>
      <w:r>
        <w:rPr>
          <w:rFonts w:ascii="Times New Roman" w:eastAsiaTheme="minorHAnsi" w:hAnsi="Times New Roman"/>
          <w:sz w:val="28"/>
          <w:szCs w:val="28"/>
        </w:rPr>
        <w:t xml:space="preserve"> и объем услуг: Все необходимые сведения приведены в Томе 2 закупочной документации.</w:t>
      </w:r>
    </w:p>
    <w:p w:rsidR="00000000" w:rsidRDefault="00CB2EB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000000" w:rsidRDefault="00CB2EB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6 920 084 (Шесть миллионов девятьсот двадцать тысяч </w:t>
      </w:r>
      <w:r>
        <w:rPr>
          <w:rFonts w:ascii="Times New Roman" w:eastAsiaTheme="minorHAnsi" w:hAnsi="Times New Roman"/>
          <w:sz w:val="28"/>
          <w:szCs w:val="28"/>
        </w:rPr>
        <w:t xml:space="preserve">восемьдесят четыре) рубля 34 копейки, с учетом всех налогов и сборов. </w:t>
      </w:r>
    </w:p>
    <w:p w:rsidR="00000000" w:rsidRDefault="00CB2EB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000000" w:rsidRDefault="00CB2EBC">
      <w:pPr>
        <w:keepLines w:val="0"/>
        <w:jc w:val="left"/>
        <w:divId w:val="108869941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услуги: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79"/>
        <w:gridCol w:w="3014"/>
      </w:tblGrid>
      <w:tr w:rsidR="00000000">
        <w:trPr>
          <w:divId w:val="108869941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EB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EB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Наименование 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EB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Начальная (максимальная) цена единицы услуги, руб., с учетом всех налогов и сборов</w:t>
            </w:r>
          </w:p>
        </w:tc>
      </w:tr>
      <w:tr w:rsidR="00000000">
        <w:trPr>
          <w:divId w:val="1088699417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CB2EBC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CB2EBC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Оказание услуг по восста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новлению ЛКП башни ВЭУ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CB2EBC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1 800,00</w:t>
            </w:r>
          </w:p>
        </w:tc>
      </w:tr>
      <w:tr w:rsidR="00000000">
        <w:trPr>
          <w:divId w:val="1088699417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CB2EBC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lastRenderedPageBreak/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CB2EBC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Оказание услуг по монтажу навесных элементов башни ВЭУ, включая внутренние элементы башни, с использованием системы канатного доступа (навесные элементы башни ВЭУ для монтажа предоставляются Заказчиком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CB2EBC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14 375,00</w:t>
            </w:r>
          </w:p>
        </w:tc>
      </w:tr>
      <w:tr w:rsidR="00000000">
        <w:trPr>
          <w:divId w:val="1088699417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CB2EBC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CB2EBC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Оказан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ие услуг по герметизации стыков сегментов башни ВЭУ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CB2EBC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2 446,20</w:t>
            </w:r>
          </w:p>
        </w:tc>
      </w:tr>
      <w:tr w:rsidR="00000000">
        <w:trPr>
          <w:divId w:val="1088699417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CB2EBC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CB2EBC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Оказание услуг по герметизации стыков элементов генераторов ВЭУ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CB2EBC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2 874,00</w:t>
            </w:r>
          </w:p>
        </w:tc>
      </w:tr>
    </w:tbl>
    <w:p w:rsidR="00000000" w:rsidRDefault="00CB2EB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Default="00CB2EB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«07» мая 2024 года на официальном государственн</w:t>
      </w:r>
      <w:r>
        <w:rPr>
          <w:rFonts w:ascii="Times New Roman" w:hAnsi="Times New Roman"/>
          <w:sz w:val="28"/>
          <w:szCs w:val="28"/>
        </w:rPr>
        <w:t xml:space="preserve">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32413581745,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240507/40289/125,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</w:t>
      </w:r>
      <w:r>
        <w:rPr>
          <w:rFonts w:ascii="Times New Roman" w:hAnsi="Times New Roman"/>
          <w:sz w:val="28"/>
          <w:szCs w:val="28"/>
        </w:rPr>
        <w:t>КЦИОНЕРНОЕ ОБЩЕСТВО «ЭЛЕКТРОННЫЕ ТОРГОВЫЕ СИСТЕМЫ», закупка № 32413581745.</w:t>
      </w:r>
    </w:p>
    <w:p w:rsidR="00000000" w:rsidRDefault="00CB2EB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000000" w:rsidRDefault="00CB2EBC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«17» мая 2024 года. </w:t>
      </w:r>
    </w:p>
    <w:p w:rsidR="00000000" w:rsidRDefault="00CB2EBC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>:1.</w:t>
      </w:r>
    </w:p>
    <w:p w:rsidR="00000000" w:rsidRDefault="00CB2EB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545"/>
        <w:gridCol w:w="657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EB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EB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EB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32413581745-1-1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EB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«16» мая 2024 года 14:27 (время московское)</w:t>
            </w:r>
          </w:p>
        </w:tc>
      </w:tr>
    </w:tbl>
    <w:p w:rsidR="00000000" w:rsidRDefault="00CB2EB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Default="00CB2EBC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Согласно протоколу заседания закупочной комиссии по </w:t>
      </w:r>
      <w:r>
        <w:rPr>
          <w:rFonts w:ascii="Times New Roman" w:hAnsi="Times New Roman"/>
          <w:sz w:val="28"/>
        </w:rPr>
        <w:t>рассмотрению первых частей заявок от «22» мая 2024 №</w:t>
      </w:r>
      <w:r>
        <w:rPr>
          <w:rFonts w:ascii="Times New Roman" w:hAnsi="Times New Roman"/>
          <w:sz w:val="28"/>
          <w:lang w:val="en-US"/>
        </w:rPr>
        <w:t> </w:t>
      </w:r>
      <w:r>
        <w:rPr>
          <w:rFonts w:ascii="Times New Roman" w:hAnsi="Times New Roman"/>
          <w:sz w:val="28"/>
        </w:rPr>
        <w:t xml:space="preserve">32413581745-01 закупочной комиссией были приняты следующие решения: </w:t>
      </w:r>
    </w:p>
    <w:p w:rsidR="00000000" w:rsidRDefault="00CB2EB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</w:t>
      </w:r>
      <w:r>
        <w:rPr>
          <w:sz w:val="28"/>
          <w:szCs w:val="28"/>
        </w:rPr>
        <w:t>ационные номера:</w:t>
      </w:r>
    </w:p>
    <w:p w:rsidR="00000000" w:rsidRDefault="00CB2EB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32413581745-1-1 </w:t>
      </w:r>
      <w:r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000000" w:rsidRDefault="00CB2EB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3. Согласно протоколу заседания закупочной комиссии по рассмотрению вторых частей заявок от «23» мая 2024 №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32413581745-02 закупочной комиссией были приняты</w:t>
      </w:r>
      <w:r>
        <w:rPr>
          <w:sz w:val="28"/>
          <w:szCs w:val="28"/>
        </w:rPr>
        <w:t xml:space="preserve"> следующие решения:</w:t>
      </w:r>
    </w:p>
    <w:p w:rsidR="00000000" w:rsidRDefault="00CB2EB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</w:t>
      </w:r>
    </w:p>
    <w:p w:rsidR="00000000" w:rsidRDefault="00CB2EB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sz w:val="28"/>
          <w:szCs w:val="28"/>
        </w:rPr>
        <w:t xml:space="preserve">3.1.1. 32413581745-1-1 </w:t>
      </w:r>
      <w:r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000000" w:rsidRDefault="00CB2EB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sz w:val="28"/>
          <w:szCs w:val="28"/>
        </w:rPr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058"/>
        <w:gridCol w:w="1896"/>
        <w:gridCol w:w="3402"/>
        <w:gridCol w:w="176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EB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9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EB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участника закупки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EB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  <w:tc>
          <w:tcPr>
            <w:tcW w:w="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EB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поступления ценового предложения, сдела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нного участником закупки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EB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32413581745-1-1</w:t>
            </w:r>
          </w:p>
        </w:tc>
        <w:tc>
          <w:tcPr>
            <w:tcW w:w="9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EB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EB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6 878 160 (Шесть миллионов восемьсот семьдесят восемь тысяч сто шестьдесят) рублей 00 копеек, включая все налоги и сборы</w:t>
            </w:r>
          </w:p>
        </w:tc>
        <w:tc>
          <w:tcPr>
            <w:tcW w:w="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EB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«16» мая 2024 года 14:27 (время московское)</w:t>
            </w:r>
          </w:p>
        </w:tc>
      </w:tr>
    </w:tbl>
    <w:p w:rsidR="00000000" w:rsidRDefault="00CB2EB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5. На основании результатов оце</w:t>
      </w:r>
      <w:r>
        <w:rPr>
          <w:sz w:val="28"/>
          <w:szCs w:val="28"/>
        </w:rPr>
        <w:t>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</w:t>
      </w:r>
      <w:r>
        <w:rPr>
          <w:sz w:val="28"/>
          <w:szCs w:val="28"/>
        </w:rPr>
        <w:t xml:space="preserve">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916"/>
        <w:gridCol w:w="1546"/>
        <w:gridCol w:w="3829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EB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EB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EB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EB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Сведения о ценовом предложении участника закупки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EB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EB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32413581745-1-1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EB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EB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6 878 160 (Шесть миллионов восемьс</w:t>
            </w:r>
            <w:r>
              <w:rPr>
                <w:rFonts w:ascii="Times New Roman" w:eastAsiaTheme="minorHAnsi" w:hAnsi="Times New Roman"/>
                <w:lang w:eastAsia="en-US"/>
              </w:rPr>
              <w:t>от семьдесят восемь тысяч сто шестьдесят) рублей 00 копеек, включая все налоги и сборы</w:t>
            </w:r>
          </w:p>
        </w:tc>
      </w:tr>
    </w:tbl>
    <w:p w:rsidR="00000000" w:rsidRDefault="00CB2EB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>
        <w:rPr>
          <w:color w:val="000000"/>
          <w:sz w:val="28"/>
          <w:szCs w:val="28"/>
          <w:lang w:eastAsia="ar-SA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</w:t>
      </w:r>
      <w:r>
        <w:rPr>
          <w:color w:val="000000"/>
          <w:sz w:val="28"/>
          <w:szCs w:val="28"/>
          <w:lang w:eastAsia="ar-SA"/>
        </w:rPr>
        <w:t>ументации) только одного участника закупки в соответствии с пунктом б) части 1.2 статьи 6.4 ЕОСЗ закупка признана несостоявшейся.</w:t>
      </w:r>
      <w:r>
        <w:rPr>
          <w:sz w:val="28"/>
          <w:szCs w:val="28"/>
        </w:rPr>
        <w:t xml:space="preserve"> </w:t>
      </w:r>
    </w:p>
    <w:p w:rsidR="00000000" w:rsidRDefault="00CB2EB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Закупочной комиссией принято решение о заключении договора в соответствии с подпунктом а) пункта 10.22 Раздела 1 Части 2 Тома</w:t>
      </w:r>
      <w:r>
        <w:rPr>
          <w:sz w:val="28"/>
          <w:szCs w:val="28"/>
        </w:rPr>
        <w:t xml:space="preserve"> 1 Закупочной документации с единственным участником закупки, подавшим заявку с уникальным </w:t>
      </w:r>
      <w:r>
        <w:rPr>
          <w:sz w:val="28"/>
          <w:szCs w:val="28"/>
        </w:rPr>
        <w:lastRenderedPageBreak/>
        <w:t>идентификационным номером 32413581745-1-1, занявшего первое место, с ценовым предложением: 6 878 160 (Шесть миллионов восемьсот семьдесят восемь тысяч сто шестьдесят</w:t>
      </w:r>
      <w:r>
        <w:rPr>
          <w:sz w:val="28"/>
          <w:szCs w:val="28"/>
        </w:rPr>
        <w:t>) рублей 00 копеек, включая все налоги и сборы.</w:t>
      </w:r>
    </w:p>
    <w:p w:rsidR="00000000" w:rsidRDefault="00CB2EBC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>Закупочная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 комиссия:</w:t>
      </w:r>
      <w:r>
        <w:rPr>
          <w:rFonts w:ascii="Times New Roman" w:hAnsi="Times New Roman"/>
          <w:color w:val="000000"/>
          <w:sz w:val="28"/>
          <w:lang w:eastAsia="ar-SA"/>
        </w:rPr>
        <w:t xml:space="preserve"> </w:t>
      </w:r>
    </w:p>
    <w:p w:rsidR="00000000" w:rsidRDefault="00CB2EBC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отраслевым положением о закупочной комиссии (Приложение 4 ЕОСЗ):</w:t>
      </w:r>
    </w:p>
    <w:p w:rsidR="00000000" w:rsidRDefault="00CB2EBC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000000" w:rsidRDefault="00CB2EBC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аукциона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;</w:t>
      </w:r>
    </w:p>
    <w:p w:rsidR="00000000" w:rsidRDefault="00CB2EBC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000000" w:rsidRDefault="00CB2EBC">
      <w:pPr>
        <w:keepLines w:val="0"/>
        <w:numPr>
          <w:ilvl w:val="0"/>
          <w:numId w:val="6"/>
        </w:numPr>
        <w:ind w:left="1418" w:hanging="425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аукциона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bCs/>
          <w:color w:val="000000"/>
          <w:sz w:val="28"/>
          <w:lang w:eastAsia="ar-SA"/>
        </w:rPr>
        <w:t>аукциона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аукциона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нтами по закупочной деятельности, извещением и закупочной документацией;</w:t>
      </w:r>
    </w:p>
    <w:p w:rsidR="00000000" w:rsidRDefault="00CB2EBC">
      <w:pPr>
        <w:keepLines w:val="0"/>
        <w:numPr>
          <w:ilvl w:val="0"/>
          <w:numId w:val="6"/>
        </w:numPr>
        <w:ind w:left="1418" w:hanging="425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>аукциона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аукциона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;</w:t>
      </w:r>
    </w:p>
    <w:p w:rsidR="00000000" w:rsidRDefault="00CB2EBC">
      <w:pPr>
        <w:keepLines w:val="0"/>
        <w:numPr>
          <w:ilvl w:val="0"/>
          <w:numId w:val="6"/>
        </w:numPr>
        <w:ind w:left="1418" w:hanging="425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не проводить пер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аукциона по вопросам, относящимся к </w:t>
      </w:r>
      <w:r>
        <w:rPr>
          <w:rFonts w:ascii="Times New Roman" w:hAnsi="Times New Roman"/>
          <w:sz w:val="28"/>
          <w:szCs w:val="28"/>
        </w:rPr>
        <w:t>проводимому аукциону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аукциона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000000" w:rsidRDefault="00CB2EBC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000000" w:rsidRDefault="00CB2EBC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77" w:type="pct"/>
        <w:jc w:val="center"/>
        <w:shd w:val="clear" w:color="auto" w:fill="FFFF0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0"/>
        <w:gridCol w:w="3679"/>
        <w:gridCol w:w="2541"/>
      </w:tblGrid>
      <w:tr w:rsidR="00000000" w:rsidTr="00CB2EBC">
        <w:trPr>
          <w:jc w:val="center"/>
        </w:trPr>
        <w:tc>
          <w:tcPr>
            <w:tcW w:w="1948" w:type="pct"/>
            <w:shd w:val="clear" w:color="auto" w:fill="FFFFFF" w:themeFill="background1"/>
            <w:vAlign w:val="center"/>
          </w:tcPr>
          <w:p w:rsidR="00000000" w:rsidRDefault="00CB2E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05" w:type="pct"/>
            <w:shd w:val="clear" w:color="auto" w:fill="FFFFFF" w:themeFill="background1"/>
            <w:vAlign w:val="center"/>
          </w:tcPr>
          <w:p w:rsidR="00000000" w:rsidRDefault="00CB2E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47" w:type="pct"/>
            <w:shd w:val="clear" w:color="auto" w:fill="FFFFFF" w:themeFill="background1"/>
            <w:vAlign w:val="center"/>
          </w:tcPr>
          <w:p w:rsidR="00000000" w:rsidRDefault="00CB2EBC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1948" w:type="pct"/>
            <w:shd w:val="clear" w:color="auto" w:fill="FFFFFF" w:themeFill="background1"/>
            <w:vAlign w:val="center"/>
          </w:tcPr>
          <w:p w:rsidR="00000000" w:rsidRDefault="00CB2EBC">
            <w:pPr>
              <w:keepLines w:val="0"/>
              <w:widowControl w:val="0"/>
              <w:outlineLvl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000000" w:rsidRDefault="00CB2EBC">
            <w:pPr>
              <w:keepLines w:val="0"/>
              <w:widowControl w:val="0"/>
              <w:outlineLvl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000000" w:rsidRDefault="00CB2E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Эксперт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группы по проведению закупочных процедур</w:t>
            </w:r>
          </w:p>
        </w:tc>
        <w:tc>
          <w:tcPr>
            <w:tcW w:w="1805" w:type="pct"/>
            <w:shd w:val="clear" w:color="auto" w:fill="FFFFFF" w:themeFill="background1"/>
            <w:vAlign w:val="center"/>
          </w:tcPr>
          <w:p w:rsidR="00000000" w:rsidRDefault="00CB2E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47" w:type="pct"/>
            <w:shd w:val="clear" w:color="auto" w:fill="FFFFFF" w:themeFill="background1"/>
            <w:vAlign w:val="center"/>
          </w:tcPr>
          <w:p w:rsidR="00000000" w:rsidRDefault="00CB2EBC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000000" w:rsidRDefault="00CB2EBC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000000" w:rsidRDefault="00CB2EBC"/>
    <w:sectPr w:rsidR="00000000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B2EBC">
      <w:r>
        <w:separator/>
      </w:r>
    </w:p>
  </w:endnote>
  <w:endnote w:type="continuationSeparator" w:id="0">
    <w:p w:rsidR="00000000" w:rsidRDefault="00CB2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CB2EBC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>
      <w:rPr>
        <w:rFonts w:ascii="Times New Roman" w:hAnsi="Times New Roman"/>
        <w:bCs/>
        <w:sz w:val="16"/>
        <w:szCs w:val="16"/>
      </w:rPr>
      <w:t>Протокола</w:t>
    </w:r>
    <w:r>
      <w:rPr>
        <w:rFonts w:ascii="Times New Roman" w:hAnsi="Times New Roman"/>
        <w:bCs/>
        <w:sz w:val="16"/>
        <w:szCs w:val="16"/>
      </w:rPr>
      <w:t xml:space="preserve"> № 32413581745-03 заседания закупочной комиссии по подведению итогов закупки на право заключения договора на Оказание комплекса услуг по обслуживанию башен ветроэ</w:t>
    </w:r>
    <w:r>
      <w:rPr>
        <w:rFonts w:ascii="Times New Roman" w:hAnsi="Times New Roman"/>
        <w:bCs/>
        <w:sz w:val="16"/>
        <w:szCs w:val="16"/>
      </w:rPr>
      <w:t>нергетических установок с применением канатного доступа для нужд обособленных подразделений АО «НоваВинд»</w:t>
    </w:r>
  </w:p>
  <w:p w:rsidR="00000000" w:rsidRDefault="00CB2EBC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00000" w:rsidRDefault="00CB2EBC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CB2EBC">
      <w:r>
        <w:separator/>
      </w:r>
    </w:p>
  </w:footnote>
  <w:footnote w:type="continuationSeparator" w:id="0">
    <w:p w:rsidR="00000000" w:rsidRDefault="00CB2E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CB2EBC"/>
    <w:rsid w:val="00CB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B26C44"/>
  <w15:chartTrackingRefBased/>
  <w15:docId w15:val="{0B25B1EB-6BF4-46B8-B705-4CCE11DD2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699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3B46F-E289-41E5-BA4B-B049214D9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860</Words>
  <Characters>6217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2024-05-28T08:15:00Z</dcterms:created>
  <dcterms:modified xsi:type="dcterms:W3CDTF">2024-05-28T08:15:00Z</dcterms:modified>
</cp:coreProperties>
</file>