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ind w:left="0" w:hanging="0"/>
        <w:jc w:val="center"/>
        <w:outlineLvl w:val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b/>
          <w:bCs/>
          <w:sz w:val="26"/>
          <w:szCs w:val="26"/>
          <w:lang w:eastAsia="ru-RU"/>
        </w:rPr>
        <w:t>П</w:t>
      </w:r>
      <w:r>
        <w:rPr>
          <w:rFonts w:eastAsia="Times New Roman" w:cs="Times New Roman" w:ascii="XO Thames" w:hAnsi="XO Thames"/>
          <w:b/>
          <w:bCs/>
          <w:caps/>
          <w:sz w:val="26"/>
          <w:szCs w:val="26"/>
          <w:lang w:eastAsia="ru-RU"/>
        </w:rPr>
        <w:t>ротокол</w:t>
      </w:r>
      <w:r>
        <w:rPr>
          <w:rFonts w:eastAsia="Times New Roman" w:cs="Times New Roman" w:ascii="XO Thames" w:hAnsi="XO Thames"/>
          <w:b/>
          <w:bCs/>
          <w:sz w:val="26"/>
          <w:szCs w:val="26"/>
          <w:lang w:eastAsia="ru-RU"/>
        </w:rPr>
        <w:t xml:space="preserve"> № 2268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b/>
          <w:bCs/>
          <w:sz w:val="26"/>
          <w:szCs w:val="26"/>
          <w:lang w:eastAsia="ru-RU"/>
        </w:rPr>
        <w:t>заседания закупочной комиссии по рассмотрению вторых частей заявок процедуры закупки на Право заключения договора на Замену (монтаж) секционных ворот на объектах и территориях ООО «Смоленская АЭС-Сервис».</w:t>
      </w:r>
    </w:p>
    <w:p>
      <w:pPr>
        <w:pStyle w:val="Normal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XO Thames" w:hAnsi="XO Thames" w:eastAsia="Times New Roman" w:cs="Times New Roman"/>
          <w:b/>
          <w:bCs/>
          <w:sz w:val="26"/>
          <w:szCs w:val="26"/>
          <w:lang w:eastAsia="ru-RU"/>
        </w:rPr>
      </w:pPr>
      <w:r>
        <w:rPr>
          <w:rFonts w:eastAsia="Times New Roman" w:cs="Times New Roman" w:ascii="XO Thames" w:hAnsi="XO Thames"/>
          <w:b/>
          <w:bCs/>
          <w:sz w:val="26"/>
          <w:szCs w:val="26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ind w:left="0" w:hanging="0"/>
        <w:outlineLvl w:val="0"/>
        <w:rPr>
          <w:rFonts w:ascii="XO Thames" w:hAnsi="XO Thames" w:eastAsia="Times New Roman" w:cs="Times New Roman"/>
          <w:b/>
          <w:bCs/>
          <w:sz w:val="26"/>
          <w:szCs w:val="26"/>
          <w:lang w:eastAsia="ru-RU"/>
        </w:rPr>
      </w:pPr>
      <w:r>
        <w:rPr>
          <w:rFonts w:eastAsia="Times New Roman" w:cs="Times New Roman" w:ascii="XO Thames" w:hAnsi="XO Thames"/>
          <w:b/>
          <w:bCs/>
          <w:sz w:val="26"/>
          <w:szCs w:val="26"/>
          <w:lang w:eastAsia="ru-RU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31"/>
        <w:gridCol w:w="7303"/>
      </w:tblGrid>
      <w:tr>
        <w:trPr/>
        <w:tc>
          <w:tcPr>
            <w:tcW w:w="2731" w:type="dxa"/>
            <w:tcBorders/>
          </w:tcPr>
          <w:p>
            <w:pPr>
              <w:pStyle w:val="Normal"/>
              <w:widowControl w:val="false"/>
              <w:spacing w:lineRule="auto" w:line="276"/>
              <w:ind w:left="0" w:hanging="0"/>
              <w:jc w:val="left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sz w:val="26"/>
                <w:szCs w:val="26"/>
              </w:rPr>
              <w:t>г</w:t>
            </w:r>
            <w:r>
              <w:rPr>
                <w:rFonts w:eastAsia="Times New Roman" w:cs="Times New Roman" w:ascii="XO Thames" w:hAnsi="XO Thames"/>
                <w:bCs/>
                <w:sz w:val="26"/>
                <w:szCs w:val="26"/>
                <w:lang w:val="en-US"/>
              </w:rPr>
              <w:t>. Десногорск</w:t>
            </w:r>
          </w:p>
        </w:tc>
        <w:tc>
          <w:tcPr>
            <w:tcW w:w="7303" w:type="dxa"/>
            <w:tcBorders/>
          </w:tcPr>
          <w:p>
            <w:pPr>
              <w:pStyle w:val="Normal"/>
              <w:widowControl w:val="false"/>
              <w:spacing w:lineRule="auto" w:line="276"/>
              <w:ind w:left="0" w:hanging="0"/>
              <w:jc w:val="right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sz w:val="26"/>
                <w:szCs w:val="26"/>
              </w:rPr>
              <w:t>дата подписания протокола «09» августа 2024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ind w:left="0" w:hanging="0"/>
        <w:rPr>
          <w:rFonts w:ascii="XO Thames" w:hAnsi="XO Thames" w:eastAsia="Times New Roman" w:cs="Times New Roman"/>
          <w:b/>
          <w:bCs/>
          <w:sz w:val="26"/>
          <w:szCs w:val="26"/>
          <w:lang w:eastAsia="ru-RU"/>
        </w:rPr>
      </w:pPr>
      <w:r>
        <w:rPr>
          <w:rFonts w:eastAsia="Times New Roman" w:cs="Times New Roman" w:ascii="XO Thames" w:hAnsi="XO Thames"/>
          <w:b/>
          <w:bCs/>
          <w:sz w:val="26"/>
          <w:szCs w:val="26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ind w:left="0" w:hanging="0"/>
        <w:rPr/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 xml:space="preserve">Запрос предложений в электронной форме (мсп)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 в 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документации по процедуре закупки ,</w:t>
      </w:r>
      <w:r>
        <w:rPr>
          <w:rFonts w:eastAsia="Times New Roman" w:cs="Times New Roman" w:ascii="XO Thames" w:hAnsi="XO Thames"/>
          <w:color w:val="FF0000"/>
          <w:sz w:val="26"/>
          <w:szCs w:val="26"/>
          <w:lang w:eastAsia="ar-SA"/>
        </w:rPr>
        <w:t xml:space="preserve"> 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с использованием функционала </w:t>
      </w:r>
      <w:r>
        <w:rPr>
          <w:rFonts w:eastAsia="Times New Roman" w:cs="Times New Roman" w:ascii="XO Thames" w:hAnsi="XO Thames"/>
          <w:b/>
          <w:color w:val="000000"/>
          <w:sz w:val="26"/>
          <w:szCs w:val="26"/>
          <w:lang w:val="x-none" w:eastAsia="en-US"/>
        </w:rPr>
        <w:t>(</w:t>
      </w:r>
      <w:r>
        <w:rPr>
          <w:rFonts w:eastAsia="Times New Roman" w:cs="Times New Roman" w:ascii="XO Thames" w:hAnsi="XO Thames"/>
          <w:b/>
          <w:i w:val="false"/>
          <w:strike w:val="false"/>
          <w:dstrike w:val="false"/>
          <w:color w:val="000000"/>
          <w:sz w:val="26"/>
          <w:szCs w:val="26"/>
          <w:lang w:val="x-none" w:eastAsia="en-US"/>
        </w:rPr>
        <w:t xml:space="preserve">ЭТП) АКЦИОНЕРНОЕ ОБЩЕСТВО «ЭЛЕКТРОННЫЕ ТОРГОВЫЕ СИСТЕМЫ» в сети «Интернет» по адресу: </w:t>
      </w:r>
      <w:hyperlink r:id="rId2">
        <w:r>
          <w:rPr>
            <w:rFonts w:eastAsia="Times New Roman" w:cs="Times New Roman" w:ascii="XO Thames" w:hAnsi="XO Thames"/>
            <w:b/>
            <w:i w:val="false"/>
            <w:strike w:val="false"/>
            <w:dstrike w:val="false"/>
            <w:color w:val="000000"/>
            <w:sz w:val="26"/>
            <w:szCs w:val="26"/>
            <w:lang w:val="x-none" w:eastAsia="en-US"/>
          </w:rPr>
          <w:t>https://www.etp-ets.ru/</w:t>
        </w:r>
      </w:hyperlink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b/>
          <w:bCs/>
          <w:sz w:val="26"/>
          <w:szCs w:val="26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>Заказчик: Общество с ограниченной ответственностью "Смоленская АЭС - Сервис".</w:t>
      </w:r>
    </w:p>
    <w:p>
      <w:pPr>
        <w:pStyle w:val="Normal"/>
        <w:keepLines/>
        <w:tabs>
          <w:tab w:val="clear" w:pos="708"/>
          <w:tab w:val="left" w:pos="252" w:leader="none"/>
        </w:tabs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>Организатор процедуры закупки: ООО "Смоленская АЭС-Сервис".</w:t>
      </w:r>
    </w:p>
    <w:p>
      <w:pPr>
        <w:pStyle w:val="Normal"/>
        <w:keepLines/>
        <w:tabs>
          <w:tab w:val="clear" w:pos="708"/>
          <w:tab w:val="left" w:pos="252" w:leader="none"/>
        </w:tabs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 xml:space="preserve">Предмет 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sz w:val="26"/>
          <w:szCs w:val="26"/>
          <w:lang w:eastAsia="ru-RU"/>
        </w:rPr>
        <w:t xml:space="preserve">: запрос предложений в электронной форме (мсп) в электронной форме без предварительного квалификационного отбора на </w:t>
      </w:r>
      <w:r>
        <w:rPr>
          <w:rFonts w:eastAsia="Times New Roman" w:cs="Times New Roman" w:ascii="XO Thames" w:hAnsi="XO Thames"/>
          <w:b w:val="false"/>
          <w:bCs w:val="false"/>
          <w:sz w:val="26"/>
          <w:szCs w:val="26"/>
          <w:lang w:eastAsia="ru-RU"/>
        </w:rPr>
        <w:t>Замену (монтаж) секционных ворот на объектах и территориях ООО «Смоленская АЭС-Сервис»</w:t>
      </w:r>
    </w:p>
    <w:p>
      <w:pPr>
        <w:pStyle w:val="Normal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 xml:space="preserve">Предмет договора: </w:t>
      </w:r>
      <w:r>
        <w:rPr>
          <w:rFonts w:eastAsia="Times New Roman" w:cs="Times New Roman" w:ascii="XO Thames" w:hAnsi="XO Thames"/>
          <w:b w:val="false"/>
          <w:bCs w:val="false"/>
          <w:sz w:val="26"/>
          <w:szCs w:val="26"/>
          <w:lang w:eastAsia="ru-RU"/>
        </w:rPr>
        <w:t>Замена (монтаж) секционных ворот на объектах и территориях ООО «Смоленская АЭС-Сервис».</w:t>
      </w:r>
    </w:p>
    <w:p>
      <w:pPr>
        <w:pStyle w:val="Normal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 xml:space="preserve">Состав и объем услуг: все необходимые сведения приведены в Томе 2 закупочной документации </w:t>
      </w:r>
    </w:p>
    <w:p>
      <w:pPr>
        <w:pStyle w:val="Normal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>Срок оказания услуг: 30.12.2025</w:t>
      </w:r>
    </w:p>
    <w:p>
      <w:pPr>
        <w:pStyle w:val="Normal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  <w:t xml:space="preserve">Начальная (максимальная) цена договора: </w:t>
      </w:r>
      <w:r>
        <w:rPr>
          <w:rFonts w:eastAsia="Times New Roman" w:cs="Times New Roman" w:ascii="XO Thames" w:hAnsi="XO Thames"/>
          <w:b w:val="false"/>
          <w:bCs w:val="false"/>
          <w:color w:val="000000"/>
          <w:sz w:val="26"/>
          <w:szCs w:val="26"/>
          <w:shd w:fill="auto" w:val="clear"/>
          <w:lang w:val="ru-RU" w:eastAsia="zh-CN" w:bidi="ar-SA"/>
        </w:rPr>
        <w:t>7 312 374,00 (семь миллионов триста двенадцать тысяч триста семьдесят четыре) рубля 00 копеек,  с учетом всех налогов, сборов и прочих расходов в соответствии с законодательством Российской Федерации;</w:t>
      </w:r>
    </w:p>
    <w:p>
      <w:pPr>
        <w:pStyle w:val="Normal"/>
        <w:ind w:left="0" w:hanging="0"/>
        <w:jc w:val="left"/>
        <w:rPr>
          <w:rFonts w:ascii="XO Thames" w:hAnsi="XO Thames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ind w:left="0" w:hanging="0"/>
        <w:rPr/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Извещение о проведении закупки и закупочная документация опубликованы «01» августа 2024 года на официальном государственном сайте </w:t>
      </w:r>
      <w:hyperlink r:id="rId3"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http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://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www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.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zakupki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.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gov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.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ru</w:t>
        </w:r>
      </w:hyperlink>
      <w:r>
        <w:rPr>
          <w:rFonts w:eastAsia="Times New Roman" w:cs="Times New Roman" w:ascii="XO Thames" w:hAnsi="XO Thames"/>
          <w:color w:val="0063A4"/>
          <w:sz w:val="26"/>
          <w:szCs w:val="26"/>
          <w:lang w:eastAsia="ar-SA"/>
        </w:rPr>
        <w:t>/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, закупка № 32413861173, на официальном сайте по закупкам атомной отрасли </w:t>
      </w:r>
      <w:hyperlink r:id="rId4"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http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://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zakupki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.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rosatom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.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val="en-US" w:eastAsia="ar-SA"/>
          </w:rPr>
          <w:t>ru</w:t>
        </w:r>
        <w:r>
          <w:rPr>
            <w:rFonts w:eastAsia="Times New Roman" w:cs="Times New Roman" w:ascii="XO Thames" w:hAnsi="XO Thames"/>
            <w:color w:val="0063A4"/>
            <w:sz w:val="26"/>
            <w:szCs w:val="26"/>
            <w:lang w:eastAsia="ar-SA"/>
          </w:rPr>
          <w:t>/</w:t>
        </w:r>
      </w:hyperlink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, закупка № 13461,</w:t>
      </w:r>
      <w:r>
        <w:rPr>
          <w:rFonts w:eastAsia="Times New Roman" w:cs="Times New Roman" w:ascii="XO Thames" w:hAnsi="XO Thames"/>
          <w:color w:val="FF0000"/>
          <w:sz w:val="26"/>
          <w:szCs w:val="26"/>
          <w:lang w:eastAsia="ar-SA"/>
        </w:rPr>
        <w:t xml:space="preserve"> 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на (</w:t>
      </w:r>
      <w:r>
        <w:rPr>
          <w:rFonts w:eastAsia="Times New Roman" w:cs="Times New Roman" w:ascii="XO Thames" w:hAnsi="XO Thames"/>
          <w:b/>
          <w:i w:val="false"/>
          <w:strike w:val="false"/>
          <w:dstrike w:val="false"/>
          <w:color w:val="000000"/>
          <w:sz w:val="26"/>
          <w:szCs w:val="26"/>
          <w:lang w:val="x-none" w:eastAsia="en-US"/>
        </w:rPr>
        <w:t xml:space="preserve">ЭТП) АКЦИОНЕРНОЕ ОБЩЕСТВО «ЭЛЕКТРОННЫЕ ТОРГОВЫЕ СИСТЕМЫ» в сети «Интернет» по адресу: </w:t>
      </w:r>
      <w:hyperlink r:id="rId5">
        <w:r>
          <w:rPr>
            <w:rStyle w:val="-"/>
            <w:rFonts w:eastAsia="Times New Roman" w:cs="Times New Roman" w:ascii="XO Thames" w:hAnsi="XO Thames"/>
            <w:b/>
            <w:i w:val="false"/>
            <w:strike w:val="false"/>
            <w:dstrike w:val="false"/>
            <w:color w:val="000000"/>
            <w:sz w:val="26"/>
            <w:szCs w:val="26"/>
            <w:lang w:val="x-none" w:eastAsia="en-US"/>
          </w:rPr>
          <w:t>https://www.etp-ets.ru/</w:t>
        </w:r>
      </w:hyperlink>
      <w:r>
        <w:rPr>
          <w:rFonts w:eastAsia="Times New Roman" w:cs="Times New Roman" w:ascii="XO Thames" w:hAnsi="XO Thames"/>
          <w:b/>
          <w:i w:val="false"/>
          <w:strike w:val="false"/>
          <w:dstrike w:val="false"/>
          <w:color w:val="000000"/>
          <w:sz w:val="26"/>
          <w:szCs w:val="26"/>
          <w:lang w:val="x-none" w:eastAsia="en-US"/>
        </w:rPr>
        <w:t xml:space="preserve"> №</w:t>
      </w:r>
      <w:r>
        <w:rPr>
          <w:rFonts w:eastAsia="Times New Roman" w:cs="Times New Roman" w:ascii="XO Thames" w:hAnsi="XO Thames"/>
          <w:b w:val="false"/>
          <w:bCs w:val="false"/>
          <w:i w:val="false"/>
          <w:strike w:val="false"/>
          <w:dstrike w:val="false"/>
          <w:color w:val="000000"/>
          <w:sz w:val="26"/>
          <w:szCs w:val="26"/>
          <w:lang w:val="x-none" w:eastAsia="en-US"/>
        </w:rPr>
        <w:t xml:space="preserve"> 32413861173</w:t>
      </w:r>
    </w:p>
    <w:p>
      <w:pPr>
        <w:pStyle w:val="Normal"/>
        <w:widowControl w:val="false"/>
        <w:ind w:left="0" w:hanging="0"/>
        <w:rPr>
          <w:rFonts w:ascii="XO Thames" w:hAnsi="XO Thames" w:eastAsia="Times New Roman" w:cs="Times New Roman"/>
          <w:color w:val="000000"/>
          <w:sz w:val="26"/>
          <w:szCs w:val="26"/>
          <w:lang w:eastAsia="ar-SA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</w:r>
    </w:p>
    <w:p>
      <w:pPr>
        <w:pStyle w:val="Normal"/>
        <w:keepLines/>
        <w:widowControl w:val="false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Заседание закупочной комиссии проводится в очной форме в 14:30:00 (время московское) «09» августа 2024 года, по адресу: Смоленская область, г.Десногорск,  3-й микрорайон, здание ИАЦ. </w:t>
      </w:r>
    </w:p>
    <w:p>
      <w:pPr>
        <w:pStyle w:val="Normal"/>
        <w:keepLines/>
        <w:numPr>
          <w:ilvl w:val="0"/>
          <w:numId w:val="0"/>
        </w:numPr>
        <w:ind w:left="0" w:hanging="0"/>
        <w:outlineLvl w:val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b/>
          <w:bCs/>
          <w:color w:val="000000"/>
          <w:sz w:val="26"/>
          <w:szCs w:val="26"/>
          <w:lang w:eastAsia="ar-SA"/>
        </w:rPr>
        <w:t xml:space="preserve">В заседании принимают участие: </w:t>
      </w:r>
    </w:p>
    <w:p>
      <w:pPr>
        <w:pStyle w:val="Normal"/>
        <w:ind w:left="0" w:hanging="0"/>
        <w:jc w:val="left"/>
        <w:rPr>
          <w:rFonts w:ascii="XO Thames" w:hAnsi="XO Thames" w:eastAsia="Times New Roman" w:cs="Times New Roman"/>
          <w:color w:val="000000"/>
          <w:sz w:val="26"/>
          <w:szCs w:val="26"/>
          <w:lang w:eastAsia="ar-SA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</w:r>
    </w:p>
    <w:tbl>
      <w:tblPr>
        <w:tblStyle w:val="a5"/>
        <w:tblW w:w="100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547"/>
        <w:gridCol w:w="7477"/>
      </w:tblGrid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center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/>
                <w:bCs/>
                <w:kern w:val="0"/>
                <w:sz w:val="26"/>
                <w:szCs w:val="26"/>
                <w:lang w:val="ru-RU" w:eastAsia="ru-RU" w:bidi="ar-SA"/>
              </w:rPr>
              <w:t>ФИО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center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/>
                <w:bCs/>
                <w:kern w:val="0"/>
                <w:sz w:val="26"/>
                <w:szCs w:val="26"/>
                <w:lang w:val="ru-RU" w:eastAsia="ru-RU" w:bidi="ar-SA"/>
              </w:rPr>
              <w:t>Должность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/>
                <w:bCs/>
                <w:kern w:val="0"/>
                <w:sz w:val="26"/>
                <w:szCs w:val="26"/>
                <w:lang w:val="ru-RU" w:eastAsia="ru-RU" w:bidi="ar-SA"/>
              </w:rPr>
              <w:t>Председатель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Туманов А.П.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Генеральный директор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/>
                <w:bCs/>
                <w:kern w:val="0"/>
                <w:sz w:val="26"/>
                <w:szCs w:val="26"/>
                <w:lang w:val="ru-RU" w:eastAsia="ru-RU" w:bidi="ar-SA"/>
              </w:rPr>
              <w:t>Заместители Председателя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Артеменков А.А.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Главный инженер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color w:val="000000"/>
                <w:kern w:val="0"/>
                <w:sz w:val="26"/>
                <w:szCs w:val="26"/>
                <w:lang w:val="ru-RU" w:eastAsia="ar-SA" w:bidi="ar-SA"/>
              </w:rPr>
              <w:t>Шпекторов А.С.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color w:val="000000"/>
                <w:kern w:val="0"/>
                <w:sz w:val="26"/>
                <w:szCs w:val="26"/>
                <w:lang w:val="ru-RU" w:eastAsia="ar-SA" w:bidi="ar-SA"/>
              </w:rPr>
              <w:t>Заместитель Генерального директора по экономике и финансам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color w:val="000000"/>
                <w:kern w:val="0"/>
                <w:sz w:val="26"/>
                <w:szCs w:val="26"/>
                <w:lang w:val="ru-RU" w:eastAsia="ar-SA" w:bidi="ar-SA"/>
              </w:rPr>
              <w:t>Чуприн С.В.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ar-SA" w:bidi="ar-SA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color w:val="000000"/>
                <w:kern w:val="0"/>
                <w:sz w:val="26"/>
                <w:szCs w:val="26"/>
                <w:lang w:val="ru-RU" w:eastAsia="ar-SA" w:bidi="ar-SA"/>
              </w:rPr>
              <w:t>Горецкая М.Н.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color w:val="000000"/>
                <w:kern w:val="0"/>
                <w:sz w:val="26"/>
                <w:szCs w:val="26"/>
                <w:lang w:val="ru-RU" w:eastAsia="ar-SA" w:bidi="ar-SA"/>
              </w:rPr>
              <w:t>Заместитель Генерального директора по общественному питанию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/>
                <w:bCs/>
                <w:kern w:val="0"/>
                <w:sz w:val="26"/>
                <w:szCs w:val="26"/>
                <w:lang w:val="ru-RU" w:eastAsia="ru-RU" w:bidi="ar-SA"/>
              </w:rPr>
              <w:t>Члены закупочной комиссии: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Климова Н. А.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Товаровед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Киселёва Е. Е.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Начальник ПЭО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Крамар О. Н.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Руководитель ГОМТО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sz w:val="26"/>
                <w:szCs w:val="26"/>
                <w:lang w:eastAsia="ru-RU"/>
              </w:rPr>
              <w:t>Лебедева О.Н.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Cs/>
                <w:color w:val="000000"/>
                <w:sz w:val="26"/>
                <w:szCs w:val="26"/>
                <w:lang w:eastAsia="ar-SA"/>
              </w:rPr>
              <w:t xml:space="preserve">Руководитель ГОЗ </w:t>
            </w:r>
          </w:p>
        </w:tc>
      </w:tr>
      <w:tr>
        <w:trPr/>
        <w:tc>
          <w:tcPr>
            <w:tcW w:w="10024" w:type="dxa"/>
            <w:gridSpan w:val="2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b/>
                <w:bCs/>
                <w:kern w:val="0"/>
                <w:sz w:val="26"/>
                <w:szCs w:val="26"/>
                <w:lang w:val="ru-RU" w:eastAsia="ru-RU" w:bidi="ar-SA"/>
              </w:rPr>
              <w:t>Секретарь закупочной комиссии (без права голоса)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>Скачкова О.В.</w:t>
            </w:r>
          </w:p>
        </w:tc>
        <w:tc>
          <w:tcPr>
            <w:tcW w:w="7477" w:type="dxa"/>
            <w:tcBorders/>
          </w:tcPr>
          <w:p>
            <w:pPr>
              <w:pStyle w:val="Normal"/>
              <w:keepLines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right="0" w:hanging="0"/>
              <w:jc w:val="both"/>
              <w:outlineLvl w:val="0"/>
              <w:rPr>
                <w:rFonts w:ascii="XO Thames" w:hAnsi="XO Thames"/>
                <w:sz w:val="26"/>
                <w:szCs w:val="26"/>
              </w:rPr>
            </w:pPr>
            <w:r>
              <w:rPr>
                <w:rFonts w:eastAsia="Times New Roman" w:cs="Times New Roman" w:ascii="XO Thames" w:hAnsi="XO Thames"/>
                <w:kern w:val="0"/>
                <w:sz w:val="26"/>
                <w:szCs w:val="26"/>
                <w:lang w:val="ru-RU" w:eastAsia="ru-RU" w:bidi="ar-SA"/>
              </w:rPr>
              <w:t xml:space="preserve">Специалист ГОЗ </w:t>
            </w:r>
          </w:p>
        </w:tc>
      </w:tr>
    </w:tbl>
    <w:p>
      <w:pPr>
        <w:pStyle w:val="Normal"/>
        <w:widowControl w:val="false"/>
        <w:ind w:left="0" w:hanging="0"/>
        <w:rPr>
          <w:rFonts w:ascii="XO Thames" w:hAnsi="XO Thames" w:eastAsia="Times New Roman" w:cs="Times New Roman"/>
          <w:color w:val="000000"/>
          <w:sz w:val="26"/>
          <w:szCs w:val="26"/>
          <w:lang w:eastAsia="ar-SA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</w:r>
    </w:p>
    <w:p>
      <w:pPr>
        <w:pStyle w:val="Normal"/>
        <w:widowControl w:val="false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Заседание проводится в присутствии 9 из 11 членов закупочной комиссии. Кворум имеется. </w:t>
      </w:r>
    </w:p>
    <w:p>
      <w:pPr>
        <w:pStyle w:val="Normal"/>
        <w:spacing w:beforeAutospacing="1" w:afterAutospacing="1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1. Согласно результатам открытия доступа к первым частям заявок на участие в процедуре закупки «08» августа 2024 года, при подаче заявки на участие в процедуре закупки посредством программных и технических средств (</w:t>
      </w:r>
      <w:r>
        <w:rPr>
          <w:rFonts w:eastAsia="Times New Roman" w:cs="Times New Roman" w:ascii="XO Thames" w:hAnsi="XO Thames"/>
          <w:b/>
          <w:i w:val="false"/>
          <w:strike w:val="false"/>
          <w:dstrike w:val="false"/>
          <w:color w:val="000000"/>
          <w:sz w:val="26"/>
          <w:szCs w:val="26"/>
          <w:lang w:val="x-none" w:eastAsia="en-US"/>
        </w:rPr>
        <w:t>ЭТП) АКЦИОНЕРНОЕ ОБЩЕСТВО «ЭЛЕКТРОННЫЕ ТОРГОВЫЕ СИСТЕМЫ»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в рамках данной процедуры закупки участникам процедуры закупки присвоены следующие идентификационные номера:</w:t>
      </w:r>
    </w:p>
    <w:p>
      <w:pPr>
        <w:pStyle w:val="Normal"/>
        <w:spacing w:beforeAutospacing="1" w:afterAutospacing="1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- 32413861173-1-1;</w:t>
      </w:r>
    </w:p>
    <w:p>
      <w:pPr>
        <w:pStyle w:val="Normal"/>
        <w:spacing w:beforeAutospacing="1" w:afterAutospacing="1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- 32413861173-1-2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noVBand="1" w:val="04a0" w:noHBand="0" w:lastColumn="0" w:firstColumn="1" w:lastRow="0" w:firstRow="1"/>
      </w:tblPr>
      <w:tblGrid>
        <w:gridCol w:w="10035"/>
      </w:tblGrid>
      <w:tr>
        <w:trPr/>
        <w:tc>
          <w:tcPr>
            <w:tcW w:w="10035" w:type="dxa"/>
            <w:tcBorders/>
            <w:vAlign w:val="center"/>
          </w:tcPr>
          <w:p>
            <w:pPr>
              <w:pStyle w:val="Normal"/>
              <w:widowControl w:val="false"/>
              <w:ind w:left="0" w:hanging="0"/>
              <w:rPr>
                <w:rFonts w:ascii="XO Thames" w:hAnsi="XO Thames" w:eastAsia="Times New Roman" w:cs="Times New Roman"/>
                <w:b/>
                <w:bCs/>
                <w:i/>
                <w:i/>
                <w:iCs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XO Thames" w:hAnsi="XO Thames"/>
                <w:b/>
                <w:bCs/>
                <w:i/>
                <w:iCs/>
                <w:sz w:val="26"/>
                <w:szCs w:val="26"/>
                <w:lang w:eastAsia="ru-RU"/>
              </w:rPr>
            </w:r>
          </w:p>
        </w:tc>
      </w:tr>
    </w:tbl>
    <w:p>
      <w:pPr>
        <w:pStyle w:val="Normal"/>
        <w:ind w:left="0" w:hanging="0"/>
        <w:jc w:val="left"/>
        <w:rPr>
          <w:rFonts w:ascii="XO Thames" w:hAnsi="XO Thames" w:eastAsia="Times New Roman" w:cs="Times New Roman"/>
          <w:color w:val="000000"/>
          <w:sz w:val="26"/>
          <w:szCs w:val="26"/>
          <w:lang w:eastAsia="ar-SA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</w:r>
    </w:p>
    <w:p>
      <w:pPr>
        <w:pStyle w:val="Normal"/>
        <w:widowControl w:val="false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2. Согласно протоколу заседания закупочной комиссии по рассмотрению первых частей заявок от «08» августа 2024 № 2264 закупочной комиссией были приняты следующие решения: </w:t>
      </w:r>
    </w:p>
    <w:p>
      <w:pPr>
        <w:pStyle w:val="Normal"/>
        <w:spacing w:beforeAutospacing="1" w:afterAutospacing="1"/>
        <w:ind w:left="0" w:hanging="0"/>
        <w:jc w:val="left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2.1. Допустить к дальнейшему участию в  закупке участника процедуры закупки Участника 32413861173-1-1, отвечающего требованиям закупочной документации и подавшего заявку на участие в закупке, отвечающую требованиям закупочной документации,  Участника 32413861173-1-2, отвечающего требованиям закупочной документации и подавшего заявку на участие в закупке, отвечающую требованиям закупочной документации.</w:t>
      </w:r>
    </w:p>
    <w:p>
      <w:pPr>
        <w:pStyle w:val="Normal"/>
        <w:widowControl w:val="false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3.По результатам рассмотрения вторых частей заявок на участие в процедуре закупки закупочной комиссией были приняты следующие решения: </w:t>
      </w:r>
    </w:p>
    <w:p>
      <w:pPr>
        <w:pStyle w:val="Normal"/>
        <w:spacing w:beforeAutospacing="1" w:afterAutospacing="1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3.1. Признать соответствующими требованиям закупочной документации следующих участников процедуры закупки и их заявки в целом:</w:t>
      </w:r>
    </w:p>
    <w:p>
      <w:pPr>
        <w:pStyle w:val="Normal"/>
        <w:spacing w:beforeAutospacing="1" w:afterAutospacing="1"/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3</w:t>
      </w:r>
      <w:bookmarkStart w:id="0" w:name="_GoBack"/>
      <w:bookmarkEnd w:id="0"/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.1.1. Участник 1 ООО «СМК»</w:t>
      </w:r>
    </w:p>
    <w:p>
      <w:pPr>
        <w:pStyle w:val="Normal"/>
        <w:ind w:left="0" w:hanging="0"/>
        <w:jc w:val="left"/>
        <w:rPr>
          <w:rFonts w:ascii="XO Thames" w:hAnsi="XO Thames"/>
          <w:sz w:val="26"/>
          <w:szCs w:val="26"/>
        </w:rPr>
      </w:pPr>
      <w:r>
        <w:rPr>
          <w:rFonts w:eastAsia="" w:cs="Times New Roman" w:ascii="XO Thames" w:hAnsi="XO Thames"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  <w:br/>
        <w:t>«за» - 9 голоса/-ов: Туманов А.П., Артеменков А.А.,,</w:t>
      </w:r>
      <w:r>
        <w:rPr>
          <w:rFonts w:eastAsia="" w:cs="Times New Roman" w:ascii="XO Thames" w:hAnsi="XO Thames" w:eastAsiaTheme="minorEastAsia"/>
          <w:sz w:val="26"/>
          <w:szCs w:val="26"/>
          <w:lang w:eastAsia="ru-RU"/>
        </w:rPr>
        <w:t xml:space="preserve"> Шпекторов А.С.,Чуприн С.В., Горецкая М.Н.,  Киселёва Е.Е.,  Климова Н.А., Крамар О.Н., Лебедева О.Н.</w:t>
      </w:r>
      <w:r>
        <w:rPr>
          <w:rFonts w:eastAsia="" w:cs="Times New Roman" w:ascii="XO Thames" w:hAnsi="XO Thames"/>
          <w:color w:val="000000"/>
          <w:sz w:val="26"/>
          <w:szCs w:val="26"/>
          <w:lang w:eastAsia="ar-SA"/>
        </w:rPr>
        <w:br/>
        <w:t>«против» - 0 голоса/-ов;</w:t>
        <w:br/>
        <w:t xml:space="preserve">«воздержался» - 0 голоса/-ов. </w:t>
      </w:r>
    </w:p>
    <w:p>
      <w:pPr>
        <w:pStyle w:val="Normal"/>
        <w:ind w:left="0" w:hanging="0"/>
        <w:jc w:val="left"/>
        <w:rPr>
          <w:rFonts w:ascii="XO Thames" w:hAnsi="XO Thames"/>
          <w:color w:val="000000"/>
          <w:sz w:val="26"/>
          <w:szCs w:val="26"/>
          <w:lang w:eastAsia="ar-SA"/>
        </w:rPr>
      </w:pPr>
      <w:r>
        <w:rPr>
          <w:rFonts w:ascii="XO Thames" w:hAnsi="XO Thames"/>
          <w:color w:val="000000"/>
          <w:sz w:val="26"/>
          <w:szCs w:val="26"/>
          <w:lang w:eastAsia="ar-SA"/>
        </w:rPr>
      </w:r>
    </w:p>
    <w:p>
      <w:pPr>
        <w:pStyle w:val="Normal"/>
        <w:keepLines/>
        <w:tabs>
          <w:tab w:val="clear" w:pos="708"/>
          <w:tab w:val="center" w:pos="4677" w:leader="none"/>
          <w:tab w:val="right" w:pos="9355" w:leader="none"/>
        </w:tabs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3.1.2. Участник 2 ООО «АлтайЭкоЛюкс»</w:t>
      </w:r>
    </w:p>
    <w:p>
      <w:pPr>
        <w:pStyle w:val="Normal"/>
        <w:tabs>
          <w:tab w:val="clear" w:pos="708"/>
          <w:tab w:val="center" w:pos="4677" w:leader="none"/>
          <w:tab w:val="right" w:pos="9355" w:leader="none"/>
        </w:tabs>
        <w:ind w:left="0" w:hanging="0"/>
        <w:rPr>
          <w:rFonts w:ascii="XO Thames" w:hAnsi="XO Thames" w:eastAsia="Times New Roman" w:cs="Times New Roman"/>
          <w:color w:val="000000"/>
          <w:sz w:val="26"/>
          <w:szCs w:val="26"/>
          <w:lang w:eastAsia="ar-SA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</w:r>
    </w:p>
    <w:p>
      <w:pPr>
        <w:pStyle w:val="Normal"/>
        <w:ind w:left="0" w:hanging="0"/>
        <w:jc w:val="left"/>
        <w:rPr>
          <w:rFonts w:ascii="XO Thames" w:hAnsi="XO Thames"/>
          <w:sz w:val="26"/>
          <w:szCs w:val="26"/>
        </w:rPr>
      </w:pPr>
      <w:r>
        <w:rPr>
          <w:rFonts w:eastAsia="" w:ascii="XO Thames" w:hAnsi="XO Thames"/>
          <w:sz w:val="26"/>
          <w:szCs w:val="26"/>
        </w:rPr>
        <w:t xml:space="preserve">Результаты голосования членов закупочной комиссии: </w:t>
        <w:br/>
        <w:t>«за» - 9 голоса/-ов: Туманов А.П., Артеменков А.А.,,</w:t>
      </w:r>
      <w:r>
        <w:rPr>
          <w:rFonts w:eastAsia="" w:ascii="XO Thames" w:hAnsi="XO Thames" w:eastAsiaTheme="minorEastAsia"/>
          <w:sz w:val="26"/>
          <w:szCs w:val="26"/>
          <w:lang w:eastAsia="ru-RU"/>
        </w:rPr>
        <w:t xml:space="preserve"> Шпекторов А.С.,Чуприн С.В., Горецкая М.Н.,  Киселёва Е.Е.,  Климова Н.А., Крамар О.Н., Лебедева О.Н.</w:t>
      </w:r>
      <w:r>
        <w:rPr>
          <w:rFonts w:eastAsia="" w:ascii="XO Thames" w:hAnsi="XO Thames"/>
          <w:sz w:val="26"/>
          <w:szCs w:val="26"/>
        </w:rPr>
        <w:br/>
        <w:t>«против» - 0 голоса/-ов;</w:t>
        <w:br/>
        <w:t xml:space="preserve">«воздержался» - 0 голоса/-ов. </w:t>
      </w:r>
    </w:p>
    <w:p>
      <w:pPr>
        <w:pStyle w:val="Normal"/>
        <w:keepLines/>
        <w:tabs>
          <w:tab w:val="clear" w:pos="708"/>
          <w:tab w:val="center" w:pos="4677" w:leader="none"/>
          <w:tab w:val="right" w:pos="9355" w:leader="none"/>
        </w:tabs>
        <w:ind w:left="0" w:hanging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ab/>
        <w:t xml:space="preserve">     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b/>
          <w:bCs/>
          <w:color w:val="000000"/>
          <w:sz w:val="26"/>
          <w:szCs w:val="26"/>
          <w:lang w:eastAsia="ar-SA"/>
        </w:rPr>
        <w:t>Закупочная комиссия: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</w:t>
      </w:r>
    </w:p>
    <w:p>
      <w:pPr>
        <w:pStyle w:val="Normal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Член закупочной комиссии, подписавший настоящий протокол, руководствуясь </w:t>
      </w:r>
      <w:r>
        <w:rPr>
          <w:rFonts w:eastAsia="Times New Roman" w:cs="Times New Roman" w:ascii="XO Thames" w:hAnsi="XO Thames"/>
          <w:sz w:val="26"/>
          <w:szCs w:val="26"/>
          <w:lang w:eastAsia="ru-RU"/>
        </w:rPr>
        <w:t xml:space="preserve">положением о закупочной комиссии (Приложение 4 ЕОСЗ): 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ind w:left="426" w:hanging="426"/>
        <w:jc w:val="left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ind w:left="426" w:hanging="426"/>
        <w:jc w:val="left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ind w:left="426" w:hanging="426"/>
        <w:jc w:val="left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ind w:left="426" w:hanging="426"/>
        <w:jc w:val="left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, </w:t>
      </w:r>
      <w:r>
        <w:rPr>
          <w:rFonts w:eastAsia="Times New Roman" w:cs="Times New Roman" w:ascii="XO Thames" w:hAnsi="XO Thames"/>
          <w:sz w:val="26"/>
          <w:szCs w:val="26"/>
          <w:lang w:eastAsia="ru-RU"/>
        </w:rPr>
        <w:t>содержании экспертных заключений,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ходе проведения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</w:t>
      </w:r>
      <w:r>
        <w:rPr>
          <w:rFonts w:eastAsia="Times New Roman" w:cs="Times New Roman" w:ascii="XO Thames" w:hAnsi="XO Thames"/>
          <w:sz w:val="26"/>
          <w:szCs w:val="26"/>
          <w:lang w:eastAsia="ru-RU"/>
        </w:rPr>
        <w:t>установленных ЕОСЗ,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процедуре закупки ;</w:t>
      </w:r>
    </w:p>
    <w:p>
      <w:pPr>
        <w:pStyle w:val="Normal"/>
        <w:keepLines/>
        <w:numPr>
          <w:ilvl w:val="0"/>
          <w:numId w:val="2"/>
        </w:numPr>
        <w:ind w:left="426" w:hanging="426"/>
        <w:jc w:val="left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;</w:t>
      </w:r>
    </w:p>
    <w:p>
      <w:pPr>
        <w:pStyle w:val="Normal"/>
        <w:keepLines/>
        <w:numPr>
          <w:ilvl w:val="0"/>
          <w:numId w:val="2"/>
        </w:numPr>
        <w:ind w:left="426" w:hanging="426"/>
        <w:jc w:val="left"/>
        <w:rPr>
          <w:rFonts w:ascii="XO Thames" w:hAnsi="XO Thames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 xml:space="preserve">процедуры закупки </w:t>
      </w:r>
      <w:r>
        <w:rPr>
          <w:rFonts w:eastAsia="Times New Roman" w:cs="Times New Roman" w:ascii="XO Thames" w:hAnsi="XO Thames"/>
          <w:sz w:val="26"/>
          <w:szCs w:val="26"/>
          <w:lang w:eastAsia="ru-RU"/>
        </w:rPr>
        <w:t>по вопросам, относящимся к проводимому аукциону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XO Thames" w:hAnsi="XO Thames"/>
          <w:bCs/>
          <w:color w:val="000000"/>
          <w:sz w:val="26"/>
          <w:szCs w:val="26"/>
          <w:lang w:eastAsia="ar-SA"/>
        </w:rPr>
        <w:t>процедуры закупки</w:t>
      </w: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  <w:t>.</w:t>
      </w:r>
    </w:p>
    <w:p>
      <w:pPr>
        <w:pStyle w:val="Normal"/>
        <w:keepLines/>
        <w:ind w:left="0" w:hanging="0"/>
        <w:rPr>
          <w:rFonts w:ascii="XO Thames" w:hAnsi="XO Thames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XO Thames" w:hAnsi="XO Thames"/>
          <w:sz w:val="26"/>
          <w:szCs w:val="26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ind w:left="0" w:hanging="0"/>
        <w:rPr>
          <w:rFonts w:ascii="XO Thames" w:hAnsi="XO Thames" w:eastAsia="Times New Roman" w:cs="Times New Roman"/>
          <w:color w:val="000000"/>
          <w:sz w:val="26"/>
          <w:szCs w:val="26"/>
          <w:lang w:eastAsia="ar-SA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ind w:left="0" w:hanging="0"/>
        <w:rPr>
          <w:rFonts w:ascii="XO Thames" w:hAnsi="XO Thames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XO Thames" w:hAnsi="XO Thames"/>
          <w:color w:val="000000"/>
          <w:sz w:val="26"/>
          <w:szCs w:val="26"/>
        </w:rPr>
      </w:r>
    </w:p>
    <w:sectPr>
      <w:footerReference w:type="default" r:id="rId6"/>
      <w:type w:val="nextPage"/>
      <w:pgSz w:w="11906" w:h="16838"/>
      <w:pgMar w:left="1134" w:right="737" w:gutter="0" w:header="0" w:top="426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XO Thames">
    <w:charset w:val="01"/>
    <w:family w:val="auto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2268 от «09» августа 2024  заседания закупочной комиссии по рассмотрению вторых частей заявок процедуры закупки на Замену (монтаж) секционных и сдвижных ворот на объектах и территориях ООО «Смоленская АЭС-Сервис»</w:t>
    </w:r>
  </w:p>
  <w:p>
    <w:pPr>
      <w:pStyle w:val="Style2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>(ГПЗ 20506-124)</w:t>
    </w:r>
  </w:p>
  <w:p>
    <w:pPr>
      <w:pStyle w:val="Style2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3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3</w:t>
    </w:r>
    <w:r>
      <w:rPr>
        <w:sz w:val="16"/>
        <w:szCs w:val="16"/>
        <w:bCs/>
        <w:rFonts w:ascii="Times New Roman" w:hAnsi="Times New Roman"/>
      </w:rPr>
      <w:fldChar w:fldCharType="end"/>
    </w:r>
  </w:p>
  <w:p>
    <w:pPr>
      <w:pStyle w:val="Style24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ind w:left="709" w:hanging="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semiHidden/>
    <w:unhideWhenUsed/>
    <w:rsid w:val="00d1645e"/>
    <w:rPr>
      <w:color w:val="0063A4"/>
      <w:u w:val="none"/>
      <w:effect w:val="none"/>
    </w:rPr>
  </w:style>
  <w:style w:type="character" w:styleId="Style14" w:customStyle="1">
    <w:name w:val="Нижний колонтитул Знак"/>
    <w:basedOn w:val="DefaultParagraphFont"/>
    <w:uiPriority w:val="99"/>
    <w:qFormat/>
    <w:rsid w:val="00d1645e"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Основной текст Знак"/>
    <w:basedOn w:val="DefaultParagraphFont"/>
    <w:uiPriority w:val="99"/>
    <w:qFormat/>
    <w:rsid w:val="00d1645e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d1645e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3d68dc"/>
    <w:rPr>
      <w:rFonts w:ascii="Segoe UI" w:hAnsi="Segoe UI" w:cs="Segoe UI"/>
      <w:sz w:val="18"/>
      <w:szCs w:val="1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9">
    <w:name w:val="Body Text"/>
    <w:basedOn w:val="Normal"/>
    <w:link w:val="Style15"/>
    <w:uiPriority w:val="99"/>
    <w:unhideWhenUsed/>
    <w:rsid w:val="00d1645e"/>
    <w:pPr>
      <w:keepLines/>
      <w:spacing w:before="0" w:after="160"/>
      <w:ind w:left="0" w:hanging="0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0">
    <w:name w:val="List"/>
    <w:basedOn w:val="Style19"/>
    <w:pPr/>
    <w:rPr>
      <w:rFonts w:ascii="PT Astra Serif" w:hAnsi="PT Astra Serif"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d1645e"/>
    <w:pPr>
      <w:spacing w:beforeAutospacing="1" w:afterAutospacing="1"/>
      <w:ind w:left="0" w:hanging="0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Footer"/>
    <w:basedOn w:val="Normal"/>
    <w:link w:val="Style14"/>
    <w:uiPriority w:val="99"/>
    <w:unhideWhenUsed/>
    <w:rsid w:val="00d1645e"/>
    <w:pPr>
      <w:keepLines/>
      <w:tabs>
        <w:tab w:val="clear" w:pos="708"/>
        <w:tab w:val="center" w:pos="4677" w:leader="none"/>
        <w:tab w:val="right" w:pos="9355" w:leader="none"/>
      </w:tabs>
      <w:ind w:left="0" w:hanging="0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d1645e"/>
    <w:pPr>
      <w:ind w:left="720" w:hanging="0"/>
      <w:jc w:val="left"/>
    </w:pPr>
    <w:rPr>
      <w:rFonts w:ascii="Calibri" w:hAnsi="Calibri" w:eastAsia="Times New Roman" w:cs="Times New Roman"/>
      <w:lang w:eastAsia="ru-RU"/>
    </w:rPr>
  </w:style>
  <w:style w:type="paragraph" w:styleId="Style25" w:customStyle="1">
    <w:name w:val="* С выравниванием по левому краю"/>
    <w:uiPriority w:val="99"/>
    <w:semiHidden/>
    <w:qFormat/>
    <w:rsid w:val="00d1645e"/>
    <w:pPr>
      <w:widowControl w:val="false"/>
      <w:suppressAutoHyphens w:val="true"/>
      <w:bidi w:val="0"/>
      <w:spacing w:lineRule="atLeast" w:line="240" w:before="0" w:after="0"/>
      <w:ind w:left="0" w:hanging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26">
    <w:name w:val="Header"/>
    <w:basedOn w:val="Normal"/>
    <w:link w:val="Style16"/>
    <w:uiPriority w:val="99"/>
    <w:unhideWhenUsed/>
    <w:rsid w:val="00d164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3d68dc"/>
    <w:pPr/>
    <w:rPr>
      <w:rFonts w:ascii="Segoe UI" w:hAnsi="Segoe UI" w:cs="Segoe UI"/>
      <w:sz w:val="18"/>
      <w:szCs w:val="18"/>
    </w:rPr>
  </w:style>
  <w:style w:type="paragraph" w:styleId="Style2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etp-ets.ru/" TargetMode="External"/><Relationship Id="rId3" Type="http://schemas.openxmlformats.org/officeDocument/2006/relationships/hyperlink" Target="http://www.zakupki.gov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hyperlink" Target="https://www.etp-ets.ru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LibreOffice/7.5.6.2$Linux_X86_64 LibreOffice_project/50$Build-2</Application>
  <AppVersion>15.0000</AppVersion>
  <Pages>3</Pages>
  <Words>779</Words>
  <Characters>5545</Characters>
  <CharactersWithSpaces>6285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2020-03-20T07:55:00Z</dcterms:created>
  <dc:creator>Лебедева Ольга Николаевна</dc:creator>
  <dc:description/>
  <dc:language>ru-RU</dc:language>
  <cp:lastModifiedBy/>
  <cp:lastPrinted>2024-08-12T11:30:13Z</cp:lastPrinted>
  <dcterms:modified xsi:type="dcterms:W3CDTF">2024-08-12T11:30:25Z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