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1F3C12">
      <w:pPr>
        <w:ind w:firstLine="2835"/>
        <w:jc w:val="left"/>
        <w:outlineLvl w:val="0"/>
        <w:rPr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ВЫПИСКА ИЗ 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ротоколА</w:t>
      </w:r>
      <w:r>
        <w:rPr>
          <w:rFonts w:ascii="Times New Roman" w:hAnsi="Times New Roman"/>
          <w:b/>
          <w:bCs/>
          <w:sz w:val="28"/>
          <w:szCs w:val="28"/>
        </w:rPr>
        <w:t xml:space="preserve"> № 32414329006</w:t>
      </w:r>
      <w:r>
        <w:rPr>
          <w:b/>
          <w:bCs/>
        </w:rPr>
        <w:t>-4</w:t>
      </w:r>
    </w:p>
    <w:p w:rsidR="00000000" w:rsidRDefault="001F3C12">
      <w:pPr>
        <w:keepLines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Оказание услуг по проведению исследований и испытаний поврежденных кабелей номинальным напряжением 35 кВ с изоляцией из сшитого</w:t>
      </w:r>
      <w:r>
        <w:rPr>
          <w:rFonts w:ascii="Times New Roman" w:hAnsi="Times New Roman"/>
          <w:b/>
          <w:bCs/>
          <w:sz w:val="28"/>
          <w:szCs w:val="28"/>
        </w:rPr>
        <w:t xml:space="preserve"> полиэтилена, в т.ч. с установленной кабельной арматурой, для нужд обособленных подразделений АО «Росатом Возобновляемая энергия»</w:t>
      </w:r>
    </w:p>
    <w:p w:rsidR="00000000" w:rsidRDefault="001F3C12">
      <w:pPr>
        <w:pStyle w:val="a5"/>
        <w:keepLines w:val="0"/>
        <w:widowControl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0000" w:rsidRDefault="001F3C12">
      <w:pPr>
        <w:pStyle w:val="a5"/>
        <w:keepLines w:val="0"/>
        <w:widowControl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0000" w:rsidRDefault="001F3C12">
      <w:pPr>
        <w:pStyle w:val="a5"/>
        <w:keepLines w:val="0"/>
        <w:widowControl w:val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7"/>
        <w:gridCol w:w="6988"/>
      </w:tblGrid>
      <w:tr w:rsidR="00000000">
        <w:tc>
          <w:tcPr>
            <w:tcW w:w="3085" w:type="dxa"/>
            <w:hideMark/>
          </w:tcPr>
          <w:p w:rsidR="00000000" w:rsidRDefault="001F3C12">
            <w:pPr>
              <w:pStyle w:val="a5"/>
              <w:keepLines w:val="0"/>
              <w:widowControl w:val="0"/>
              <w:spacing w:line="276" w:lineRule="auto"/>
              <w:jc w:val="lef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000000" w:rsidRDefault="001F3C12">
            <w:pPr>
              <w:pStyle w:val="a5"/>
              <w:keepLines w:val="0"/>
              <w:widowControl w:val="0"/>
              <w:spacing w:line="276" w:lineRule="auto"/>
              <w:ind w:left="884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10 января 2025 г.</w:t>
            </w:r>
          </w:p>
        </w:tc>
      </w:tr>
    </w:tbl>
    <w:p w:rsidR="00000000" w:rsidRDefault="001F3C1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1F3C1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предложений в электронной форме (среди субъектов МСП) проводится в соответствии с Един</w:t>
      </w:r>
      <w:r>
        <w:rPr>
          <w:rFonts w:ascii="Times New Roman" w:hAnsi="Times New Roman"/>
          <w:sz w:val="28"/>
          <w:szCs w:val="28"/>
        </w:rPr>
        <w:t xml:space="preserve">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>ЭТП ЭТС (НЭП)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000000" w:rsidRDefault="001F3C1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0000" w:rsidRDefault="001F3C1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1F3C1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000000" w:rsidRDefault="001F3C1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</w:t>
      </w:r>
      <w:r>
        <w:rPr>
          <w:rFonts w:ascii="Times New Roman" w:hAnsi="Times New Roman"/>
          <w:sz w:val="28"/>
          <w:szCs w:val="28"/>
        </w:rPr>
        <w:t>я энергия».</w:t>
      </w:r>
    </w:p>
    <w:p w:rsidR="00000000" w:rsidRDefault="001F3C1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000000" w:rsidRDefault="001F3C1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оказание услуг по проведению исследований и испытаний п</w:t>
      </w:r>
      <w:r>
        <w:rPr>
          <w:rFonts w:ascii="Times New Roman" w:eastAsiaTheme="minorHAnsi" w:hAnsi="Times New Roman"/>
          <w:sz w:val="28"/>
          <w:szCs w:val="28"/>
        </w:rPr>
        <w:t xml:space="preserve">оврежденных кабелей номинальным напряжением 35 кВ с изоляцией из сшитого полиэтилена, в т.ч. с установленной кабельной арматурой, для нужд обособленных подразделений АО «Росатом Возобновляемая энергия». </w:t>
      </w:r>
    </w:p>
    <w:p w:rsidR="00000000" w:rsidRDefault="001F3C1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</w:t>
      </w:r>
      <w:r>
        <w:rPr>
          <w:rFonts w:ascii="Times New Roman" w:eastAsiaTheme="minorHAnsi" w:hAnsi="Times New Roman"/>
          <w:sz w:val="28"/>
          <w:szCs w:val="28"/>
        </w:rPr>
        <w:t xml:space="preserve">едены в Томе 2 закупочной документации. </w:t>
      </w:r>
    </w:p>
    <w:p w:rsidR="00000000" w:rsidRDefault="001F3C1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1F3C1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</w:t>
      </w:r>
      <w:r>
        <w:rPr>
          <w:rFonts w:ascii="Times New Roman" w:eastAsia="Calibri" w:hAnsi="Times New Roman"/>
          <w:sz w:val="28"/>
          <w:szCs w:val="28"/>
        </w:rPr>
        <w:t>на договора: 6 120 000 (шесть миллионов сто двадцать тысяч) рублей 00 копеек, с учетом всех налогов и сборо</w:t>
      </w:r>
      <w:r>
        <w:rPr>
          <w:rFonts w:ascii="Times New Roman" w:eastAsia="Calibri" w:hAnsi="Times New Roman"/>
          <w:sz w:val="28"/>
          <w:szCs w:val="28"/>
        </w:rPr>
        <w:t xml:space="preserve">в, с учетом всех налогов и сборов. </w:t>
      </w:r>
    </w:p>
    <w:p w:rsidR="00000000" w:rsidRDefault="001F3C12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услуги:</w:t>
      </w:r>
      <w:r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16"/>
        <w:tblW w:w="4863" w:type="pct"/>
        <w:tblInd w:w="0" w:type="dxa"/>
        <w:tblLook w:val="04A0" w:firstRow="1" w:lastRow="0" w:firstColumn="1" w:lastColumn="0" w:noHBand="0" w:noVBand="1"/>
      </w:tblPr>
      <w:tblGrid>
        <w:gridCol w:w="920"/>
        <w:gridCol w:w="25"/>
        <w:gridCol w:w="6283"/>
        <w:gridCol w:w="2522"/>
      </w:tblGrid>
      <w:tr w:rsidR="00000000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6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tabs>
                <w:tab w:val="left" w:pos="1134"/>
              </w:tabs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Наименование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Анализ исходных данных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36 000,00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Внешний осмотр 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бразца (часть КЛ, содержащая повреждения), разделка и его разборка с целью выявления очевидных дефектов элементов конструкции, признаков внешних повреждений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48 000,00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Визуальный осмотр, измерения геометрических размеров, фотофиксация результатов, в том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числе с использованием микроскопа и цифровой камеры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Обследование области изоляционной системы, содержащей повреждение с целью выявления грубых дефектов изоляционной системы вблизи места повреждения методами микроскопии (поляризационная микро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скопия, микроскопия по методу светлого и темного поля, проходящий и падающий свет и т.п.)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54 000,00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Обследование области изоляционной системы, вне повреждения с целью оценки качества изоляционной системы, обнаружения, идентификации и измерения размеров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дефектов, выявления возможных аномалий структуры, химического состава, оценки поля внутренних механических напряжений. Визуальная микроскопия, компьютерная микроскопия, инфракрасная Фурье-спектрофотометрия, термический анализ (дифференциальная сканирующая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калориметрия (ДСК), термогравиометрический анализ (ТГА), термомеханический анализ (ТМА))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84 000,00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Анализ результатов, выдача протокола о качестве образца, соответствии ГОСТ Р 55025-2012 и причинах повреждения или дефекта кабеля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42 000,00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Анализ и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сходных данных с установленной концевой/соединительной муфтой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36 000,00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Внешний осмотр образца (часть КЛ, с установленной  концевой/соединительной муфтой, содержащей повреждения), разделка и разборка по элементам конструкции с целью выявления очевидных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дефектов элементов конструкции, признаков внешних повреждений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Визуальный осмотр, измерения геометрических размеров, фотофиксация результатов, в том числе с использованием микроскопа и цифровой камеры</w:t>
            </w:r>
          </w:p>
          <w:p w:rsidR="00000000" w:rsidRDefault="001F3C12">
            <w:pPr>
              <w:tabs>
                <w:tab w:val="left" w:pos="4320"/>
              </w:tabs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Измерение электрических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характеристик термоусаживаемых трубок – при наличии необходимых  образцов в исходном состоянии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42 000,00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Обследование области изоляционной системы, вне повреждения с целью оценки качества изоляционной системы, обнаружения, идентификации и измерения ра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змеров дефектов, выявления возможных аномалий структуры, химического состава, оценки поля внутренних механических напряжений. Визуальная микроскопия, компьютерная микроскопия, инфракрасная Фурье-спектрофотометрия, термический анализ (дифференциальная скани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рующая калориметрия (ДСК), термогравиометрический анализ (ТГА), термомеханический анализ (ТМА))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84 000,00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Анализ результатов, выдача протокола о качестве образца, соответствии нормативной документации в т.ч., но не ограничиваясь ГОСТ Р 55025-2012 и пр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ичинах повреждения муфты или дефекта кабеля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42 000,00</w:t>
            </w:r>
          </w:p>
        </w:tc>
      </w:tr>
    </w:tbl>
    <w:p w:rsidR="00000000" w:rsidRDefault="001F3C12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000000" w:rsidRDefault="001F3C12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00000" w:rsidRDefault="001F3C12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«23» декабря 2024 года. </w:t>
      </w:r>
    </w:p>
    <w:p w:rsidR="00000000" w:rsidRDefault="001F3C1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ЭТС (НЭП) </w:t>
      </w:r>
      <w:hyperlink r:id="rId8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 </w:t>
      </w:r>
    </w:p>
    <w:p w:rsidR="00000000" w:rsidRDefault="001F3C12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F3C12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32414329006-1-1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«20» декабря 2024 года 07:18 (время московское)</w:t>
            </w:r>
          </w:p>
        </w:tc>
      </w:tr>
    </w:tbl>
    <w:p w:rsidR="00000000" w:rsidRDefault="001F3C12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</w:p>
    <w:p w:rsidR="00000000" w:rsidRDefault="001F3C12">
      <w:pPr>
        <w:keepLines w:val="0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В связи с тем, что по 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ончании срока подачи заявок на участие в закупке подана только одна заявка от одного участника в соответствии с </w:t>
      </w:r>
      <w:hyperlink r:id="rId9" w:history="1">
        <w:r>
          <w:rPr>
            <w:rStyle w:val="a3"/>
            <w:rFonts w:ascii="Times New Roman" w:hAnsi="Times New Roman"/>
            <w:color w:val="000000"/>
            <w:sz w:val="28"/>
            <w:szCs w:val="28"/>
            <w:lang w:eastAsia="ar-SA"/>
          </w:rPr>
          <w:t>пунктом а) части 1.1 статьи 6.4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ЕОСЗ закупка признана нес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остоявшейся.</w:t>
      </w:r>
    </w:p>
    <w:p w:rsidR="00000000" w:rsidRDefault="001F3C12">
      <w:pPr>
        <w:keepLines w:val="0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00000" w:rsidRDefault="001F3C12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2. Согласно протоколу заседания закупочной комиссии от «24» декабря 2024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br/>
        <w:t xml:space="preserve">№ 32414329006-1 закупочной комиссией были приняты следующие решения: </w:t>
      </w:r>
    </w:p>
    <w:p w:rsidR="00000000" w:rsidRDefault="001F3C12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Направить запросы по уточнению первых частей заявок на участие в закупке участникам, подавшим</w:t>
      </w:r>
      <w:r>
        <w:rPr>
          <w:rFonts w:ascii="Times New Roman" w:hAnsi="Times New Roman" w:cs="Times New Roman"/>
          <w:sz w:val="28"/>
          <w:szCs w:val="28"/>
        </w:rPr>
        <w:t xml:space="preserve"> заявки со следующими уникальными идентификационными номерами:</w:t>
      </w:r>
    </w:p>
    <w:p w:rsidR="00000000" w:rsidRDefault="001F3C12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2.1.1. 32414329006-1-1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закупки)</w:t>
      </w:r>
    </w:p>
    <w:p w:rsidR="00000000" w:rsidRDefault="001F3C12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Согласно протоколу заседания закупочной комиссии от «28» декабря 2024 </w:t>
      </w:r>
      <w:r>
        <w:rPr>
          <w:rFonts w:ascii="Times New Roman" w:hAnsi="Times New Roman"/>
          <w:sz w:val="28"/>
          <w:szCs w:val="28"/>
        </w:rPr>
        <w:br/>
        <w:t>№ 32414329006-2 закупочной комиссией</w:t>
      </w:r>
      <w:r>
        <w:rPr>
          <w:rFonts w:ascii="Times New Roman" w:hAnsi="Times New Roman"/>
          <w:sz w:val="28"/>
          <w:szCs w:val="28"/>
        </w:rPr>
        <w:t xml:space="preserve"> были приняты следующие решения:</w:t>
      </w:r>
    </w:p>
    <w:p w:rsidR="00000000" w:rsidRDefault="001F3C12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00000" w:rsidRDefault="001F3C12">
      <w:pPr>
        <w:keepLines w:val="0"/>
        <w:spacing w:before="100" w:beforeAutospacing="1" w:after="100" w:afterAutospacing="1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sz w:val="28"/>
          <w:szCs w:val="28"/>
        </w:rPr>
        <w:t xml:space="preserve">3.1.1. 32414329006-1-1 </w:t>
      </w:r>
      <w:r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</w:t>
      </w:r>
      <w:r>
        <w:rPr>
          <w:rFonts w:ascii="Times New Roman" w:hAnsi="Times New Roman"/>
          <w:b/>
          <w:bCs/>
          <w:i/>
          <w:iCs/>
        </w:rPr>
        <w:t>ика процедуры закупки)</w:t>
      </w:r>
    </w:p>
    <w:p w:rsidR="00000000" w:rsidRDefault="001F3C12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4. </w:t>
      </w:r>
      <w:r>
        <w:rPr>
          <w:rFonts w:ascii="Times New Roman" w:hAnsi="Times New Roman"/>
          <w:sz w:val="28"/>
          <w:szCs w:val="28"/>
        </w:rPr>
        <w:t xml:space="preserve">Согласно протоколу заседания закупочной комиссии от «10» января 2025 </w:t>
      </w:r>
      <w:r>
        <w:rPr>
          <w:rFonts w:ascii="Times New Roman" w:hAnsi="Times New Roman"/>
          <w:sz w:val="28"/>
          <w:szCs w:val="28"/>
        </w:rPr>
        <w:br/>
        <w:t xml:space="preserve">№ 32414329006-3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по рассмотрению вторых частей заявок закупочной комиссией были приняты следующие решения:</w:t>
      </w:r>
    </w:p>
    <w:p w:rsidR="00000000" w:rsidRDefault="001F3C12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4.1. Признать соответствующими требованиям закупочной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заявки участников, которым присвоены следующие уникальные идентификационные номера:</w:t>
      </w:r>
    </w:p>
    <w:p w:rsidR="00000000" w:rsidRDefault="001F3C12">
      <w:pPr>
        <w:keepLines w:val="0"/>
        <w:spacing w:before="100" w:beforeAutospacing="1" w:after="100" w:afterAutospacing="1"/>
        <w:rPr>
          <w:rFonts w:ascii="Times New Roman" w:hAnsi="Times New Roman"/>
          <w:b/>
          <w:bCs/>
          <w:i/>
          <w:iCs/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4.1.1. 32414329006-1-1 </w:t>
      </w:r>
      <w:r>
        <w:rPr>
          <w:rFonts w:ascii="Times New Roman" w:hAnsi="Times New Roman"/>
          <w:i/>
          <w:color w:val="000000"/>
          <w:sz w:val="28"/>
          <w:szCs w:val="28"/>
          <w:lang w:eastAsia="ar-SA"/>
        </w:rPr>
        <w:t>(</w:t>
      </w:r>
      <w:r>
        <w:rPr>
          <w:rFonts w:ascii="Times New Roman" w:hAnsi="Times New Roman"/>
          <w:b/>
          <w:bCs/>
          <w:i/>
          <w:iCs/>
          <w:color w:val="000000"/>
          <w:lang w:eastAsia="ar-SA"/>
        </w:rPr>
        <w:t>присвоенный ЭТП идентификационный номер участника закупки)</w:t>
      </w:r>
    </w:p>
    <w:p w:rsidR="00000000" w:rsidRDefault="001F3C12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40"/>
        <w:gridCol w:w="2108"/>
        <w:gridCol w:w="3275"/>
        <w:gridCol w:w="289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32414329006-1-1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6 050 052,00 (шесть миллионов пятьдесят тысяч пятьдесят два) р</w:t>
            </w:r>
            <w:r>
              <w:rPr>
                <w:rFonts w:ascii="Times New Roman" w:eastAsiaTheme="minorHAnsi" w:hAnsi="Times New Roman"/>
                <w:lang w:eastAsia="en-US"/>
              </w:rPr>
              <w:t>убля 00 копеек, с учетом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F3C1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«20» декабря 2024 года 07:18 (время московское)</w:t>
            </w:r>
          </w:p>
        </w:tc>
      </w:tr>
    </w:tbl>
    <w:p w:rsidR="00000000" w:rsidRDefault="001F3C12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Закупочной комиссией принято решение о заключении договора в соответствии с подпунктом а) пункта 10.22 Раздела 1 Части 2 Тома 1 Закупочной документации с уча</w:t>
      </w:r>
      <w:r>
        <w:rPr>
          <w:rFonts w:ascii="Times New Roman" w:hAnsi="Times New Roman"/>
          <w:sz w:val="28"/>
          <w:szCs w:val="28"/>
        </w:rPr>
        <w:t>стником закупки, подавшим заявку с уникальным идентификационным номером 32414329006-1-1 с ценовым предложением: 6 050 052,00 (шесть миллионов пятьдесят тысяч пятьдесят два) рубля 00 копеек, с учетом всех налогов и сборов.</w:t>
      </w:r>
    </w:p>
    <w:p w:rsidR="00000000" w:rsidRDefault="001F3C1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0000" w:rsidRDefault="001F3C1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</w:t>
      </w:r>
      <w:r>
        <w:rPr>
          <w:rFonts w:ascii="Times New Roman" w:hAnsi="Times New Roman"/>
          <w:color w:val="000000"/>
          <w:sz w:val="28"/>
          <w:lang w:eastAsia="ar-SA"/>
        </w:rPr>
        <w:t>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00000" w:rsidRDefault="001F3C12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00000" w:rsidRDefault="001F3C12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1F3C12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ства:</w:t>
      </w:r>
    </w:p>
    <w:p w:rsidR="00000000" w:rsidRDefault="001F3C12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нием о проведении закупки (закупочной документацией);</w:t>
      </w:r>
    </w:p>
    <w:p w:rsidR="00000000" w:rsidRDefault="001F3C12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1F3C12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не проводить переговоров с участникам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00000" w:rsidRDefault="001F3C12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000000" w:rsidRDefault="001F3C12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000000">
        <w:trPr>
          <w:jc w:val="center"/>
        </w:trPr>
        <w:tc>
          <w:tcPr>
            <w:tcW w:w="2543" w:type="pct"/>
          </w:tcPr>
          <w:p w:rsidR="00000000" w:rsidRDefault="001F3C1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00000" w:rsidRDefault="001F3C1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000000" w:rsidRDefault="001F3C1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2543" w:type="pct"/>
            <w:hideMark/>
          </w:tcPr>
          <w:p w:rsidR="00000000" w:rsidRDefault="001F3C1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457" w:type="pct"/>
          </w:tcPr>
          <w:p w:rsidR="00000000" w:rsidRDefault="001F3C1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00000" w:rsidRDefault="001F3C1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М.С. Жукова</w:t>
            </w:r>
          </w:p>
        </w:tc>
      </w:tr>
    </w:tbl>
    <w:p w:rsidR="00000000" w:rsidRDefault="001F3C1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F3C12">
      <w:r>
        <w:separator/>
      </w:r>
    </w:p>
  </w:endnote>
  <w:endnote w:type="continuationSeparator" w:id="0">
    <w:p w:rsidR="00000000" w:rsidRDefault="001F3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F3C12">
    <w:pPr>
      <w:pStyle w:val="a5"/>
      <w:tabs>
        <w:tab w:val="center" w:pos="4677"/>
        <w:tab w:val="right" w:pos="9355"/>
      </w:tabs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Выписка из Протокола №32414329006-4</w:t>
    </w:r>
  </w:p>
  <w:p w:rsidR="00000000" w:rsidRDefault="001F3C12">
    <w:pPr>
      <w:pStyle w:val="a5"/>
      <w:tabs>
        <w:tab w:val="center" w:pos="4677"/>
        <w:tab w:val="right" w:pos="9355"/>
      </w:tabs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Оказание услуг по проведению исследований и испытаний поврежденных кабелей номинальным напряжение</w:t>
    </w:r>
    <w:r>
      <w:rPr>
        <w:rFonts w:ascii="Times New Roman" w:hAnsi="Times New Roman" w:cs="Times New Roman"/>
        <w:bCs/>
        <w:sz w:val="16"/>
        <w:szCs w:val="16"/>
      </w:rPr>
      <w:t>м 35 кВ с изоляцией из сшитого полиэтилена, в т.ч. с установленной кабельной арматурой, для нужд обособленных подразделений АО «Росатом Возобновляемая энергия»</w:t>
    </w:r>
    <w:sdt>
      <w:sdtPr>
        <w:rPr>
          <w:rFonts w:ascii="Times New Roman" w:hAnsi="Times New Roman" w:cs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 w:cs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                                           Страница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F3C12">
      <w:r>
        <w:separator/>
      </w:r>
    </w:p>
  </w:footnote>
  <w:footnote w:type="continuationSeparator" w:id="0">
    <w:p w:rsidR="00000000" w:rsidRDefault="001F3C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2794"/>
    <w:multiLevelType w:val="hybridMultilevel"/>
    <w:tmpl w:val="34E47C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00345"/>
    <w:multiLevelType w:val="hybridMultilevel"/>
    <w:tmpl w:val="4E58D700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1F3C12"/>
    <w:rsid w:val="001F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5:chartTrackingRefBased/>
  <w15:docId w15:val="{DD100300-FC82-45D4-B1D6-1F9D3042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7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Pr>
      <w:rFonts w:ascii="Arial" w:eastAsia="Times New Roman" w:hAnsi="Arial" w:cs="Times New Roman" w:hint="default"/>
      <w:lang w:eastAsia="ru-RU"/>
    </w:rPr>
  </w:style>
  <w:style w:type="character" w:customStyle="1" w:styleId="af0">
    <w:name w:val="Тема примечания Знак"/>
    <w:basedOn w:val="a6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qFormat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paragraph" w:styleId="a9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11">
    <w:name w:val="Нижний колонтитул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uiPriority w:val="99"/>
    <w:semiHidden/>
    <w:unhideWhenUsed/>
    <w:pPr>
      <w:spacing w:after="120"/>
    </w:pPr>
  </w:style>
  <w:style w:type="character" w:customStyle="1" w:styleId="12">
    <w:name w:val="Основной текст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e"/>
    <w:uiPriority w:val="99"/>
    <w:semiHidden/>
    <w:unhideWhenUsed/>
    <w:rPr>
      <w:rFonts w:ascii="Segoe UI" w:hAnsi="Segoe UI" w:cs="Segoe UI"/>
      <w:sz w:val="16"/>
      <w:szCs w:val="16"/>
    </w:rPr>
  </w:style>
  <w:style w:type="character" w:customStyle="1" w:styleId="13">
    <w:name w:val="Схема документа Знак1"/>
    <w:basedOn w:val="a0"/>
    <w:uiPriority w:val="99"/>
    <w:semiHidden/>
    <w:rPr>
      <w:rFonts w:ascii="Segoe UI" w:eastAsia="Times New Roman" w:hAnsi="Segoe UI" w:cs="Segoe UI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0"/>
    <w:uiPriority w:val="99"/>
    <w:semiHidden/>
    <w:unhideWhenUsed/>
    <w:rPr>
      <w:b/>
      <w:bCs/>
    </w:rPr>
  </w:style>
  <w:style w:type="character" w:customStyle="1" w:styleId="14">
    <w:name w:val="Тема примечания Знак1"/>
    <w:basedOn w:val="a6"/>
    <w:uiPriority w:val="99"/>
    <w:semiHidden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0"/>
    <w:uiPriority w:val="99"/>
    <w:semiHidden/>
    <w:rPr>
      <w:rFonts w:ascii="Segoe UI" w:eastAsia="Times New Roman" w:hAnsi="Segoe UI" w:cs="Segoe UI" w:hint="default"/>
      <w:sz w:val="18"/>
      <w:szCs w:val="18"/>
      <w:lang w:eastAsia="ru-RU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0506&amp;dst=10080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2CDDE-847B-40C7-966F-201DC6BFB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1038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Жукова Мария Сергеевна</cp:lastModifiedBy>
  <cp:revision>2</cp:revision>
  <dcterms:created xsi:type="dcterms:W3CDTF">2025-01-13T14:46:00Z</dcterms:created>
  <dcterms:modified xsi:type="dcterms:W3CDTF">2025-01-13T14:46:00Z</dcterms:modified>
</cp:coreProperties>
</file>