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93D83" w14:textId="77777777" w:rsidR="009C4130" w:rsidRDefault="009C413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DD5230">
        <w:rPr>
          <w:rFonts w:ascii="Times New Roman" w:eastAsia="Times New Roman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49508</w:t>
      </w:r>
    </w:p>
    <w:p w14:paraId="4879B8CF" w14:textId="77777777" w:rsidR="009C4130" w:rsidRDefault="009C413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заседания  комиссии</w:t>
      </w:r>
    </w:p>
    <w:p w14:paraId="0A9E5F81" w14:textId="2E92F62A" w:rsidR="009C4130" w:rsidRDefault="009C4130" w:rsidP="006A10AD">
      <w:pPr>
        <w:keepLine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 рассмотрению первых частей заявок </w:t>
      </w:r>
    </w:p>
    <w:p w14:paraId="78C298E6" w14:textId="40C4D160" w:rsidR="009C4130" w:rsidRDefault="009C413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на право заключения договора </w:t>
      </w:r>
      <w:r w:rsidR="006A10AD">
        <w:rPr>
          <w:rFonts w:ascii="Times New Roman" w:eastAsia="Times New Roman" w:hAnsi="Times New Roman" w:cs="Times New Roman"/>
          <w:b/>
          <w:sz w:val="28"/>
        </w:rPr>
        <w:t>по</w:t>
      </w:r>
      <w:r>
        <w:rPr>
          <w:rFonts w:ascii="Times New Roman" w:eastAsia="Times New Roman" w:hAnsi="Times New Roman" w:cs="Times New Roman"/>
          <w:b/>
          <w:sz w:val="28"/>
        </w:rPr>
        <w:t xml:space="preserve"> оказани</w:t>
      </w:r>
      <w:r w:rsidR="006A10AD">
        <w:rPr>
          <w:rFonts w:ascii="Times New Roman" w:eastAsia="Times New Roman" w:hAnsi="Times New Roman" w:cs="Times New Roman"/>
          <w:b/>
          <w:sz w:val="28"/>
        </w:rPr>
        <w:t>ю</w:t>
      </w:r>
      <w:r>
        <w:rPr>
          <w:rFonts w:ascii="Times New Roman" w:eastAsia="Times New Roman" w:hAnsi="Times New Roman" w:cs="Times New Roman"/>
          <w:b/>
          <w:sz w:val="28"/>
        </w:rPr>
        <w:t xml:space="preserve"> услуг по подготовке форм </w:t>
      </w:r>
      <w:r w:rsidR="006A10AD" w:rsidRPr="006A10AD">
        <w:rPr>
          <w:rFonts w:ascii="Times New Roman" w:eastAsia="Times New Roman" w:hAnsi="Times New Roman" w:cs="Times New Roman"/>
          <w:b/>
          <w:sz w:val="28"/>
        </w:rPr>
        <w:t>сбора данных АО «НПК «Дедал» для подготовки ежемесячной и ежеквартальной консолидированной финансовой отчётности ГК «Росатом» в 2025 году.</w:t>
      </w:r>
    </w:p>
    <w:p w14:paraId="5C70AE5F" w14:textId="77777777"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5"/>
        <w:gridCol w:w="4282"/>
      </w:tblGrid>
      <w:tr w:rsidR="009C4130" w14:paraId="4AFC0D79" w14:textId="77777777">
        <w:trPr>
          <w:trHeight w:val="1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DE49A7" w14:textId="1F4F85B9" w:rsidR="009C4130" w:rsidRDefault="009C4130">
            <w:pPr>
              <w:suppressAutoHyphens/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Дубна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BC6F07" w14:textId="5F0A6DFE" w:rsidR="009C4130" w:rsidRDefault="009C4130">
            <w:pPr>
              <w:tabs>
                <w:tab w:val="left" w:pos="252"/>
              </w:tabs>
              <w:suppressAutoHyphens/>
              <w:spacing w:after="200" w:line="276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«2</w:t>
            </w:r>
            <w:r w:rsidR="004852E9">
              <w:rPr>
                <w:rFonts w:ascii="Times New Roman" w:eastAsia="Times New Roman" w:hAnsi="Times New Roman" w:cs="Times New Roman"/>
                <w:sz w:val="28"/>
              </w:rPr>
              <w:t>8</w:t>
            </w:r>
            <w:r>
              <w:rPr>
                <w:rFonts w:ascii="Times New Roman" w:eastAsia="Times New Roman" w:hAnsi="Times New Roman" w:cs="Times New Roman"/>
                <w:sz w:val="28"/>
              </w:rPr>
              <w:t>» января 2025 г. дата подписания протокола</w:t>
            </w:r>
          </w:p>
        </w:tc>
      </w:tr>
    </w:tbl>
    <w:p w14:paraId="429DC20F" w14:textId="77777777"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392A90E4" w14:textId="5007659C"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6A10AD">
        <w:rPr>
          <w:rFonts w:ascii="Times New Roman" w:eastAsia="Times New Roman" w:hAnsi="Times New Roman" w:cs="Times New Roman"/>
          <w:sz w:val="28"/>
        </w:rPr>
        <w:t>П</w:t>
      </w:r>
      <w:r>
        <w:rPr>
          <w:rFonts w:ascii="Times New Roman" w:eastAsia="Times New Roman" w:hAnsi="Times New Roman" w:cs="Times New Roman"/>
          <w:sz w:val="28"/>
        </w:rPr>
        <w:t xml:space="preserve">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</w:t>
      </w:r>
      <w:r w:rsidRPr="00DD5230">
        <w:rPr>
          <w:rFonts w:ascii="Times New Roman" w:eastAsia="Times New Roman" w:hAnsi="Times New Roman" w:cs="Times New Roman"/>
          <w:sz w:val="28"/>
        </w:rPr>
        <w:t>№</w:t>
      </w:r>
      <w:r>
        <w:rPr>
          <w:rFonts w:ascii="Segoe UI Symbol" w:eastAsia="Segoe UI Symbol" w:hAnsi="Segoe UI Symbol" w:cs="Segoe UI Symbol"/>
          <w:sz w:val="28"/>
        </w:rPr>
        <w:t> </w:t>
      </w:r>
      <w:r>
        <w:rPr>
          <w:rFonts w:ascii="Times New Roman" w:eastAsia="Times New Roman" w:hAnsi="Times New Roman" w:cs="Times New Roman"/>
          <w:sz w:val="28"/>
        </w:rPr>
        <w:t xml:space="preserve">37) (далее – ЕОСЗ), в редакции, указанной </w:t>
      </w:r>
      <w:r w:rsidR="00FB0E5E">
        <w:rPr>
          <w:rFonts w:ascii="Times New Roman" w:eastAsia="Times New Roman" w:hAnsi="Times New Roman" w:cs="Times New Roman"/>
          <w:sz w:val="28"/>
        </w:rPr>
        <w:t>в документации</w:t>
      </w:r>
      <w:r>
        <w:rPr>
          <w:rFonts w:ascii="Times New Roman" w:eastAsia="Times New Roman" w:hAnsi="Times New Roman" w:cs="Times New Roman"/>
          <w:sz w:val="28"/>
        </w:rPr>
        <w:t>, с использованием функционала ЭТП ЭТС (НЭП)</w:t>
      </w:r>
      <w:r>
        <w:rPr>
          <w:rFonts w:ascii="Times New Roman" w:eastAsia="Times New Roman" w:hAnsi="Times New Roman" w:cs="Times New Roman"/>
          <w:color w:val="5B9BD5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согласно регламенту ее работы.</w:t>
      </w:r>
    </w:p>
    <w:p w14:paraId="310553B2" w14:textId="77777777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3468977A" w14:textId="77777777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14:paraId="2B87E58F" w14:textId="7789E79D" w:rsidR="009C4130" w:rsidRPr="00024BBB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5B9BD5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"НПК "Дедал"</w:t>
      </w:r>
      <w:r w:rsidR="00024BBB">
        <w:rPr>
          <w:rFonts w:ascii="Times New Roman" w:eastAsia="Times New Roman" w:hAnsi="Times New Roman" w:cs="Times New Roman"/>
          <w:sz w:val="28"/>
        </w:rPr>
        <w:t>.</w:t>
      </w:r>
    </w:p>
    <w:p w14:paraId="177E684F" w14:textId="008768A7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Организатор : АО "НПК "Дедал"</w:t>
      </w:r>
      <w:r w:rsidR="00024BBB">
        <w:rPr>
          <w:rFonts w:ascii="Times New Roman" w:eastAsia="Times New Roman" w:hAnsi="Times New Roman" w:cs="Times New Roman"/>
          <w:sz w:val="28"/>
        </w:rPr>
        <w:t>.</w:t>
      </w:r>
    </w:p>
    <w:p w14:paraId="67744B81" w14:textId="213C5AE5" w:rsidR="009C4130" w:rsidRDefault="006811A6">
      <w:pPr>
        <w:tabs>
          <w:tab w:val="left" w:pos="0"/>
          <w:tab w:val="left" w:pos="1134"/>
        </w:tabs>
        <w:suppressAutoHyphens/>
        <w:spacing w:after="200" w:line="240" w:lineRule="auto"/>
        <w:jc w:val="both"/>
        <w:rPr>
          <w:rFonts w:ascii="Calibri" w:eastAsia="Calibri" w:hAnsi="Calibri" w:cs="Calibri"/>
          <w:i/>
          <w:color w:val="FF0000"/>
          <w:sz w:val="28"/>
          <w:shd w:val="clear" w:color="auto" w:fill="00FF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Наименование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6811A6">
        <w:rPr>
          <w:rFonts w:ascii="Times New Roman" w:eastAsia="Times New Roman" w:hAnsi="Times New Roman" w:cs="Times New Roman"/>
          <w:sz w:val="28"/>
        </w:rPr>
        <w:t>Право</w:t>
      </w:r>
      <w:r w:rsidR="009C4130">
        <w:rPr>
          <w:rFonts w:ascii="Times New Roman" w:eastAsia="Times New Roman" w:hAnsi="Times New Roman" w:cs="Times New Roman"/>
          <w:sz w:val="28"/>
        </w:rPr>
        <w:t xml:space="preserve"> заключения договора на оказание услуг по подготовке форм сбора данных АО «НПК «Дедал» для подготовки ежемесячной и ежеквартальной консолидирован.  </w:t>
      </w:r>
    </w:p>
    <w:p w14:paraId="73818587" w14:textId="77777777" w:rsidR="009C4130" w:rsidRDefault="009C4130">
      <w:pPr>
        <w:tabs>
          <w:tab w:val="left" w:pos="0"/>
          <w:tab w:val="left" w:pos="1134"/>
        </w:tabs>
        <w:suppressAutoHyphens/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8"/>
        </w:rPr>
        <w:t>договора</w:t>
      </w:r>
      <w:r>
        <w:rPr>
          <w:rFonts w:ascii="Times New Roman" w:eastAsia="Times New Roman" w:hAnsi="Times New Roman" w:cs="Times New Roman"/>
          <w:sz w:val="28"/>
        </w:rPr>
        <w:t xml:space="preserve">: Право заключения договора на оказание услуг по подготовке форм сбора данных АО «НПК «Дедал» для подготовки ежемесячной и ежеквартальной консолидирован. </w:t>
      </w:r>
    </w:p>
    <w:p w14:paraId="4AEC7AF0" w14:textId="77777777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услуг:  все необходимые сведения приведены в Томе 2 закупочной документации.</w:t>
      </w:r>
    </w:p>
    <w:p w14:paraId="6D351C6E" w14:textId="77777777" w:rsidR="009C4130" w:rsidRDefault="009C4130">
      <w:pPr>
        <w:tabs>
          <w:tab w:val="left" w:pos="1134"/>
        </w:tabs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Срок оказания услуг: В соответствии с проектом договора.  </w:t>
      </w:r>
    </w:p>
    <w:p w14:paraId="2990A099" w14:textId="0D4B07BF"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Начальная (максимальная) цена договора: 4</w:t>
      </w:r>
      <w:r w:rsidR="006A10AD">
        <w:rPr>
          <w:rFonts w:ascii="Times New Roman" w:eastAsia="Times New Roman" w:hAnsi="Times New Roman" w:cs="Times New Roman"/>
          <w:sz w:val="28"/>
        </w:rPr>
        <w:t> </w:t>
      </w:r>
      <w:r>
        <w:rPr>
          <w:rFonts w:ascii="Times New Roman" w:eastAsia="Times New Roman" w:hAnsi="Times New Roman" w:cs="Times New Roman"/>
          <w:sz w:val="28"/>
        </w:rPr>
        <w:t>761</w:t>
      </w:r>
      <w:r w:rsidR="006A10A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600 (Четыре миллиона семьсот шестьдесят одна тысяча шестьсот) рублей 00 копеек, включая НДС.</w:t>
      </w:r>
    </w:p>
    <w:p w14:paraId="2C6DD225" w14:textId="77777777"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Извещение о проведении  опубликованы «16» января 2025, на официальном государственном сайте </w:t>
      </w:r>
      <w:hyperlink r:id="rId5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http://www.zakupki.gov.ru/</w:t>
        </w:r>
      </w:hyperlink>
      <w:r>
        <w:rPr>
          <w:rFonts w:ascii="Times New Roman" w:eastAsia="Times New Roman" w:hAnsi="Times New Roman" w:cs="Times New Roman"/>
          <w:sz w:val="28"/>
        </w:rPr>
        <w:t xml:space="preserve">, закупка № 32514418974, на официальном сайте по закупкам атомной отрасли </w:t>
      </w:r>
      <w:hyperlink r:id="rId6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</w:rPr>
        <w:t>, закупка № 46650, на ЭТП ЭТС (НЭП), закупка № 32514418974.</w:t>
      </w:r>
    </w:p>
    <w:p w14:paraId="0C2390A3" w14:textId="4C2AA5BC" w:rsidR="009C4130" w:rsidRPr="003A5CFF" w:rsidRDefault="009C4130">
      <w:pPr>
        <w:keepLines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i/>
          <w:color w:val="FF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Согласно результатам открытия доступа к первым частям заявок на участие  на 11:00 (время московское) «24» января 2025 года на ЭТП ЭТС (НЭП) подана 1 (одна) заявка на участие , при подаче заявки на участие  посредством программных и технических средств ЭТП ЭТС (НЭП)  в рамках данного  единственному участнику  присвоен следующий уникальный идентификационный номер:</w:t>
      </w:r>
      <w:r w:rsidR="006A10AD">
        <w:rPr>
          <w:rFonts w:ascii="Times New Roman" w:eastAsia="Times New Roman" w:hAnsi="Times New Roman" w:cs="Times New Roman"/>
          <w:sz w:val="28"/>
        </w:rPr>
        <w:t xml:space="preserve"> </w:t>
      </w:r>
      <w:bookmarkStart w:id="0" w:name="_Hlk188951550"/>
      <w:r w:rsidR="006947F3">
        <w:rPr>
          <w:rFonts w:ascii="Times New Roman" w:eastAsia="Times New Roman" w:hAnsi="Times New Roman" w:cs="Times New Roman"/>
          <w:sz w:val="28"/>
        </w:rPr>
        <w:t xml:space="preserve">№ </w:t>
      </w:r>
      <w:r w:rsidR="006A10AD" w:rsidRPr="006A10AD">
        <w:rPr>
          <w:rFonts w:ascii="Times New Roman" w:eastAsia="Times New Roman" w:hAnsi="Times New Roman" w:cs="Times New Roman"/>
          <w:sz w:val="28"/>
        </w:rPr>
        <w:t>71170</w:t>
      </w:r>
      <w:bookmarkEnd w:id="0"/>
      <w:r w:rsidR="006A10AD">
        <w:rPr>
          <w:rFonts w:ascii="Times New Roman" w:eastAsia="Times New Roman" w:hAnsi="Times New Roman" w:cs="Times New Roman"/>
          <w:sz w:val="28"/>
        </w:rPr>
        <w:t>.</w:t>
      </w:r>
    </w:p>
    <w:p w14:paraId="7AF914E7" w14:textId="77777777" w:rsidR="003A5CFF" w:rsidRPr="003A5CFF" w:rsidRDefault="003A5CFF" w:rsidP="003A5CFF">
      <w:pPr>
        <w:widowControl w:val="0"/>
        <w:spacing w:line="240" w:lineRule="auto"/>
        <w:jc w:val="both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3A5CFF">
        <w:rPr>
          <w:rFonts w:ascii="Times New Roman" w:eastAsia="Times New Roman" w:hAnsi="Times New Roman" w:cs="Times New Roman"/>
          <w:sz w:val="28"/>
          <w:szCs w:val="24"/>
        </w:rPr>
        <w:lastRenderedPageBreak/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 w:rsidRPr="003A5CFF"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 w14:paraId="4B7083B9" w14:textId="77777777" w:rsidR="009C4130" w:rsidRDefault="009C4130" w:rsidP="009C4130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 результатам рассмотрения первых частей заявок заявки аукционной комиссией было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принято следующее решение:</w:t>
      </w:r>
    </w:p>
    <w:p w14:paraId="367A2720" w14:textId="77777777" w:rsidR="009C4130" w:rsidRDefault="009C4130" w:rsidP="009C4130">
      <w:pPr>
        <w:keepLines/>
        <w:numPr>
          <w:ilvl w:val="0"/>
          <w:numId w:val="23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Допустить к дальнейшему участию  участников, которым присвоены следующие уникальные идентификационные номера:</w:t>
      </w:r>
    </w:p>
    <w:p w14:paraId="073BC514" w14:textId="5BFB9E58"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процедуры закупки №</w:t>
      </w:r>
      <w:r w:rsidR="006947F3">
        <w:rPr>
          <w:rFonts w:ascii="Times New Roman" w:eastAsia="Times New Roman" w:hAnsi="Times New Roman" w:cs="Times New Roman"/>
          <w:sz w:val="28"/>
        </w:rPr>
        <w:t xml:space="preserve"> № </w:t>
      </w:r>
      <w:r w:rsidR="006947F3" w:rsidRPr="006A10AD">
        <w:rPr>
          <w:rFonts w:ascii="Times New Roman" w:eastAsia="Times New Roman" w:hAnsi="Times New Roman" w:cs="Times New Roman"/>
          <w:sz w:val="28"/>
        </w:rPr>
        <w:t>71170</w:t>
      </w:r>
      <w:r w:rsidR="006947F3">
        <w:rPr>
          <w:rFonts w:ascii="Times New Roman" w:eastAsia="Times New Roman" w:hAnsi="Times New Roman" w:cs="Times New Roman"/>
          <w:sz w:val="28"/>
        </w:rPr>
        <w:t>.</w:t>
      </w:r>
    </w:p>
    <w:p w14:paraId="356BE7E1" w14:textId="77777777" w:rsidR="003A5CFF" w:rsidRDefault="003A5CFF" w:rsidP="003A5CFF">
      <w:pPr>
        <w:keepLines/>
        <w:tabs>
          <w:tab w:val="left" w:pos="993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 w:cs="Times New Roman"/>
          <w:sz w:val="28"/>
        </w:rPr>
      </w:pPr>
    </w:p>
    <w:p w14:paraId="1B044A90" w14:textId="0FAEEACB" w:rsidR="009C4130" w:rsidRPr="00DA7CF9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Результаты голосования </w:t>
      </w:r>
      <w:r w:rsidR="006947F3" w:rsidRPr="00DA7CF9">
        <w:rPr>
          <w:rFonts w:ascii="Times New Roman" w:eastAsia="Times New Roman" w:hAnsi="Times New Roman" w:cs="Times New Roman"/>
          <w:sz w:val="28"/>
        </w:rPr>
        <w:t>членов комиссии</w:t>
      </w:r>
      <w:r w:rsidRPr="00DA7CF9">
        <w:rPr>
          <w:rFonts w:ascii="Times New Roman" w:eastAsia="Times New Roman" w:hAnsi="Times New Roman" w:cs="Times New Roman"/>
          <w:sz w:val="28"/>
        </w:rPr>
        <w:t xml:space="preserve">: </w:t>
      </w:r>
    </w:p>
    <w:p w14:paraId="0EAD35EE" w14:textId="6A203D4F" w:rsidR="009C4130" w:rsidRPr="00DA7CF9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«за» – </w:t>
      </w:r>
      <w:r w:rsidR="00DA7CF9" w:rsidRPr="00DA7CF9">
        <w:rPr>
          <w:rFonts w:ascii="Times New Roman" w:eastAsia="Times New Roman" w:hAnsi="Times New Roman" w:cs="Times New Roman"/>
          <w:sz w:val="28"/>
        </w:rPr>
        <w:t>5</w:t>
      </w:r>
      <w:r w:rsidRPr="00DA7CF9">
        <w:rPr>
          <w:rFonts w:ascii="Times New Roman" w:eastAsia="Times New Roman" w:hAnsi="Times New Roman" w:cs="Times New Roman"/>
          <w:sz w:val="28"/>
        </w:rPr>
        <w:t xml:space="preserve"> </w:t>
      </w:r>
      <w:r w:rsidR="00DA7CF9" w:rsidRPr="00DA7CF9">
        <w:rPr>
          <w:rFonts w:ascii="Times New Roman" w:eastAsia="Times New Roman" w:hAnsi="Times New Roman" w:cs="Times New Roman"/>
          <w:sz w:val="28"/>
        </w:rPr>
        <w:t>голосов:</w:t>
      </w:r>
      <w:r w:rsidRPr="00DA7CF9">
        <w:rPr>
          <w:rFonts w:ascii="Times New Roman" w:eastAsia="Times New Roman" w:hAnsi="Times New Roman" w:cs="Times New Roman"/>
          <w:sz w:val="28"/>
        </w:rPr>
        <w:t xml:space="preserve"> </w:t>
      </w:r>
      <w:r w:rsidR="00DA7CF9" w:rsidRPr="00DA7CF9">
        <w:rPr>
          <w:rFonts w:ascii="Times New Roman" w:eastAsia="Times New Roman" w:hAnsi="Times New Roman" w:cs="Times New Roman"/>
          <w:sz w:val="28"/>
        </w:rPr>
        <w:t>Ямников В.Б., Кормильцев О.А., Биркле Е.В., Сидоров Е.Ф., Тихомирова И.А.</w:t>
      </w:r>
      <w:r w:rsidRPr="00DA7CF9">
        <w:rPr>
          <w:rFonts w:ascii="Times New Roman" w:eastAsia="Times New Roman" w:hAnsi="Times New Roman" w:cs="Times New Roman"/>
          <w:sz w:val="28"/>
        </w:rPr>
        <w:t xml:space="preserve"> </w:t>
      </w:r>
    </w:p>
    <w:p w14:paraId="49186166" w14:textId="34A9D14F" w:rsidR="00DA7CF9" w:rsidRPr="00DA7CF9" w:rsidRDefault="009C4130" w:rsidP="00DA7CF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«против» – </w:t>
      </w:r>
      <w:r w:rsidR="00DA7CF9" w:rsidRPr="00DA7CF9">
        <w:rPr>
          <w:rFonts w:ascii="Times New Roman" w:eastAsia="Times New Roman" w:hAnsi="Times New Roman" w:cs="Times New Roman"/>
          <w:sz w:val="28"/>
        </w:rPr>
        <w:t>0</w:t>
      </w:r>
      <w:r w:rsidRPr="00DA7CF9">
        <w:rPr>
          <w:rFonts w:ascii="Times New Roman" w:eastAsia="Times New Roman" w:hAnsi="Times New Roman" w:cs="Times New Roman"/>
          <w:sz w:val="28"/>
        </w:rPr>
        <w:t xml:space="preserve"> </w:t>
      </w:r>
      <w:r w:rsidR="00DA7CF9" w:rsidRPr="00DA7CF9">
        <w:rPr>
          <w:rFonts w:ascii="Times New Roman" w:eastAsia="Times New Roman" w:hAnsi="Times New Roman" w:cs="Times New Roman"/>
          <w:sz w:val="28"/>
        </w:rPr>
        <w:t xml:space="preserve">голосов: Ямников В.Б., Кормильцев О.А., Биркле Е.В., Сидоров Е.Ф., Тихомирова И.А. </w:t>
      </w:r>
    </w:p>
    <w:p w14:paraId="1BE980C4" w14:textId="4602CC18"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«воздержался» – </w:t>
      </w:r>
      <w:r w:rsidR="00DA7CF9" w:rsidRPr="00DA7CF9">
        <w:rPr>
          <w:rFonts w:ascii="Times New Roman" w:eastAsia="Times New Roman" w:hAnsi="Times New Roman" w:cs="Times New Roman"/>
          <w:sz w:val="28"/>
        </w:rPr>
        <w:t>0</w:t>
      </w:r>
      <w:r w:rsidRPr="00DA7CF9">
        <w:rPr>
          <w:rFonts w:ascii="Times New Roman" w:eastAsia="Times New Roman" w:hAnsi="Times New Roman" w:cs="Times New Roman"/>
          <w:sz w:val="28"/>
        </w:rPr>
        <w:t xml:space="preserve"> </w:t>
      </w:r>
      <w:r w:rsidR="00DA7CF9" w:rsidRPr="00DA7CF9">
        <w:rPr>
          <w:rFonts w:ascii="Times New Roman" w:eastAsia="Times New Roman" w:hAnsi="Times New Roman" w:cs="Times New Roman"/>
          <w:sz w:val="28"/>
        </w:rPr>
        <w:t xml:space="preserve">голосов: Ямников В.Б., Кормильцев О.А., Биркле Е.В., Сидоров Е.Ф., Тихомирова И.А. </w:t>
      </w:r>
    </w:p>
    <w:p w14:paraId="301B92A3" w14:textId="77777777" w:rsidR="003A5CFF" w:rsidRDefault="003A5C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8B40CA2" w14:textId="77777777" w:rsidR="003A5CFF" w:rsidRDefault="003A5CFF" w:rsidP="003A5C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A5CFF">
        <w:rPr>
          <w:rFonts w:ascii="Times New Roman" w:eastAsia="Times New Roman" w:hAnsi="Times New Roman" w:cs="Times New Roman"/>
          <w:sz w:val="28"/>
        </w:rPr>
        <w:t>Количество отклоненных заявок участников: 0.</w:t>
      </w:r>
    </w:p>
    <w:p w14:paraId="79675FBD" w14:textId="77777777" w:rsidR="003A5CFF" w:rsidRPr="003A5CFF" w:rsidRDefault="003A5CFF" w:rsidP="003A5C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0D6B4515" w14:textId="4E556A42" w:rsidR="003A5CFF" w:rsidRPr="00DA7CF9" w:rsidRDefault="003A5CFF" w:rsidP="003A5C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A5CFF">
        <w:rPr>
          <w:rFonts w:ascii="Times New Roman" w:eastAsia="Times New Roman" w:hAnsi="Times New Roman" w:cs="Times New Roman"/>
          <w:sz w:val="28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14:paraId="67FD9D64" w14:textId="758C033A" w:rsidR="009C4130" w:rsidRDefault="006947F3">
      <w:pPr>
        <w:keepNext/>
        <w:keepLines/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6947F3">
        <w:rPr>
          <w:rFonts w:ascii="Times New Roman" w:eastAsia="Times New Roman" w:hAnsi="Times New Roman" w:cs="Times New Roman"/>
          <w:b/>
          <w:bCs/>
          <w:sz w:val="28"/>
        </w:rPr>
        <w:t>Закупочная</w:t>
      </w:r>
      <w:r w:rsidR="009C4130" w:rsidRPr="006947F3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r w:rsidR="009C4130">
        <w:rPr>
          <w:rFonts w:ascii="Times New Roman" w:eastAsia="Times New Roman" w:hAnsi="Times New Roman" w:cs="Times New Roman"/>
          <w:b/>
          <w:sz w:val="28"/>
        </w:rPr>
        <w:t>комиссия:</w:t>
      </w:r>
    </w:p>
    <w:p w14:paraId="078BFC65" w14:textId="77777777"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 комиссии, подписавший настоящий протокол, руководствуясь положением о закупочной комиссии (Приложение 4 ЕОСЗ):</w:t>
      </w:r>
    </w:p>
    <w:p w14:paraId="205E53DC" w14:textId="77777777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14:paraId="5DC3D5FE" w14:textId="77777777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;</w:t>
      </w:r>
    </w:p>
    <w:p w14:paraId="3CF55E85" w14:textId="77777777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14:paraId="2C37E7B7" w14:textId="77777777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 предоставления сведений о предложениях участников , содержании экспертных заключений, ходе проведения 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 документацией;</w:t>
      </w:r>
    </w:p>
    <w:p w14:paraId="77C11152" w14:textId="49A23EC7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не координировать деятельность участников в </w:t>
      </w:r>
      <w:r w:rsidR="006947F3">
        <w:rPr>
          <w:rFonts w:ascii="Times New Roman" w:eastAsia="Times New Roman" w:hAnsi="Times New Roman" w:cs="Times New Roman"/>
          <w:sz w:val="28"/>
        </w:rPr>
        <w:t>рамках иначе</w:t>
      </w:r>
      <w:r>
        <w:rPr>
          <w:rFonts w:ascii="Times New Roman" w:eastAsia="Times New Roman" w:hAnsi="Times New Roman" w:cs="Times New Roman"/>
          <w:sz w:val="28"/>
        </w:rPr>
        <w:t>, чем это предусмотрено законодательством Российской Федерации, ЕОСЗ и условиями проведения;</w:t>
      </w:r>
    </w:p>
    <w:p w14:paraId="44C27FAF" w14:textId="19E7DD88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не проводить переговоров с </w:t>
      </w:r>
      <w:r w:rsidR="006947F3">
        <w:rPr>
          <w:rFonts w:ascii="Times New Roman" w:eastAsia="Times New Roman" w:hAnsi="Times New Roman" w:cs="Times New Roman"/>
          <w:sz w:val="28"/>
        </w:rPr>
        <w:t>участниками по</w:t>
      </w:r>
      <w:r>
        <w:rPr>
          <w:rFonts w:ascii="Times New Roman" w:eastAsia="Times New Roman" w:hAnsi="Times New Roman" w:cs="Times New Roman"/>
          <w:sz w:val="28"/>
        </w:rPr>
        <w:t xml:space="preserve"> вопросам, относящимся к проводимой закупке, кроме случаев, прямо предусмотренных условиями проведения.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1"/>
        <w:gridCol w:w="1834"/>
        <w:gridCol w:w="3942"/>
        <w:gridCol w:w="29"/>
        <w:gridCol w:w="1529"/>
      </w:tblGrid>
      <w:tr w:rsidR="009C4130" w14:paraId="64EEA273" w14:textId="77777777" w:rsidTr="000604AF">
        <w:trPr>
          <w:trHeight w:val="1"/>
          <w:jc w:val="center"/>
        </w:trPr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9CA5B7E" w14:textId="77777777" w:rsidR="009C4130" w:rsidRDefault="009C413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ФИО</w:t>
            </w:r>
          </w:p>
        </w:tc>
        <w:tc>
          <w:tcPr>
            <w:tcW w:w="58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324C020" w14:textId="77777777" w:rsidR="009C4130" w:rsidRDefault="009C413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Должность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3EB4CD0" w14:textId="77777777" w:rsidR="009C4130" w:rsidRDefault="009C413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Подпись</w:t>
            </w:r>
          </w:p>
        </w:tc>
      </w:tr>
      <w:tr w:rsidR="009C4130" w14:paraId="2EFD1EC4" w14:textId="77777777" w:rsidTr="000604AF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C901833" w14:textId="77777777" w:rsidR="009C4130" w:rsidRPr="000604AF" w:rsidRDefault="009C413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комиссии</w:t>
            </w:r>
          </w:p>
        </w:tc>
      </w:tr>
      <w:tr w:rsidR="009C4130" w14:paraId="00C48236" w14:textId="77777777" w:rsidTr="00DA7CF9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F920E8F" w14:textId="2CD86DB4" w:rsidR="009C4130" w:rsidRPr="000604AF" w:rsidRDefault="000604AF" w:rsidP="00DA7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>Ямников Владимир Борисович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145571E" w14:textId="77777777" w:rsidR="009C4130" w:rsidRDefault="009C413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генерального директора по инжиниринговой деятельности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C2C0B91" w14:textId="48F705C9" w:rsidR="009C4130" w:rsidRDefault="009C4130">
            <w:pPr>
              <w:suppressAutoHyphens/>
              <w:spacing w:after="0" w:line="240" w:lineRule="auto"/>
              <w:jc w:val="center"/>
            </w:pPr>
          </w:p>
        </w:tc>
      </w:tr>
      <w:tr w:rsidR="00DA7CF9" w14:paraId="4A56CA66" w14:textId="77777777" w:rsidTr="003979E3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8136000" w14:textId="10FCBF33" w:rsidR="00DA7CF9" w:rsidRDefault="00DA7CF9" w:rsidP="00DA7CF9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председателя комиссии</w:t>
            </w:r>
          </w:p>
        </w:tc>
      </w:tr>
      <w:tr w:rsidR="00DA7CF9" w14:paraId="7C578FD2" w14:textId="77777777" w:rsidTr="00DA7CF9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65C07E5" w14:textId="4B3FC57E" w:rsidR="00DA7CF9" w:rsidRPr="000604AF" w:rsidRDefault="00DA7CF9" w:rsidP="00DA7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>Кормильцев Олег Анатольевич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3A79090" w14:textId="688854ED" w:rsidR="00DA7CF9" w:rsidRDefault="00DA7CF9" w:rsidP="00DA7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генерального директора по общим вопросам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E61E33E" w14:textId="77777777" w:rsidR="00DA7CF9" w:rsidRDefault="00DA7CF9" w:rsidP="00DA7CF9">
            <w:pPr>
              <w:suppressAutoHyphens/>
              <w:spacing w:after="0" w:line="240" w:lineRule="auto"/>
              <w:jc w:val="center"/>
            </w:pPr>
          </w:p>
        </w:tc>
      </w:tr>
      <w:tr w:rsidR="00DA7CF9" w14:paraId="330746C6" w14:textId="77777777" w:rsidTr="000604AF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DC3FE81" w14:textId="77777777" w:rsidR="00DA7CF9" w:rsidRPr="000604AF" w:rsidRDefault="00DA7CF9" w:rsidP="00DA7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 комиссии</w:t>
            </w:r>
          </w:p>
        </w:tc>
      </w:tr>
      <w:tr w:rsidR="00DA7CF9" w14:paraId="74FBF3A5" w14:textId="77777777" w:rsidTr="00DA7CF9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932E9D7" w14:textId="7AA03A86" w:rsidR="00DA7CF9" w:rsidRPr="000604AF" w:rsidRDefault="00DA7CF9" w:rsidP="00DA7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>Биркле Елена Владимировна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141BF5F" w14:textId="77777777" w:rsidR="00DA7CF9" w:rsidRDefault="00DA7CF9" w:rsidP="00DA7CF9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Начальник отдела маркетинга и коммуникаций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2579501" w14:textId="47A5D180" w:rsidR="00DA7CF9" w:rsidRDefault="00DA7CF9" w:rsidP="00DA7CF9">
            <w:pPr>
              <w:suppressAutoHyphens/>
              <w:spacing w:after="0" w:line="240" w:lineRule="auto"/>
              <w:jc w:val="center"/>
            </w:pPr>
          </w:p>
        </w:tc>
      </w:tr>
      <w:tr w:rsidR="00DA7CF9" w14:paraId="4229A814" w14:textId="77777777" w:rsidTr="000604AF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D47AFA1" w14:textId="77777777" w:rsidR="00DA7CF9" w:rsidRDefault="00DA7CF9" w:rsidP="00DA7CF9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 комиссии</w:t>
            </w:r>
          </w:p>
        </w:tc>
      </w:tr>
      <w:tr w:rsidR="00DA7CF9" w14:paraId="4EE9D302" w14:textId="77777777" w:rsidTr="00DA7CF9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321D304" w14:textId="2B8D79A4" w:rsidR="00DA7CF9" w:rsidRDefault="00DA7CF9" w:rsidP="00DA7CF9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Сидоров Евгений Федорович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3A932CB" w14:textId="77777777" w:rsidR="00DA7CF9" w:rsidRDefault="00DA7CF9" w:rsidP="00DA7CF9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Начальник отдела материально-технического обеспечения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D0E76A1" w14:textId="5439A774" w:rsidR="00DA7CF9" w:rsidRDefault="00DA7CF9" w:rsidP="00DA7CF9">
            <w:pPr>
              <w:suppressAutoHyphens/>
              <w:spacing w:after="0" w:line="240" w:lineRule="auto"/>
              <w:jc w:val="center"/>
            </w:pPr>
          </w:p>
        </w:tc>
      </w:tr>
      <w:tr w:rsidR="00DA7CF9" w14:paraId="654A0C97" w14:textId="77777777" w:rsidTr="000604AF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B50C95E" w14:textId="77777777" w:rsidR="00DA7CF9" w:rsidRDefault="00DA7CF9" w:rsidP="00DA7CF9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 комиссии</w:t>
            </w:r>
          </w:p>
        </w:tc>
      </w:tr>
      <w:tr w:rsidR="00DA7CF9" w14:paraId="17E8BDE4" w14:textId="77777777" w:rsidTr="00DA7CF9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4D1D6FE" w14:textId="6D806569" w:rsidR="00DA7CF9" w:rsidRDefault="00DA7CF9" w:rsidP="00DA7CF9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Тихомирова Ирина Алексеевна 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131BBD1" w14:textId="77777777" w:rsidR="00DA7CF9" w:rsidRDefault="00DA7CF9" w:rsidP="00DA7CF9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Начальник договорной группы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BFF3032" w14:textId="42DA0194" w:rsidR="00DA7CF9" w:rsidRDefault="00DA7CF9" w:rsidP="00DA7CF9">
            <w:pPr>
              <w:suppressAutoHyphens/>
              <w:spacing w:after="0" w:line="240" w:lineRule="auto"/>
              <w:jc w:val="center"/>
            </w:pPr>
          </w:p>
        </w:tc>
      </w:tr>
      <w:tr w:rsidR="00DA7CF9" w14:paraId="6538D57A" w14:textId="77777777" w:rsidTr="00DA7CF9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D1E7F44" w14:textId="48BF71C4" w:rsidR="00DA7CF9" w:rsidRDefault="00DA7CF9" w:rsidP="00DA7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Секретарь комиссии без права голоса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6054AB0" w14:textId="77777777" w:rsidR="00DA7CF9" w:rsidRDefault="00DA7CF9" w:rsidP="00DA7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40F2CDC" w14:textId="77777777" w:rsidR="00DA7CF9" w:rsidRDefault="00DA7CF9" w:rsidP="00DA7CF9">
            <w:pPr>
              <w:suppressAutoHyphens/>
              <w:spacing w:after="0" w:line="240" w:lineRule="auto"/>
              <w:jc w:val="center"/>
            </w:pPr>
          </w:p>
        </w:tc>
      </w:tr>
      <w:tr w:rsidR="00DA7CF9" w14:paraId="36ADBDFC" w14:textId="77777777" w:rsidTr="00DA7CF9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F7D1CC5" w14:textId="425E499C" w:rsidR="00DA7CF9" w:rsidRDefault="00DA7CF9" w:rsidP="00DA7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Филатова Александра Игоревна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DC56FAF" w14:textId="363AB014" w:rsidR="00DA7CF9" w:rsidRDefault="00DA7CF9" w:rsidP="00DA7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Ведущий специалист ОЗД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A5A564E" w14:textId="77777777" w:rsidR="00DA7CF9" w:rsidRDefault="00DA7CF9" w:rsidP="00DA7CF9">
            <w:pPr>
              <w:suppressAutoHyphens/>
              <w:spacing w:after="0" w:line="240" w:lineRule="auto"/>
              <w:jc w:val="center"/>
            </w:pPr>
          </w:p>
        </w:tc>
      </w:tr>
    </w:tbl>
    <w:p w14:paraId="56C9917E" w14:textId="77777777" w:rsidR="00024BBB" w:rsidRDefault="00024BBB"/>
    <w:sectPr w:rsidR="00024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011FF"/>
    <w:multiLevelType w:val="multilevel"/>
    <w:tmpl w:val="0E786DEA"/>
    <w:lvl w:ilvl="0">
      <w:start w:val="2"/>
      <w:numFmt w:val="decimal"/>
      <w:lvlText w:val="%1.1"/>
      <w:lvlJc w:val="left"/>
      <w:pPr>
        <w:ind w:left="0" w:firstLine="0"/>
      </w:pPr>
      <w:rPr>
        <w:rFonts w:hint="default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207B26"/>
    <w:multiLevelType w:val="multilevel"/>
    <w:tmpl w:val="DC8A37FC"/>
    <w:lvl w:ilvl="0">
      <w:start w:val="2"/>
      <w:numFmt w:val="decimal"/>
      <w:lvlText w:val="%1.3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9275F3D"/>
    <w:multiLevelType w:val="multilevel"/>
    <w:tmpl w:val="8572E99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97B53BE"/>
    <w:multiLevelType w:val="multilevel"/>
    <w:tmpl w:val="DFA4350A"/>
    <w:lvl w:ilvl="0">
      <w:start w:val="3"/>
      <w:numFmt w:val="decimal"/>
      <w:lvlText w:val="%1.2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D69232A"/>
    <w:multiLevelType w:val="multilevel"/>
    <w:tmpl w:val="7854D33C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9DE102D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230536B9"/>
    <w:multiLevelType w:val="multilevel"/>
    <w:tmpl w:val="9FEA5822"/>
    <w:lvl w:ilvl="0">
      <w:start w:val="2"/>
      <w:numFmt w:val="decimal"/>
      <w:lvlText w:val="%1.2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5A97949"/>
    <w:multiLevelType w:val="multilevel"/>
    <w:tmpl w:val="723A8DE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6CD3A81"/>
    <w:multiLevelType w:val="multilevel"/>
    <w:tmpl w:val="B76C2FFC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A4962BE"/>
    <w:multiLevelType w:val="multilevel"/>
    <w:tmpl w:val="33C2EFA0"/>
    <w:lvl w:ilvl="0">
      <w:start w:val="3"/>
      <w:numFmt w:val="decimal"/>
      <w:lvlText w:val="%1.1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DA41678"/>
    <w:multiLevelType w:val="multilevel"/>
    <w:tmpl w:val="1CCE614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4075EE"/>
    <w:multiLevelType w:val="multilevel"/>
    <w:tmpl w:val="6240AA50"/>
    <w:lvl w:ilvl="0">
      <w:start w:val="2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46B7D86"/>
    <w:multiLevelType w:val="multilevel"/>
    <w:tmpl w:val="A25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E777928"/>
    <w:multiLevelType w:val="multilevel"/>
    <w:tmpl w:val="0C429DC0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D0F46FB"/>
    <w:multiLevelType w:val="multilevel"/>
    <w:tmpl w:val="2012AC86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3841DD4"/>
    <w:multiLevelType w:val="multilevel"/>
    <w:tmpl w:val="CB260232"/>
    <w:lvl w:ilvl="0">
      <w:start w:val="2"/>
      <w:numFmt w:val="decimal"/>
      <w:lvlText w:val="%1.1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6BE02C3B"/>
    <w:multiLevelType w:val="multilevel"/>
    <w:tmpl w:val="E146F95E"/>
    <w:lvl w:ilvl="0">
      <w:start w:val="3"/>
      <w:numFmt w:val="decimal"/>
      <w:lvlText w:val="%1.3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ECC5CA9"/>
    <w:multiLevelType w:val="multilevel"/>
    <w:tmpl w:val="44861D22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9" w15:restartNumberingAfterBreak="0">
    <w:nsid w:val="6FFF4924"/>
    <w:multiLevelType w:val="multilevel"/>
    <w:tmpl w:val="8F52AE94"/>
    <w:lvl w:ilvl="0">
      <w:start w:val="3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04C5C22"/>
    <w:multiLevelType w:val="multilevel"/>
    <w:tmpl w:val="AE9C385E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94C39EA"/>
    <w:multiLevelType w:val="multilevel"/>
    <w:tmpl w:val="E85CB8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C6455E2"/>
    <w:multiLevelType w:val="multilevel"/>
    <w:tmpl w:val="2116A65C"/>
    <w:lvl w:ilvl="0">
      <w:start w:val="3"/>
      <w:numFmt w:val="decimal"/>
      <w:lvlText w:val="%1.1"/>
      <w:lvlJc w:val="left"/>
      <w:rPr>
        <w:rFonts w:hint="default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D323215"/>
    <w:multiLevelType w:val="multilevel"/>
    <w:tmpl w:val="49501692"/>
    <w:lvl w:ilvl="0">
      <w:start w:val="3"/>
      <w:numFmt w:val="decimal"/>
      <w:lvlText w:val="%1.2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 w16cid:durableId="1585455821">
    <w:abstractNumId w:val="4"/>
  </w:num>
  <w:num w:numId="2" w16cid:durableId="1016423117">
    <w:abstractNumId w:val="11"/>
  </w:num>
  <w:num w:numId="3" w16cid:durableId="1420906366">
    <w:abstractNumId w:val="6"/>
  </w:num>
  <w:num w:numId="4" w16cid:durableId="153230490">
    <w:abstractNumId w:val="24"/>
  </w:num>
  <w:num w:numId="5" w16cid:durableId="1676686662">
    <w:abstractNumId w:val="18"/>
  </w:num>
  <w:num w:numId="6" w16cid:durableId="1462766845">
    <w:abstractNumId w:val="20"/>
  </w:num>
  <w:num w:numId="7" w16cid:durableId="1484737407">
    <w:abstractNumId w:val="5"/>
  </w:num>
  <w:num w:numId="8" w16cid:durableId="1319460751">
    <w:abstractNumId w:val="12"/>
  </w:num>
  <w:num w:numId="9" w16cid:durableId="2072192080">
    <w:abstractNumId w:val="8"/>
  </w:num>
  <w:num w:numId="10" w16cid:durableId="2021278043">
    <w:abstractNumId w:val="21"/>
  </w:num>
  <w:num w:numId="11" w16cid:durableId="718474784">
    <w:abstractNumId w:val="16"/>
  </w:num>
  <w:num w:numId="12" w16cid:durableId="1738243770">
    <w:abstractNumId w:val="13"/>
  </w:num>
  <w:num w:numId="13" w16cid:durableId="1049694914">
    <w:abstractNumId w:val="14"/>
  </w:num>
  <w:num w:numId="14" w16cid:durableId="925769097">
    <w:abstractNumId w:val="15"/>
  </w:num>
  <w:num w:numId="15" w16cid:durableId="1618367406">
    <w:abstractNumId w:val="1"/>
  </w:num>
  <w:num w:numId="16" w16cid:durableId="1774813076">
    <w:abstractNumId w:val="2"/>
  </w:num>
  <w:num w:numId="17" w16cid:durableId="957881985">
    <w:abstractNumId w:val="22"/>
  </w:num>
  <w:num w:numId="18" w16cid:durableId="2110271209">
    <w:abstractNumId w:val="10"/>
  </w:num>
  <w:num w:numId="19" w16cid:durableId="1858811519">
    <w:abstractNumId w:val="3"/>
  </w:num>
  <w:num w:numId="20" w16cid:durableId="1535195706">
    <w:abstractNumId w:val="23"/>
  </w:num>
  <w:num w:numId="21" w16cid:durableId="880828344">
    <w:abstractNumId w:val="17"/>
  </w:num>
  <w:num w:numId="22" w16cid:durableId="1005207506">
    <w:abstractNumId w:val="19"/>
  </w:num>
  <w:num w:numId="23" w16cid:durableId="897277477">
    <w:abstractNumId w:val="9"/>
  </w:num>
  <w:num w:numId="24" w16cid:durableId="841774601">
    <w:abstractNumId w:val="0"/>
  </w:num>
  <w:num w:numId="25" w16cid:durableId="3908835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130"/>
    <w:rsid w:val="00024BBB"/>
    <w:rsid w:val="000604AF"/>
    <w:rsid w:val="000768F9"/>
    <w:rsid w:val="0021320C"/>
    <w:rsid w:val="003670EC"/>
    <w:rsid w:val="003A0C40"/>
    <w:rsid w:val="003A5CFF"/>
    <w:rsid w:val="004852E9"/>
    <w:rsid w:val="0051500E"/>
    <w:rsid w:val="005942C5"/>
    <w:rsid w:val="006402AE"/>
    <w:rsid w:val="006811A6"/>
    <w:rsid w:val="006947F3"/>
    <w:rsid w:val="006A10AD"/>
    <w:rsid w:val="006A4619"/>
    <w:rsid w:val="00992574"/>
    <w:rsid w:val="009C4130"/>
    <w:rsid w:val="00C5007B"/>
    <w:rsid w:val="00C83726"/>
    <w:rsid w:val="00CA168D"/>
    <w:rsid w:val="00DA7CF9"/>
    <w:rsid w:val="00DD5230"/>
    <w:rsid w:val="00EB20F7"/>
    <w:rsid w:val="00FB0E5E"/>
    <w:rsid w:val="00FB7FC5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EA03F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5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Филатова Александра Игоревна</cp:lastModifiedBy>
  <cp:revision>12</cp:revision>
  <dcterms:created xsi:type="dcterms:W3CDTF">2024-11-08T13:22:00Z</dcterms:created>
  <dcterms:modified xsi:type="dcterms:W3CDTF">2025-01-28T08:31:00Z</dcterms:modified>
</cp:coreProperties>
</file>