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D7" w:rsidRDefault="00F62091">
      <w:pPr>
        <w:pStyle w:val="pMsoNormal"/>
        <w:jc w:val="center"/>
      </w:pPr>
      <w:r>
        <w:rPr>
          <w:rFonts w:ascii="Times New Roman" w:hAnsi="Times New Roman"/>
          <w:b/>
        </w:rPr>
        <w:t xml:space="preserve">Протокол № 900723 -1 </w:t>
      </w:r>
    </w:p>
    <w:p w:rsidR="004E62D7" w:rsidRDefault="00F62091" w:rsidP="00F62091">
      <w:pPr>
        <w:pStyle w:val="pMsoNormal"/>
        <w:jc w:val="center"/>
      </w:pPr>
      <w:r>
        <w:rPr>
          <w:rFonts w:ascii="Times New Roman" w:hAnsi="Times New Roman"/>
          <w:b/>
        </w:rPr>
        <w:t xml:space="preserve">заседания закупочной комиссии по рассмотрению первых частей заявок, поданных на участие в закупке на право заключения договора на </w:t>
      </w:r>
      <w:r w:rsidRPr="00F62091">
        <w:rPr>
          <w:rFonts w:ascii="Times New Roman" w:hAnsi="Times New Roman"/>
          <w:b/>
        </w:rPr>
        <w:t>оказание услуг по техническому обслуживанию системы топливоснабжения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Verdana" w:hAnsi="Verdana"/>
          <w:sz w:val="18"/>
        </w:rPr>
        <w:t> </w:t>
      </w:r>
    </w:p>
    <w:tbl>
      <w:tblPr>
        <w:tblStyle w:val="MsoNormalTable0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6179"/>
      </w:tblGrid>
      <w:tr w:rsidR="004E62D7">
        <w:tc>
          <w:tcPr>
            <w:tcW w:w="351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F62091">
            <w:pPr>
              <w:pStyle w:val="pMsoBodyText"/>
              <w:spacing w:line="276" w:lineRule="auto"/>
              <w:jc w:val="left"/>
            </w:pPr>
            <w:r>
              <w:rPr>
                <w:rFonts w:ascii="Times New Roman" w:hAnsi="Times New Roman"/>
              </w:rPr>
              <w:t>г. Москва</w:t>
            </w:r>
          </w:p>
        </w:tc>
        <w:tc>
          <w:tcPr>
            <w:tcW w:w="6179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F62091" w:rsidP="0060003F">
            <w:pPr>
              <w:pStyle w:val="pMsoBodyText"/>
              <w:spacing w:line="276" w:lineRule="auto"/>
              <w:jc w:val="right"/>
            </w:pPr>
            <w:r>
              <w:rPr>
                <w:rFonts w:ascii="Times New Roman" w:hAnsi="Times New Roman"/>
              </w:rPr>
              <w:t>дата подписания протокола «</w:t>
            </w:r>
            <w:r w:rsidR="0060003F">
              <w:rPr>
                <w:rFonts w:ascii="Times New Roman" w:hAnsi="Times New Roman"/>
              </w:rPr>
              <w:t>31</w:t>
            </w:r>
            <w:r>
              <w:rPr>
                <w:rFonts w:ascii="Times New Roman" w:hAnsi="Times New Roman"/>
              </w:rPr>
              <w:t>» марта 2025 г.</w:t>
            </w:r>
          </w:p>
        </w:tc>
      </w:tr>
    </w:tbl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 Информация о закупке: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Заказчик: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</w:rPr>
        <w:t> </w:t>
      </w:r>
      <w:bookmarkStart w:id="0" w:name="_GoBack"/>
      <w:bookmarkEnd w:id="0"/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Организатор закупки: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Способ закупки:</w:t>
      </w:r>
      <w:r>
        <w:rPr>
          <w:rFonts w:ascii="Times New Roman" w:hAnsi="Times New Roman"/>
        </w:rPr>
        <w:t xml:space="preserve"> открытый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4E62D7" w:rsidRDefault="00F62091">
      <w:pPr>
        <w:pStyle w:val="pMsoNormal"/>
      </w:pPr>
      <w:r>
        <w:rPr>
          <w:rFonts w:ascii="Times New Roman" w:hAnsi="Times New Roman"/>
        </w:rPr>
        <w:t> 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Предмет закупки: </w:t>
      </w:r>
      <w:r w:rsidR="0060003F" w:rsidRPr="0060003F">
        <w:rPr>
          <w:rFonts w:ascii="Times New Roman" w:hAnsi="Times New Roman"/>
        </w:rPr>
        <w:t>оказание услуг по техническому обслуживанию системы топливоснабжения</w:t>
      </w:r>
      <w:r w:rsidR="0060003F" w:rsidRPr="0060003F">
        <w:rPr>
          <w:rFonts w:ascii="Times New Roman" w:hAnsi="Times New Roman"/>
        </w:rPr>
        <w:t>.</w:t>
      </w:r>
    </w:p>
    <w:p w:rsidR="004E62D7" w:rsidRDefault="00F62091">
      <w:pPr>
        <w:pStyle w:val="pMsoNormal"/>
      </w:pPr>
      <w:r>
        <w:rPr>
          <w:rFonts w:ascii="Times New Roman" w:hAnsi="Times New Roman"/>
        </w:rPr>
        <w:t> 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Срок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</w:rPr>
        <w:t> 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Место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</w:rPr>
        <w:t> 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Состав и объем услуг,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</w:rPr>
        <w:t> </w:t>
      </w:r>
    </w:p>
    <w:p w:rsidR="004E62D7" w:rsidRDefault="00F62091">
      <w:pPr>
        <w:pStyle w:val="pMsoNormal"/>
        <w:rPr>
          <w:rFonts w:ascii="Times New Roman" w:hAnsi="Times New Roman"/>
        </w:rPr>
      </w:pPr>
      <w:r>
        <w:rPr>
          <w:rFonts w:ascii="Times New Roman" w:hAnsi="Times New Roman"/>
          <w:b/>
        </w:rPr>
        <w:t>Начальная (максимальная) цена договора:</w:t>
      </w:r>
      <w:r>
        <w:rPr>
          <w:rFonts w:ascii="Times New Roman" w:hAnsi="Times New Roman"/>
        </w:rPr>
        <w:t xml:space="preserve"> </w:t>
      </w:r>
      <w:r w:rsidRPr="005D43B3">
        <w:rPr>
          <w:rFonts w:ascii="Times New Roman" w:hAnsi="Times New Roman"/>
        </w:rPr>
        <w:t>7 466 955 (семь миллионов четыреста шестьдесят шесть тысяч девятьсот пятьдесят пять) руб. 35 коп.</w:t>
      </w:r>
      <w:r>
        <w:rPr>
          <w:rFonts w:ascii="Times New Roman" w:hAnsi="Times New Roman"/>
        </w:rPr>
        <w:t>, с учетом всех сборов и налогов в соответствии с законодательством РФ.</w:t>
      </w:r>
    </w:p>
    <w:p w:rsidR="0072644E" w:rsidRDefault="0072644E">
      <w:pPr>
        <w:pStyle w:val="pMsoNormal"/>
        <w:spacing w:after="5" w:line="264" w:lineRule="auto"/>
        <w:ind w:left="-5" w:right="28" w:firstLine="713"/>
        <w:rPr>
          <w:rFonts w:ascii="Times New Roman" w:hAnsi="Times New Roman"/>
        </w:rPr>
      </w:pPr>
    </w:p>
    <w:p w:rsidR="004E62D7" w:rsidRPr="00424CE4" w:rsidRDefault="00F62091">
      <w:pPr>
        <w:pStyle w:val="pMsoNormal"/>
        <w:spacing w:after="5" w:line="264" w:lineRule="auto"/>
        <w:ind w:left="-5" w:right="28" w:firstLine="71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документация) опубликовано                       «20» марта  2025 года на официальном государственном сайте </w:t>
      </w:r>
      <w:hyperlink r:id="rId6" w:history="1">
        <w:r w:rsidRPr="00F62091">
          <w:rPr>
            <w:rFonts w:ascii="Times New Roman" w:hAnsi="Times New Roman"/>
          </w:rPr>
          <w:t>http://www.zakupki.gov.ru/</w:t>
        </w:r>
      </w:hyperlink>
      <w:r>
        <w:rPr>
          <w:rFonts w:ascii="Times New Roman" w:hAnsi="Times New Roman"/>
        </w:rPr>
        <w:t xml:space="preserve"> закупка  №</w:t>
      </w:r>
      <w:r w:rsidR="00424CE4">
        <w:rPr>
          <w:rFonts w:ascii="Times New Roman" w:hAnsi="Times New Roman"/>
        </w:rPr>
        <w:t xml:space="preserve"> </w:t>
      </w:r>
      <w:r w:rsidRPr="00F62091">
        <w:rPr>
          <w:rFonts w:ascii="Times New Roman" w:hAnsi="Times New Roman"/>
        </w:rPr>
        <w:t>32514636245</w:t>
      </w:r>
      <w:r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7" w:history="1">
        <w:r w:rsidRPr="00424CE4">
          <w:rPr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 xml:space="preserve"> закупка № </w:t>
      </w:r>
      <w:r w:rsidR="00424CE4" w:rsidRPr="00424CE4">
        <w:rPr>
          <w:rFonts w:ascii="Times New Roman" w:hAnsi="Times New Roman"/>
        </w:rPr>
        <w:t>67468</w:t>
      </w:r>
      <w:r>
        <w:rPr>
          <w:rFonts w:ascii="Times New Roman" w:hAnsi="Times New Roman"/>
        </w:rPr>
        <w:t>,</w:t>
      </w:r>
      <w:r w:rsidRPr="00424CE4">
        <w:rPr>
          <w:rFonts w:ascii="Times New Roman" w:hAnsi="Times New Roman"/>
        </w:rPr>
        <w:t xml:space="preserve"> </w:t>
      </w:r>
      <w:r w:rsidR="00424CE4" w:rsidRPr="00424CE4">
        <w:rPr>
          <w:rFonts w:ascii="Times New Roman" w:hAnsi="Times New Roman"/>
        </w:rPr>
        <w:t xml:space="preserve">на электронной торговой площадке ЭТП «ЭТС-Фабрикант» </w:t>
      </w:r>
      <w:hyperlink r:id="rId8" w:history="1">
        <w:r w:rsidR="00424CE4" w:rsidRPr="00424CE4">
          <w:rPr>
            <w:rFonts w:ascii="Times New Roman" w:hAnsi="Times New Roman"/>
          </w:rPr>
          <w:t>https://www.fabrikant.ru/</w:t>
        </w:r>
      </w:hyperlink>
      <w:r w:rsidR="00424CE4" w:rsidRPr="00424CE4">
        <w:rPr>
          <w:rFonts w:ascii="Times New Roman" w:hAnsi="Times New Roman"/>
        </w:rPr>
        <w:t xml:space="preserve"> </w:t>
      </w:r>
      <w:r w:rsidR="00424CE4">
        <w:rPr>
          <w:rFonts w:ascii="Times New Roman" w:hAnsi="Times New Roman"/>
        </w:rPr>
        <w:t>закупка №</w:t>
      </w:r>
      <w:r w:rsidR="00424CE4" w:rsidRPr="00424CE4">
        <w:rPr>
          <w:rFonts w:ascii="Times New Roman" w:hAnsi="Times New Roman"/>
        </w:rPr>
        <w:t>32514636245</w:t>
      </w:r>
      <w:r>
        <w:rPr>
          <w:rFonts w:ascii="Times New Roman" w:hAnsi="Times New Roman"/>
        </w:rPr>
        <w:t>.</w:t>
      </w:r>
    </w:p>
    <w:p w:rsidR="004E62D7" w:rsidRDefault="00F62091">
      <w:pPr>
        <w:pStyle w:val="pMsoNormal"/>
        <w:spacing w:before="120"/>
      </w:pPr>
      <w:r>
        <w:rPr>
          <w:rFonts w:ascii="Times New Roman" w:hAnsi="Times New Roman"/>
        </w:rPr>
        <w:t>Заседание закупочной комиссии проводится в очной форме в 12:00 часов (время московское) «2</w:t>
      </w:r>
      <w:r w:rsidR="00424CE4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» </w:t>
      </w:r>
      <w:r w:rsidR="00424CE4">
        <w:rPr>
          <w:rFonts w:ascii="Times New Roman" w:hAnsi="Times New Roman"/>
        </w:rPr>
        <w:t>марта</w:t>
      </w:r>
      <w:r>
        <w:rPr>
          <w:rFonts w:ascii="Times New Roman" w:hAnsi="Times New Roman"/>
        </w:rPr>
        <w:t xml:space="preserve"> 2025 года, по адресу: 115191, Москва, 4-й </w:t>
      </w:r>
      <w:proofErr w:type="spellStart"/>
      <w:r>
        <w:rPr>
          <w:rFonts w:ascii="Times New Roman" w:hAnsi="Times New Roman"/>
        </w:rPr>
        <w:t>Рощинский</w:t>
      </w:r>
      <w:proofErr w:type="spellEnd"/>
      <w:r>
        <w:rPr>
          <w:rFonts w:ascii="Times New Roman" w:hAnsi="Times New Roman"/>
        </w:rPr>
        <w:t xml:space="preserve"> проезд, дом 19.</w:t>
      </w:r>
    </w:p>
    <w:p w:rsidR="004E62D7" w:rsidRDefault="00F62091">
      <w:pPr>
        <w:pStyle w:val="pMsoListParagraph"/>
        <w:jc w:val="both"/>
      </w:pPr>
      <w:r>
        <w:rPr>
          <w:rFonts w:ascii="Times New Roman" w:hAnsi="Times New Roman"/>
          <w:b/>
          <w:sz w:val="24"/>
        </w:rPr>
        <w:t> </w:t>
      </w:r>
    </w:p>
    <w:p w:rsidR="004E62D7" w:rsidRDefault="00F62091">
      <w:pPr>
        <w:pStyle w:val="pMsoListParagraph"/>
        <w:jc w:val="both"/>
      </w:pPr>
      <w:r>
        <w:rPr>
          <w:rFonts w:ascii="Times New Roman" w:hAnsi="Times New Roman"/>
          <w:b/>
          <w:sz w:val="24"/>
        </w:rPr>
        <w:t xml:space="preserve">В заседании принимают участие: </w:t>
      </w:r>
    </w:p>
    <w:tbl>
      <w:tblPr>
        <w:tblStyle w:val="a8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869"/>
        <w:gridCol w:w="4870"/>
      </w:tblGrid>
      <w:tr w:rsidR="00424CE4" w:rsidRPr="003921A5" w:rsidTr="00424CE4">
        <w:tc>
          <w:tcPr>
            <w:tcW w:w="4869" w:type="dxa"/>
          </w:tcPr>
          <w:p w:rsidR="00424CE4" w:rsidRPr="003921A5" w:rsidRDefault="00424CE4" w:rsidP="00424CE4">
            <w:pPr>
              <w:spacing w:after="8" w:line="252" w:lineRule="auto"/>
              <w:jc w:val="center"/>
              <w:rPr>
                <w:rFonts w:ascii="Times New Roman" w:hAnsi="Times New Roman"/>
                <w:b/>
              </w:rPr>
            </w:pPr>
            <w:r w:rsidRPr="003921A5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870" w:type="dxa"/>
          </w:tcPr>
          <w:p w:rsidR="00424CE4" w:rsidRPr="003921A5" w:rsidRDefault="00424CE4" w:rsidP="00424CE4">
            <w:pPr>
              <w:spacing w:after="8" w:line="252" w:lineRule="auto"/>
              <w:jc w:val="center"/>
              <w:rPr>
                <w:rFonts w:ascii="Times New Roman" w:hAnsi="Times New Roman"/>
                <w:b/>
              </w:rPr>
            </w:pPr>
            <w:r w:rsidRPr="003921A5">
              <w:rPr>
                <w:rFonts w:ascii="Times New Roman" w:hAnsi="Times New Roman"/>
                <w:b/>
              </w:rPr>
              <w:t>Должность</w:t>
            </w:r>
          </w:p>
        </w:tc>
      </w:tr>
      <w:tr w:rsidR="00424CE4" w:rsidRPr="003921A5" w:rsidTr="00424CE4">
        <w:tc>
          <w:tcPr>
            <w:tcW w:w="9739" w:type="dxa"/>
            <w:gridSpan w:val="2"/>
          </w:tcPr>
          <w:p w:rsidR="00424CE4" w:rsidRPr="003921A5" w:rsidRDefault="00424CE4" w:rsidP="00424CE4">
            <w:pPr>
              <w:spacing w:after="8" w:line="252" w:lineRule="auto"/>
              <w:rPr>
                <w:rFonts w:ascii="Times New Roman" w:hAnsi="Times New Roman"/>
                <w:b/>
              </w:rPr>
            </w:pPr>
            <w:r w:rsidRPr="003921A5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3921A5" w:rsidRPr="003921A5" w:rsidTr="00424CE4">
        <w:tc>
          <w:tcPr>
            <w:tcW w:w="4869" w:type="dxa"/>
          </w:tcPr>
          <w:p w:rsidR="003921A5" w:rsidRPr="003921A5" w:rsidRDefault="003921A5" w:rsidP="003921A5">
            <w:pPr>
              <w:rPr>
                <w:rFonts w:ascii="Times New Roman" w:hAnsi="Times New Roman"/>
              </w:rPr>
            </w:pPr>
            <w:r w:rsidRPr="003921A5"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921A5" w:rsidRPr="003921A5" w:rsidRDefault="003921A5" w:rsidP="003921A5">
            <w:pPr>
              <w:spacing w:after="52"/>
              <w:rPr>
                <w:rFonts w:ascii="Times New Roman" w:hAnsi="Times New Roman"/>
              </w:rPr>
            </w:pPr>
          </w:p>
        </w:tc>
      </w:tr>
      <w:tr w:rsidR="003921A5" w:rsidRPr="003921A5" w:rsidTr="00424CE4">
        <w:tc>
          <w:tcPr>
            <w:tcW w:w="4869" w:type="dxa"/>
          </w:tcPr>
          <w:p w:rsidR="003921A5" w:rsidRPr="003921A5" w:rsidRDefault="003921A5" w:rsidP="003921A5">
            <w:pPr>
              <w:rPr>
                <w:rFonts w:ascii="Times New Roman" w:hAnsi="Times New Roman"/>
              </w:rPr>
            </w:pPr>
            <w:r w:rsidRPr="003921A5"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921A5" w:rsidRPr="003921A5" w:rsidRDefault="003921A5" w:rsidP="003921A5">
            <w:pPr>
              <w:spacing w:after="52"/>
              <w:rPr>
                <w:rFonts w:ascii="Times New Roman" w:hAnsi="Times New Roman"/>
                <w:b/>
              </w:rPr>
            </w:pPr>
          </w:p>
        </w:tc>
      </w:tr>
      <w:tr w:rsidR="003921A5" w:rsidRPr="003921A5" w:rsidTr="00424CE4">
        <w:tc>
          <w:tcPr>
            <w:tcW w:w="4869" w:type="dxa"/>
          </w:tcPr>
          <w:p w:rsidR="003921A5" w:rsidRPr="003921A5" w:rsidRDefault="003921A5" w:rsidP="003921A5">
            <w:pPr>
              <w:rPr>
                <w:rFonts w:ascii="Times New Roman" w:hAnsi="Times New Roman"/>
              </w:rPr>
            </w:pPr>
            <w:r w:rsidRPr="003921A5"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921A5" w:rsidRPr="003921A5" w:rsidRDefault="003921A5" w:rsidP="003921A5">
            <w:pPr>
              <w:spacing w:after="52"/>
              <w:rPr>
                <w:rFonts w:ascii="Times New Roman" w:hAnsi="Times New Roman"/>
              </w:rPr>
            </w:pPr>
          </w:p>
        </w:tc>
      </w:tr>
      <w:tr w:rsidR="003921A5" w:rsidRPr="003921A5" w:rsidTr="00424CE4">
        <w:tc>
          <w:tcPr>
            <w:tcW w:w="4869" w:type="dxa"/>
          </w:tcPr>
          <w:p w:rsidR="003921A5" w:rsidRPr="003921A5" w:rsidRDefault="003921A5" w:rsidP="003921A5">
            <w:pPr>
              <w:rPr>
                <w:rFonts w:ascii="Times New Roman" w:hAnsi="Times New Roman"/>
              </w:rPr>
            </w:pPr>
            <w:r w:rsidRPr="003921A5">
              <w:rPr>
                <w:rFonts w:ascii="Times New Roman" w:hAnsi="Times New Roman"/>
              </w:rPr>
              <w:lastRenderedPageBreak/>
              <w:t>Информация не раскрывается</w:t>
            </w:r>
          </w:p>
        </w:tc>
        <w:tc>
          <w:tcPr>
            <w:tcW w:w="4870" w:type="dxa"/>
          </w:tcPr>
          <w:p w:rsidR="003921A5" w:rsidRPr="003921A5" w:rsidRDefault="003921A5" w:rsidP="003921A5">
            <w:pPr>
              <w:spacing w:after="8" w:line="252" w:lineRule="auto"/>
              <w:rPr>
                <w:rFonts w:ascii="Times New Roman" w:hAnsi="Times New Roman"/>
                <w:b/>
              </w:rPr>
            </w:pPr>
          </w:p>
        </w:tc>
      </w:tr>
      <w:tr w:rsidR="003921A5" w:rsidRPr="003921A5" w:rsidTr="00424CE4">
        <w:tc>
          <w:tcPr>
            <w:tcW w:w="4869" w:type="dxa"/>
          </w:tcPr>
          <w:p w:rsidR="003921A5" w:rsidRPr="003921A5" w:rsidRDefault="003921A5" w:rsidP="003921A5">
            <w:pPr>
              <w:rPr>
                <w:rFonts w:ascii="Times New Roman" w:hAnsi="Times New Roman"/>
              </w:rPr>
            </w:pPr>
            <w:r w:rsidRPr="003921A5"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921A5" w:rsidRPr="003921A5" w:rsidRDefault="003921A5" w:rsidP="003921A5">
            <w:pPr>
              <w:spacing w:after="8" w:line="252" w:lineRule="auto"/>
              <w:rPr>
                <w:rFonts w:ascii="Times New Roman" w:hAnsi="Times New Roman"/>
              </w:rPr>
            </w:pPr>
          </w:p>
        </w:tc>
      </w:tr>
      <w:tr w:rsidR="003921A5" w:rsidRPr="003921A5" w:rsidTr="00424CE4">
        <w:tc>
          <w:tcPr>
            <w:tcW w:w="4869" w:type="dxa"/>
          </w:tcPr>
          <w:p w:rsidR="003921A5" w:rsidRPr="003921A5" w:rsidRDefault="003921A5" w:rsidP="003921A5">
            <w:pPr>
              <w:rPr>
                <w:rFonts w:ascii="Times New Roman" w:hAnsi="Times New Roman"/>
              </w:rPr>
            </w:pPr>
            <w:r w:rsidRPr="003921A5"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921A5" w:rsidRPr="003921A5" w:rsidRDefault="003921A5" w:rsidP="003921A5">
            <w:pPr>
              <w:spacing w:after="8" w:line="252" w:lineRule="auto"/>
              <w:rPr>
                <w:rFonts w:ascii="Times New Roman" w:hAnsi="Times New Roman"/>
                <w:b/>
              </w:rPr>
            </w:pPr>
          </w:p>
        </w:tc>
      </w:tr>
      <w:tr w:rsidR="003921A5" w:rsidRPr="003921A5" w:rsidTr="00424CE4">
        <w:tc>
          <w:tcPr>
            <w:tcW w:w="4869" w:type="dxa"/>
          </w:tcPr>
          <w:p w:rsidR="003921A5" w:rsidRPr="003921A5" w:rsidRDefault="003921A5" w:rsidP="003921A5">
            <w:pPr>
              <w:rPr>
                <w:rFonts w:ascii="Times New Roman" w:hAnsi="Times New Roman"/>
              </w:rPr>
            </w:pPr>
            <w:r w:rsidRPr="003921A5"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921A5" w:rsidRPr="003921A5" w:rsidRDefault="003921A5" w:rsidP="003921A5">
            <w:pPr>
              <w:spacing w:after="8" w:line="252" w:lineRule="auto"/>
              <w:rPr>
                <w:rFonts w:ascii="Times New Roman" w:hAnsi="Times New Roman"/>
              </w:rPr>
            </w:pPr>
          </w:p>
        </w:tc>
      </w:tr>
      <w:tr w:rsidR="00424CE4" w:rsidRPr="003921A5" w:rsidTr="00424CE4">
        <w:tc>
          <w:tcPr>
            <w:tcW w:w="9739" w:type="dxa"/>
            <w:gridSpan w:val="2"/>
          </w:tcPr>
          <w:p w:rsidR="00424CE4" w:rsidRPr="003921A5" w:rsidRDefault="00424CE4" w:rsidP="00424CE4">
            <w:pPr>
              <w:spacing w:after="8" w:line="252" w:lineRule="auto"/>
              <w:rPr>
                <w:rFonts w:ascii="Times New Roman" w:hAnsi="Times New Roman"/>
                <w:b/>
              </w:rPr>
            </w:pPr>
            <w:r w:rsidRPr="003921A5">
              <w:rPr>
                <w:rFonts w:ascii="Times New Roman" w:hAnsi="Times New Roman"/>
                <w:b/>
              </w:rPr>
              <w:t>Секретарь закупочной комиссии (без права голоса):</w:t>
            </w:r>
          </w:p>
        </w:tc>
      </w:tr>
      <w:tr w:rsidR="00424CE4" w:rsidRPr="003921A5" w:rsidTr="00424CE4">
        <w:tc>
          <w:tcPr>
            <w:tcW w:w="4869" w:type="dxa"/>
          </w:tcPr>
          <w:p w:rsidR="00424CE4" w:rsidRPr="003921A5" w:rsidRDefault="003921A5" w:rsidP="00424CE4">
            <w:pPr>
              <w:spacing w:after="8" w:line="252" w:lineRule="auto"/>
              <w:rPr>
                <w:rFonts w:ascii="Times New Roman" w:hAnsi="Times New Roman"/>
                <w:b/>
              </w:rPr>
            </w:pPr>
            <w:r w:rsidRPr="003921A5"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424CE4" w:rsidRPr="003921A5" w:rsidRDefault="00424CE4" w:rsidP="00516060">
            <w:pPr>
              <w:spacing w:after="8" w:line="252" w:lineRule="auto"/>
              <w:rPr>
                <w:rFonts w:ascii="Times New Roman" w:hAnsi="Times New Roman"/>
                <w:b/>
              </w:rPr>
            </w:pPr>
          </w:p>
        </w:tc>
      </w:tr>
    </w:tbl>
    <w:p w:rsidR="004E62D7" w:rsidRDefault="00F62091">
      <w:pPr>
        <w:pStyle w:val="pMsoListParagraph"/>
        <w:jc w:val="both"/>
      </w:pPr>
      <w:r>
        <w:rPr>
          <w:rFonts w:ascii="Times New Roman" w:hAnsi="Times New Roman"/>
          <w:sz w:val="24"/>
        </w:rPr>
        <w:t> </w:t>
      </w:r>
    </w:p>
    <w:p w:rsidR="004E62D7" w:rsidRDefault="00F62091">
      <w:pPr>
        <w:pStyle w:val="pMsoListParagraph"/>
        <w:jc w:val="both"/>
      </w:pPr>
      <w:r>
        <w:rPr>
          <w:rFonts w:ascii="Times New Roman" w:hAnsi="Times New Roman"/>
          <w:sz w:val="24"/>
        </w:rPr>
        <w:t>Заседание проводится в присутствии 7 из 9 членов закупочной комиссии.</w:t>
      </w:r>
    </w:p>
    <w:p w:rsidR="004E62D7" w:rsidRDefault="00F62091">
      <w:pPr>
        <w:pStyle w:val="pMsoListParagraph"/>
        <w:jc w:val="both"/>
      </w:pPr>
      <w:r>
        <w:rPr>
          <w:rFonts w:ascii="Times New Roman" w:hAnsi="Times New Roman"/>
          <w:sz w:val="24"/>
        </w:rPr>
        <w:t>Кворум имеется.</w:t>
      </w:r>
    </w:p>
    <w:p w:rsidR="004E62D7" w:rsidRDefault="00F62091">
      <w:pPr>
        <w:pStyle w:val="pMsoListParagraph"/>
        <w:jc w:val="both"/>
      </w:pPr>
      <w:r>
        <w:rPr>
          <w:rFonts w:ascii="Times New Roman" w:hAnsi="Times New Roman"/>
          <w:sz w:val="24"/>
        </w:rPr>
        <w:t> </w:t>
      </w:r>
    </w:p>
    <w:p w:rsidR="004E62D7" w:rsidRDefault="00F62091">
      <w:pPr>
        <w:pStyle w:val="pMsoListParagraph"/>
        <w:jc w:val="both"/>
      </w:pPr>
      <w:r>
        <w:rPr>
          <w:rFonts w:ascii="Times New Roman" w:hAnsi="Times New Roman"/>
          <w:sz w:val="24"/>
        </w:rPr>
        <w:t>1. Срок окончания подачи заявок на участие в закупке 10:00 (время московское) «2</w:t>
      </w:r>
      <w:r w:rsidR="00424CE4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»</w:t>
      </w:r>
      <w:r w:rsidR="00424CE4">
        <w:rPr>
          <w:rFonts w:ascii="Times New Roman" w:hAnsi="Times New Roman"/>
          <w:sz w:val="24"/>
        </w:rPr>
        <w:t xml:space="preserve"> марта</w:t>
      </w:r>
      <w:r>
        <w:rPr>
          <w:rFonts w:ascii="Times New Roman" w:hAnsi="Times New Roman"/>
          <w:sz w:val="24"/>
        </w:rPr>
        <w:t xml:space="preserve"> 2025 года. Количество поданных на электронной торговой площадке </w:t>
      </w:r>
      <w:r w:rsidR="00424CE4" w:rsidRPr="001D248E">
        <w:rPr>
          <w:rFonts w:ascii="Times New Roman" w:hAnsi="Times New Roman"/>
          <w:sz w:val="24"/>
        </w:rPr>
        <w:t>ЭТП «ЭТС-Фабрикант»</w:t>
      </w:r>
      <w:r>
        <w:rPr>
          <w:rFonts w:ascii="Times New Roman" w:hAnsi="Times New Roman"/>
          <w:sz w:val="24"/>
        </w:rPr>
        <w:t xml:space="preserve"> </w:t>
      </w:r>
      <w:hyperlink r:id="rId9" w:history="1">
        <w:r>
          <w:rPr>
            <w:rFonts w:ascii="Times New Roman" w:hAnsi="Times New Roman"/>
            <w:sz w:val="24"/>
          </w:rPr>
          <w:t>заявок на участие в закупке –</w:t>
        </w:r>
        <w:r w:rsidRPr="001D248E">
          <w:rPr>
            <w:rFonts w:ascii="Times New Roman" w:hAnsi="Times New Roman"/>
            <w:sz w:val="24"/>
          </w:rPr>
          <w:t xml:space="preserve"> </w:t>
        </w:r>
      </w:hyperlink>
      <w:r>
        <w:rPr>
          <w:rFonts w:ascii="Times New Roman" w:hAnsi="Times New Roman"/>
          <w:sz w:val="24"/>
        </w:rPr>
        <w:t>1 (одна).</w:t>
      </w:r>
    </w:p>
    <w:p w:rsidR="004E62D7" w:rsidRDefault="00F62091">
      <w:pPr>
        <w:pStyle w:val="p"/>
        <w:spacing w:before="240"/>
        <w:jc w:val="both"/>
      </w:pPr>
      <w:r>
        <w:t>Результаты открытия доступа, к первым частям заявок на участие в закупке:</w:t>
      </w:r>
    </w:p>
    <w:tbl>
      <w:tblPr>
        <w:tblStyle w:val="MsoNormalTable0"/>
        <w:tblW w:w="993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3176"/>
        <w:gridCol w:w="6200"/>
      </w:tblGrid>
      <w:tr w:rsidR="004E62D7" w:rsidTr="00A12594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4E62D7" w:rsidRDefault="00F62091">
            <w:pPr>
              <w:pStyle w:val="pMsoNormal"/>
              <w:jc w:val="center"/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4E62D7" w:rsidRDefault="00F62091">
            <w:pPr>
              <w:pStyle w:val="pMsoNormal"/>
              <w:jc w:val="center"/>
            </w:pPr>
            <w:r>
              <w:rPr>
                <w:rFonts w:ascii="Times New Roman" w:hAnsi="Times New Roman"/>
                <w:b/>
              </w:rPr>
              <w:t xml:space="preserve">Рег. № заявки на ЭТП </w:t>
            </w:r>
          </w:p>
          <w:p w:rsidR="004E62D7" w:rsidRDefault="00F62091">
            <w:pPr>
              <w:pStyle w:val="pMsoNormal"/>
              <w:jc w:val="center"/>
            </w:pPr>
            <w:r>
              <w:rPr>
                <w:rFonts w:ascii="Times New Roman" w:hAnsi="Times New Roman"/>
              </w:rPr>
              <w:t>(Номер заявки участника)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4E62D7" w:rsidRDefault="00F62091">
            <w:pPr>
              <w:pStyle w:val="pMsoNormal"/>
              <w:jc w:val="center"/>
            </w:pPr>
            <w:r>
              <w:rPr>
                <w:rFonts w:ascii="Times New Roman" w:hAnsi="Times New Roman"/>
                <w:b/>
              </w:rPr>
              <w:t>Дата и время регистрации заявки</w:t>
            </w:r>
          </w:p>
        </w:tc>
      </w:tr>
      <w:tr w:rsidR="004E62D7" w:rsidTr="00A12594">
        <w:trPr>
          <w:jc w:val="center"/>
        </w:trPr>
        <w:tc>
          <w:tcPr>
            <w:tcW w:w="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5" w:type="dxa"/>
              <w:bottom w:w="85" w:type="dxa"/>
              <w:right w:w="85" w:type="dxa"/>
            </w:tcMar>
            <w:vAlign w:val="center"/>
          </w:tcPr>
          <w:p w:rsidR="004E62D7" w:rsidRDefault="00F62091">
            <w:pPr>
              <w:pStyle w:val="pMsoNormal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76" w:type="dxa"/>
            <w:tcBorders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5" w:type="dxa"/>
              <w:right w:w="85" w:type="dxa"/>
            </w:tcMar>
            <w:vAlign w:val="center"/>
          </w:tcPr>
          <w:p w:rsidR="004E62D7" w:rsidRPr="00776286" w:rsidRDefault="00F62091">
            <w:pPr>
              <w:pStyle w:val="pMso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(</w:t>
            </w:r>
            <w:r w:rsidR="00776286" w:rsidRPr="00776286">
              <w:rPr>
                <w:rFonts w:ascii="Times New Roman" w:hAnsi="Times New Roman"/>
              </w:rPr>
              <w:t>32514636245-1-1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200" w:type="dxa"/>
            <w:tcBorders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5" w:type="dxa"/>
              <w:right w:w="85" w:type="dxa"/>
            </w:tcMar>
            <w:vAlign w:val="center"/>
          </w:tcPr>
          <w:p w:rsidR="004E62D7" w:rsidRDefault="00F62091">
            <w:pPr>
              <w:pStyle w:val="pMsoNormal"/>
              <w:jc w:val="center"/>
            </w:pPr>
            <w:r>
              <w:rPr>
                <w:rFonts w:ascii="Times New Roman" w:hAnsi="Times New Roman"/>
              </w:rPr>
              <w:t> </w:t>
            </w:r>
            <w:r w:rsidR="00776286" w:rsidRPr="00776286">
              <w:rPr>
                <w:rFonts w:ascii="Times New Roman" w:hAnsi="Times New Roman"/>
              </w:rPr>
              <w:t>27.03.2025 16:25:19</w:t>
            </w:r>
            <w:r>
              <w:rPr>
                <w:rFonts w:ascii="Times New Roman" w:hAnsi="Times New Roman"/>
              </w:rPr>
              <w:t xml:space="preserve"> (время московское)</w:t>
            </w:r>
          </w:p>
        </w:tc>
      </w:tr>
    </w:tbl>
    <w:p w:rsidR="004E62D7" w:rsidRDefault="00F62091">
      <w:pPr>
        <w:pStyle w:val="p"/>
        <w:spacing w:before="240" w:after="240"/>
        <w:jc w:val="both"/>
      </w:pPr>
      <w:r>
        <w:t xml:space="preserve">2. По результатам рассмотрения первых частей заявок на участие в закупке закупочной комиссией было принято решение признать соответствующим требованиям закупочной документации первую часть заявки, которой присвоен уникальный идентификационный номер № </w:t>
      </w:r>
      <w:r w:rsidR="00776286">
        <w:t>1 (</w:t>
      </w:r>
      <w:r w:rsidR="00776286" w:rsidRPr="00776286">
        <w:t>32514636245-1-1</w:t>
      </w:r>
      <w:r w:rsidR="00776286">
        <w:t>)</w:t>
      </w:r>
      <w:r w:rsidR="00776286">
        <w:rPr>
          <w:b/>
          <w:i/>
        </w:rPr>
        <w:t xml:space="preserve"> </w:t>
      </w:r>
      <w:r>
        <w:rPr>
          <w:b/>
          <w:i/>
        </w:rPr>
        <w:t>(присвоенный ЭТП идентификационный номер участника процедуры закупки).</w:t>
      </w:r>
    </w:p>
    <w:p w:rsidR="004E62D7" w:rsidRDefault="00F62091">
      <w:pPr>
        <w:pStyle w:val="pMsoNormal"/>
        <w:jc w:val="left"/>
      </w:pPr>
      <w:r>
        <w:rPr>
          <w:rFonts w:ascii="Times New Roman" w:hAnsi="Times New Roman"/>
          <w:b/>
        </w:rPr>
        <w:t>Результат голосования членов закупочной комиссии: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  <w:t>«за» - 7 голосов;</w:t>
      </w:r>
      <w:r>
        <w:rPr>
          <w:rFonts w:ascii="Times New Roman" w:hAnsi="Times New Roman"/>
        </w:rPr>
        <w:br/>
        <w:t>«против» - 0 голосов;</w:t>
      </w:r>
      <w:r>
        <w:rPr>
          <w:rFonts w:ascii="Times New Roman" w:hAnsi="Times New Roman"/>
        </w:rPr>
        <w:br/>
        <w:t xml:space="preserve">«воздержался» - 0 голосов. </w:t>
      </w:r>
    </w:p>
    <w:p w:rsidR="004E62D7" w:rsidRDefault="00F62091">
      <w:pPr>
        <w:pStyle w:val="p"/>
        <w:spacing w:before="240" w:after="240"/>
        <w:jc w:val="both"/>
      </w:pPr>
      <w:r>
        <w:t xml:space="preserve">Количество отклонённых заявок участников: 0 (ноль) заявок. </w:t>
      </w:r>
    </w:p>
    <w:p w:rsidR="004E62D7" w:rsidRDefault="00F62091">
      <w:pPr>
        <w:pStyle w:val="pMsoNormal"/>
        <w:spacing w:after="5" w:line="264" w:lineRule="auto"/>
        <w:ind w:left="-15" w:right="5" w:firstLine="723"/>
      </w:pPr>
      <w:r>
        <w:rPr>
          <w:rFonts w:ascii="Times New Roman" w:hAnsi="Times New Roman"/>
        </w:rPr>
        <w:t xml:space="preserve">В связи с тем, что по окончании срока подачи заявок подана только одна заявка от одного участника, в соответствии с </w:t>
      </w:r>
      <w:proofErr w:type="gramStart"/>
      <w:r>
        <w:rPr>
          <w:rFonts w:ascii="Times New Roman" w:hAnsi="Times New Roman"/>
        </w:rPr>
        <w:t>пунктом</w:t>
      </w:r>
      <w:proofErr w:type="gramEnd"/>
      <w:r>
        <w:rPr>
          <w:rFonts w:ascii="Times New Roman" w:hAnsi="Times New Roman"/>
        </w:rPr>
        <w:t xml:space="preserve"> а) части 1.1 статьи 6.4 ЕОСЗ закупка признана несостоявшейся.</w:t>
      </w:r>
    </w:p>
    <w:p w:rsidR="004E62D7" w:rsidRDefault="00F62091">
      <w:pPr>
        <w:pStyle w:val="pMsoNormal"/>
        <w:spacing w:after="5" w:line="264" w:lineRule="auto"/>
        <w:ind w:left="-15" w:right="5" w:firstLine="723"/>
      </w:pPr>
      <w:r>
        <w:rPr>
          <w:rFonts w:ascii="Times New Roman" w:hAnsi="Times New Roman"/>
        </w:rPr>
        <w:t> </w:t>
      </w:r>
    </w:p>
    <w:p w:rsidR="004E62D7" w:rsidRDefault="00F62091">
      <w:pPr>
        <w:pStyle w:val="pMsoNormal"/>
        <w:spacing w:after="5" w:line="264" w:lineRule="auto"/>
        <w:ind w:left="10" w:hanging="10"/>
      </w:pPr>
      <w:r>
        <w:rPr>
          <w:rFonts w:ascii="Times New Roman" w:hAnsi="Times New Roman"/>
          <w:b/>
        </w:rPr>
        <w:t>Закупочная комиссия</w:t>
      </w:r>
      <w:r>
        <w:rPr>
          <w:rFonts w:ascii="Times New Roman" w:hAnsi="Times New Roman"/>
        </w:rPr>
        <w:t>:</w:t>
      </w:r>
    </w:p>
    <w:p w:rsidR="004E62D7" w:rsidRDefault="00F62091">
      <w:pPr>
        <w:pStyle w:val="pMsoNormal"/>
        <w:spacing w:after="5" w:line="264" w:lineRule="auto"/>
        <w:ind w:left="10" w:hanging="10"/>
      </w:pPr>
      <w:r>
        <w:rPr>
          <w:rFonts w:ascii="Times New Roman" w:hAnsi="Times New Roman"/>
          <w:i/>
          <w:sz w:val="22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4E62D7" w:rsidRDefault="00F62091">
      <w:pPr>
        <w:pStyle w:val="pMsoNormal"/>
        <w:spacing w:after="5" w:line="264" w:lineRule="auto"/>
        <w:ind w:left="567" w:hanging="10"/>
      </w:pPr>
      <w:r>
        <w:rPr>
          <w:rFonts w:ascii="Times New Roman" w:hAnsi="Times New Roman"/>
          <w:i/>
          <w:sz w:val="22"/>
        </w:rPr>
        <w:t>подтверждает объективность принимаемых решений;</w:t>
      </w:r>
    </w:p>
    <w:p w:rsidR="004E62D7" w:rsidRDefault="00F62091">
      <w:pPr>
        <w:pStyle w:val="pMsoNormal"/>
        <w:spacing w:after="5" w:line="264" w:lineRule="auto"/>
        <w:ind w:left="567" w:hanging="10"/>
      </w:pPr>
      <w:r>
        <w:rPr>
          <w:rFonts w:ascii="Times New Roman" w:hAnsi="Times New Roman"/>
          <w:i/>
          <w:sz w:val="22"/>
        </w:rPr>
        <w:t>заявляет об отсутствии личной заинтересованности в исходе закупки;</w:t>
      </w:r>
    </w:p>
    <w:p w:rsidR="004E62D7" w:rsidRDefault="00F62091">
      <w:pPr>
        <w:pStyle w:val="pMsoNormal"/>
        <w:spacing w:after="5" w:line="264" w:lineRule="auto"/>
        <w:ind w:left="567" w:hanging="10"/>
      </w:pPr>
      <w:r>
        <w:rPr>
          <w:rFonts w:ascii="Times New Roman" w:hAnsi="Times New Roman"/>
          <w:i/>
          <w:sz w:val="22"/>
        </w:rPr>
        <w:t>принимает на себя обязательства:</w:t>
      </w:r>
    </w:p>
    <w:p w:rsidR="004E62D7" w:rsidRDefault="00F62091">
      <w:pPr>
        <w:pStyle w:val="pMsoNormal"/>
        <w:spacing w:after="5" w:line="264" w:lineRule="auto"/>
        <w:ind w:left="1418" w:hanging="10"/>
      </w:pPr>
      <w:r>
        <w:rPr>
          <w:rFonts w:ascii="Times New Roman" w:hAnsi="Times New Roman"/>
          <w:i/>
          <w:sz w:val="22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</w:t>
      </w:r>
      <w:r>
        <w:rPr>
          <w:rFonts w:ascii="Times New Roman" w:hAnsi="Times New Roman"/>
          <w:i/>
          <w:sz w:val="22"/>
        </w:rPr>
        <w:lastRenderedPageBreak/>
        <w:t>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4E62D7" w:rsidRDefault="00F62091">
      <w:pPr>
        <w:pStyle w:val="pMsoNormal"/>
        <w:spacing w:after="5" w:line="264" w:lineRule="auto"/>
        <w:ind w:left="1418" w:hanging="10"/>
      </w:pPr>
      <w:r>
        <w:rPr>
          <w:rFonts w:ascii="Times New Roman" w:hAnsi="Times New Roman"/>
          <w:i/>
          <w:sz w:val="22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4E62D7" w:rsidRDefault="00F62091">
      <w:pPr>
        <w:pStyle w:val="pMsoNormal"/>
        <w:spacing w:after="5" w:line="264" w:lineRule="auto"/>
        <w:ind w:left="1418" w:hanging="10"/>
      </w:pPr>
      <w:r>
        <w:rPr>
          <w:rFonts w:ascii="Times New Roman" w:hAnsi="Times New Roman"/>
          <w:i/>
          <w:sz w:val="22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4E62D7" w:rsidRDefault="00F62091">
      <w:pPr>
        <w:pStyle w:val="pMsoNormal"/>
        <w:spacing w:after="5" w:line="264" w:lineRule="auto"/>
        <w:ind w:left="1418" w:hanging="10"/>
      </w:pPr>
      <w:r>
        <w:rPr>
          <w:rFonts w:ascii="Times New Roman" w:hAnsi="Times New Roman"/>
          <w:i/>
          <w:sz w:val="22"/>
        </w:rPr>
        <w:t> </w:t>
      </w:r>
    </w:p>
    <w:tbl>
      <w:tblPr>
        <w:tblStyle w:val="a8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869"/>
        <w:gridCol w:w="4870"/>
      </w:tblGrid>
      <w:tr w:rsidR="003921A5" w:rsidRPr="003921A5" w:rsidTr="00C15D62">
        <w:tc>
          <w:tcPr>
            <w:tcW w:w="4869" w:type="dxa"/>
          </w:tcPr>
          <w:p w:rsidR="003921A5" w:rsidRPr="003921A5" w:rsidRDefault="003921A5" w:rsidP="00C15D62">
            <w:pPr>
              <w:spacing w:after="8" w:line="252" w:lineRule="auto"/>
              <w:jc w:val="center"/>
              <w:rPr>
                <w:rFonts w:ascii="Times New Roman" w:hAnsi="Times New Roman"/>
                <w:b/>
              </w:rPr>
            </w:pPr>
            <w:r w:rsidRPr="003921A5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870" w:type="dxa"/>
          </w:tcPr>
          <w:p w:rsidR="003921A5" w:rsidRPr="003921A5" w:rsidRDefault="003921A5" w:rsidP="00C15D62">
            <w:pPr>
              <w:spacing w:after="8" w:line="252" w:lineRule="auto"/>
              <w:jc w:val="center"/>
              <w:rPr>
                <w:rFonts w:ascii="Times New Roman" w:hAnsi="Times New Roman"/>
                <w:b/>
              </w:rPr>
            </w:pPr>
            <w:r w:rsidRPr="003921A5">
              <w:rPr>
                <w:rFonts w:ascii="Times New Roman" w:hAnsi="Times New Roman"/>
                <w:b/>
              </w:rPr>
              <w:t>Должность</w:t>
            </w:r>
          </w:p>
        </w:tc>
      </w:tr>
      <w:tr w:rsidR="003921A5" w:rsidRPr="003921A5" w:rsidTr="00C15D62">
        <w:tc>
          <w:tcPr>
            <w:tcW w:w="9739" w:type="dxa"/>
            <w:gridSpan w:val="2"/>
          </w:tcPr>
          <w:p w:rsidR="003921A5" w:rsidRPr="003921A5" w:rsidRDefault="003921A5" w:rsidP="00C15D62">
            <w:pPr>
              <w:spacing w:after="8" w:line="252" w:lineRule="auto"/>
              <w:rPr>
                <w:rFonts w:ascii="Times New Roman" w:hAnsi="Times New Roman"/>
                <w:b/>
              </w:rPr>
            </w:pPr>
            <w:r w:rsidRPr="003921A5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3921A5" w:rsidRPr="003921A5" w:rsidTr="00C15D62">
        <w:tc>
          <w:tcPr>
            <w:tcW w:w="4869" w:type="dxa"/>
          </w:tcPr>
          <w:p w:rsidR="003921A5" w:rsidRPr="003921A5" w:rsidRDefault="003921A5" w:rsidP="00C15D62">
            <w:pPr>
              <w:rPr>
                <w:rFonts w:ascii="Times New Roman" w:hAnsi="Times New Roman"/>
              </w:rPr>
            </w:pPr>
            <w:r w:rsidRPr="003921A5"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921A5" w:rsidRPr="003921A5" w:rsidRDefault="003921A5" w:rsidP="00C15D62">
            <w:pPr>
              <w:spacing w:after="52"/>
              <w:rPr>
                <w:rFonts w:ascii="Times New Roman" w:hAnsi="Times New Roman"/>
              </w:rPr>
            </w:pPr>
          </w:p>
        </w:tc>
      </w:tr>
      <w:tr w:rsidR="003921A5" w:rsidRPr="003921A5" w:rsidTr="00C15D62">
        <w:tc>
          <w:tcPr>
            <w:tcW w:w="4869" w:type="dxa"/>
          </w:tcPr>
          <w:p w:rsidR="003921A5" w:rsidRPr="003921A5" w:rsidRDefault="003921A5" w:rsidP="00C15D62">
            <w:pPr>
              <w:rPr>
                <w:rFonts w:ascii="Times New Roman" w:hAnsi="Times New Roman"/>
              </w:rPr>
            </w:pPr>
            <w:r w:rsidRPr="003921A5"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921A5" w:rsidRPr="003921A5" w:rsidRDefault="003921A5" w:rsidP="00C15D62">
            <w:pPr>
              <w:spacing w:after="52"/>
              <w:rPr>
                <w:rFonts w:ascii="Times New Roman" w:hAnsi="Times New Roman"/>
                <w:b/>
              </w:rPr>
            </w:pPr>
          </w:p>
        </w:tc>
      </w:tr>
      <w:tr w:rsidR="003921A5" w:rsidRPr="003921A5" w:rsidTr="00C15D62">
        <w:tc>
          <w:tcPr>
            <w:tcW w:w="4869" w:type="dxa"/>
          </w:tcPr>
          <w:p w:rsidR="003921A5" w:rsidRPr="003921A5" w:rsidRDefault="003921A5" w:rsidP="00C15D62">
            <w:pPr>
              <w:rPr>
                <w:rFonts w:ascii="Times New Roman" w:hAnsi="Times New Roman"/>
              </w:rPr>
            </w:pPr>
            <w:r w:rsidRPr="003921A5"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921A5" w:rsidRPr="003921A5" w:rsidRDefault="003921A5" w:rsidP="00C15D62">
            <w:pPr>
              <w:spacing w:after="52"/>
              <w:rPr>
                <w:rFonts w:ascii="Times New Roman" w:hAnsi="Times New Roman"/>
              </w:rPr>
            </w:pPr>
          </w:p>
        </w:tc>
      </w:tr>
      <w:tr w:rsidR="003921A5" w:rsidRPr="003921A5" w:rsidTr="00C15D62">
        <w:tc>
          <w:tcPr>
            <w:tcW w:w="4869" w:type="dxa"/>
          </w:tcPr>
          <w:p w:rsidR="003921A5" w:rsidRPr="003921A5" w:rsidRDefault="003921A5" w:rsidP="00C15D62">
            <w:pPr>
              <w:rPr>
                <w:rFonts w:ascii="Times New Roman" w:hAnsi="Times New Roman"/>
              </w:rPr>
            </w:pPr>
            <w:r w:rsidRPr="003921A5"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921A5" w:rsidRPr="003921A5" w:rsidRDefault="003921A5" w:rsidP="00C15D62">
            <w:pPr>
              <w:spacing w:after="8" w:line="252" w:lineRule="auto"/>
              <w:rPr>
                <w:rFonts w:ascii="Times New Roman" w:hAnsi="Times New Roman"/>
                <w:b/>
              </w:rPr>
            </w:pPr>
          </w:p>
        </w:tc>
      </w:tr>
      <w:tr w:rsidR="003921A5" w:rsidRPr="003921A5" w:rsidTr="00C15D62">
        <w:tc>
          <w:tcPr>
            <w:tcW w:w="4869" w:type="dxa"/>
          </w:tcPr>
          <w:p w:rsidR="003921A5" w:rsidRPr="003921A5" w:rsidRDefault="003921A5" w:rsidP="00C15D62">
            <w:pPr>
              <w:rPr>
                <w:rFonts w:ascii="Times New Roman" w:hAnsi="Times New Roman"/>
              </w:rPr>
            </w:pPr>
            <w:r w:rsidRPr="003921A5"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921A5" w:rsidRPr="003921A5" w:rsidRDefault="003921A5" w:rsidP="00C15D62">
            <w:pPr>
              <w:spacing w:after="8" w:line="252" w:lineRule="auto"/>
              <w:rPr>
                <w:rFonts w:ascii="Times New Roman" w:hAnsi="Times New Roman"/>
              </w:rPr>
            </w:pPr>
          </w:p>
        </w:tc>
      </w:tr>
      <w:tr w:rsidR="003921A5" w:rsidRPr="003921A5" w:rsidTr="00C15D62">
        <w:tc>
          <w:tcPr>
            <w:tcW w:w="4869" w:type="dxa"/>
          </w:tcPr>
          <w:p w:rsidR="003921A5" w:rsidRPr="003921A5" w:rsidRDefault="003921A5" w:rsidP="00C15D62">
            <w:pPr>
              <w:rPr>
                <w:rFonts w:ascii="Times New Roman" w:hAnsi="Times New Roman"/>
              </w:rPr>
            </w:pPr>
            <w:r w:rsidRPr="003921A5"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921A5" w:rsidRPr="003921A5" w:rsidRDefault="003921A5" w:rsidP="00C15D62">
            <w:pPr>
              <w:spacing w:after="8" w:line="252" w:lineRule="auto"/>
              <w:rPr>
                <w:rFonts w:ascii="Times New Roman" w:hAnsi="Times New Roman"/>
                <w:b/>
              </w:rPr>
            </w:pPr>
          </w:p>
        </w:tc>
      </w:tr>
      <w:tr w:rsidR="003921A5" w:rsidRPr="003921A5" w:rsidTr="00C15D62">
        <w:tc>
          <w:tcPr>
            <w:tcW w:w="4869" w:type="dxa"/>
          </w:tcPr>
          <w:p w:rsidR="003921A5" w:rsidRPr="003921A5" w:rsidRDefault="003921A5" w:rsidP="00C15D62">
            <w:pPr>
              <w:rPr>
                <w:rFonts w:ascii="Times New Roman" w:hAnsi="Times New Roman"/>
              </w:rPr>
            </w:pPr>
            <w:r w:rsidRPr="003921A5"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921A5" w:rsidRPr="003921A5" w:rsidRDefault="003921A5" w:rsidP="00C15D62">
            <w:pPr>
              <w:spacing w:after="8" w:line="252" w:lineRule="auto"/>
              <w:rPr>
                <w:rFonts w:ascii="Times New Roman" w:hAnsi="Times New Roman"/>
              </w:rPr>
            </w:pPr>
          </w:p>
        </w:tc>
      </w:tr>
      <w:tr w:rsidR="003921A5" w:rsidRPr="003921A5" w:rsidTr="003921A5">
        <w:trPr>
          <w:trHeight w:val="351"/>
        </w:trPr>
        <w:tc>
          <w:tcPr>
            <w:tcW w:w="9739" w:type="dxa"/>
            <w:gridSpan w:val="2"/>
          </w:tcPr>
          <w:p w:rsidR="003921A5" w:rsidRPr="003921A5" w:rsidRDefault="003921A5" w:rsidP="00C15D62">
            <w:pPr>
              <w:spacing w:after="8" w:line="252" w:lineRule="auto"/>
              <w:rPr>
                <w:rFonts w:ascii="Times New Roman" w:hAnsi="Times New Roman"/>
                <w:b/>
              </w:rPr>
            </w:pPr>
            <w:r w:rsidRPr="003921A5">
              <w:rPr>
                <w:rFonts w:ascii="Times New Roman" w:hAnsi="Times New Roman"/>
                <w:b/>
              </w:rPr>
              <w:t>Секретарь закупочной комиссии (без права голоса):</w:t>
            </w:r>
          </w:p>
        </w:tc>
      </w:tr>
      <w:tr w:rsidR="003921A5" w:rsidRPr="003921A5" w:rsidTr="00C15D62">
        <w:tc>
          <w:tcPr>
            <w:tcW w:w="4869" w:type="dxa"/>
          </w:tcPr>
          <w:p w:rsidR="003921A5" w:rsidRPr="003921A5" w:rsidRDefault="003921A5" w:rsidP="00C15D62">
            <w:pPr>
              <w:spacing w:after="8" w:line="252" w:lineRule="auto"/>
              <w:rPr>
                <w:rFonts w:ascii="Times New Roman" w:hAnsi="Times New Roman"/>
                <w:b/>
              </w:rPr>
            </w:pPr>
            <w:r w:rsidRPr="003921A5">
              <w:rPr>
                <w:rFonts w:ascii="Times New Roman" w:hAnsi="Times New Roman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3921A5" w:rsidRPr="003921A5" w:rsidRDefault="003921A5" w:rsidP="00C15D62">
            <w:pPr>
              <w:spacing w:after="8" w:line="252" w:lineRule="auto"/>
              <w:rPr>
                <w:rFonts w:ascii="Times New Roman" w:hAnsi="Times New Roman"/>
                <w:b/>
              </w:rPr>
            </w:pPr>
          </w:p>
        </w:tc>
      </w:tr>
    </w:tbl>
    <w:p w:rsidR="004E62D7" w:rsidRDefault="00F62091">
      <w:pPr>
        <w:pStyle w:val="pMsoNormal"/>
        <w:spacing w:after="5" w:line="264" w:lineRule="auto"/>
      </w:pPr>
      <w:r>
        <w:rPr>
          <w:rFonts w:ascii="Times New Roman" w:hAnsi="Times New Roman"/>
          <w:i/>
          <w:sz w:val="22"/>
        </w:rPr>
        <w:t> </w:t>
      </w:r>
    </w:p>
    <w:sectPr w:rsidR="004E62D7" w:rsidSect="00F6209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09" w:right="900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1A5" w:rsidRDefault="003921A5" w:rsidP="003921A5">
      <w:r>
        <w:separator/>
      </w:r>
    </w:p>
  </w:endnote>
  <w:endnote w:type="continuationSeparator" w:id="0">
    <w:p w:rsidR="003921A5" w:rsidRDefault="003921A5" w:rsidP="00392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1A5" w:rsidRDefault="003921A5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1A5" w:rsidRPr="003921A5" w:rsidRDefault="003921A5" w:rsidP="003921A5">
    <w:pPr>
      <w:pStyle w:val="pMsoNormal"/>
      <w:jc w:val="center"/>
      <w:rPr>
        <w:sz w:val="20"/>
      </w:rPr>
    </w:pPr>
    <w:r w:rsidRPr="003921A5">
      <w:rPr>
        <w:rFonts w:ascii="Times New Roman" w:hAnsi="Times New Roman"/>
        <w:sz w:val="20"/>
      </w:rPr>
      <w:t xml:space="preserve">Протокол № 900723 -1 </w:t>
    </w:r>
  </w:p>
  <w:p w:rsidR="003921A5" w:rsidRPr="003921A5" w:rsidRDefault="003921A5" w:rsidP="003921A5">
    <w:pPr>
      <w:pStyle w:val="pMsoNormal"/>
      <w:jc w:val="center"/>
      <w:rPr>
        <w:sz w:val="20"/>
      </w:rPr>
    </w:pPr>
    <w:r w:rsidRPr="003921A5">
      <w:rPr>
        <w:rFonts w:ascii="Times New Roman" w:hAnsi="Times New Roman"/>
        <w:sz w:val="20"/>
      </w:rPr>
      <w:t>заседания закупочной комиссии по рассмотрению первых частей заявок, поданных на участие в закупке на право заключения договора на оказание услуг по техническому обслуживанию системы топливоснабжения</w:t>
    </w:r>
  </w:p>
  <w:p w:rsidR="003921A5" w:rsidRDefault="003921A5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1A5" w:rsidRDefault="003921A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1A5" w:rsidRDefault="003921A5" w:rsidP="003921A5">
      <w:r>
        <w:separator/>
      </w:r>
    </w:p>
  </w:footnote>
  <w:footnote w:type="continuationSeparator" w:id="0">
    <w:p w:rsidR="003921A5" w:rsidRDefault="003921A5" w:rsidP="00392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1A5" w:rsidRDefault="003921A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1A5" w:rsidRDefault="003921A5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1A5" w:rsidRDefault="003921A5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D7"/>
    <w:rsid w:val="001D248E"/>
    <w:rsid w:val="003921A5"/>
    <w:rsid w:val="00424CE4"/>
    <w:rsid w:val="004E62D7"/>
    <w:rsid w:val="00516060"/>
    <w:rsid w:val="0060003F"/>
    <w:rsid w:val="0062417A"/>
    <w:rsid w:val="0072644E"/>
    <w:rsid w:val="00776286"/>
    <w:rsid w:val="00A12594"/>
    <w:rsid w:val="00E17697"/>
    <w:rsid w:val="00F6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DCDEF"/>
  <w15:docId w15:val="{24725BDE-E4BE-4AEA-BAE0-5DCE7860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pMsoNormal">
    <w:name w:val="p_MsoNormal"/>
    <w:basedOn w:val="p"/>
    <w:link w:val="pMsoNormal0"/>
    <w:pPr>
      <w:jc w:val="both"/>
    </w:pPr>
    <w:rPr>
      <w:rFonts w:ascii="Arial" w:hAnsi="Arial"/>
    </w:rPr>
  </w:style>
  <w:style w:type="character" w:customStyle="1" w:styleId="pMsoNormal0">
    <w:name w:val="p_MsoNormal"/>
    <w:basedOn w:val="p0"/>
    <w:link w:val="pMsoNormal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i w:val="0"/>
      <w:color w:val="1F3763"/>
      <w:sz w:val="28"/>
    </w:rPr>
  </w:style>
  <w:style w:type="paragraph" w:customStyle="1" w:styleId="pMsoListParagraph">
    <w:name w:val="p_MsoListParagraph"/>
    <w:basedOn w:val="p"/>
    <w:link w:val="pMsoListParagraph0"/>
    <w:rPr>
      <w:rFonts w:ascii="Calibri" w:hAnsi="Calibri"/>
      <w:sz w:val="22"/>
    </w:rPr>
  </w:style>
  <w:style w:type="character" w:customStyle="1" w:styleId="pMsoListParagraph0">
    <w:name w:val="p_MsoListParagraph"/>
    <w:basedOn w:val="p0"/>
    <w:link w:val="pMsoListParagraph"/>
    <w:rPr>
      <w:rFonts w:ascii="Calibri" w:hAnsi="Calibri"/>
      <w:sz w:val="22"/>
    </w:rPr>
  </w:style>
  <w:style w:type="paragraph" w:customStyle="1" w:styleId="12">
    <w:name w:val="Основной шрифт абзаца1"/>
  </w:style>
  <w:style w:type="paragraph" w:customStyle="1" w:styleId="divWordSection1">
    <w:name w:val="div_WordSection1"/>
    <w:basedOn w:val="a"/>
    <w:link w:val="divWordSection10"/>
  </w:style>
  <w:style w:type="character" w:customStyle="1" w:styleId="divWordSection10">
    <w:name w:val="div_WordSection1"/>
    <w:basedOn w:val="1"/>
    <w:link w:val="divWordSection1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i w:val="0"/>
      <w:color w:val="2F5496"/>
      <w:sz w:val="4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p">
    <w:name w:val="p"/>
    <w:basedOn w:val="a"/>
    <w:link w:val="p0"/>
    <w:rPr>
      <w:rFonts w:ascii="Times New Roman" w:hAnsi="Times New Roman"/>
    </w:rPr>
  </w:style>
  <w:style w:type="character" w:customStyle="1" w:styleId="p0">
    <w:name w:val="p"/>
    <w:basedOn w:val="1"/>
    <w:link w:val="p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i w:val="0"/>
      <w:color w:val="2F5496"/>
      <w:sz w:val="24"/>
    </w:rPr>
  </w:style>
  <w:style w:type="paragraph" w:customStyle="1" w:styleId="pMsoBodyText">
    <w:name w:val="p_MsoBodyText"/>
    <w:basedOn w:val="p"/>
    <w:link w:val="pMsoBodyText0"/>
    <w:pPr>
      <w:jc w:val="both"/>
    </w:pPr>
    <w:rPr>
      <w:rFonts w:ascii="Arial" w:hAnsi="Arial"/>
    </w:rPr>
  </w:style>
  <w:style w:type="character" w:customStyle="1" w:styleId="pMsoBodyText0">
    <w:name w:val="p_MsoBodyText"/>
    <w:basedOn w:val="p0"/>
    <w:link w:val="pMsoBodyText"/>
    <w:rPr>
      <w:rFonts w:ascii="Arial" w:hAnsi="Arial"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i w:val="0"/>
      <w:color w:val="2F5496"/>
      <w:sz w:val="3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 w:val="0"/>
      <w:color w:val="1F3763"/>
      <w:sz w:val="16"/>
    </w:rPr>
  </w:style>
  <w:style w:type="table" w:customStyle="1" w:styleId="MsoNormalTable0">
    <w:name w:val="MsoNormalTable"/>
    <w:basedOn w:val="a1"/>
    <w:tblPr/>
  </w:style>
  <w:style w:type="table" w:styleId="a8">
    <w:name w:val="Table Grid"/>
    <w:basedOn w:val="a1"/>
    <w:rsid w:val="00424CE4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uiPriority w:val="99"/>
    <w:unhideWhenUsed/>
    <w:rsid w:val="003921A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21A5"/>
  </w:style>
  <w:style w:type="paragraph" w:styleId="ab">
    <w:name w:val="footer"/>
    <w:basedOn w:val="a"/>
    <w:link w:val="ac"/>
    <w:uiPriority w:val="99"/>
    <w:unhideWhenUsed/>
    <w:rsid w:val="003921A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92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brikant.ru/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Гончаренко Андрей Михайлович</cp:lastModifiedBy>
  <cp:revision>9</cp:revision>
  <dcterms:created xsi:type="dcterms:W3CDTF">2025-03-28T06:02:00Z</dcterms:created>
  <dcterms:modified xsi:type="dcterms:W3CDTF">2025-03-31T05:14:00Z</dcterms:modified>
</cp:coreProperties>
</file>