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6435" w:rsidRDefault="00BC19BA">
      <w:pPr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</w:t>
      </w:r>
      <w:r>
        <w:rPr>
          <w:rFonts w:ascii="Times New Roman" w:hAnsi="Times New Roman"/>
          <w:b/>
          <w:bCs/>
          <w:caps/>
        </w:rPr>
        <w:t>ротокол</w:t>
      </w:r>
      <w:r w:rsidR="008059F3">
        <w:rPr>
          <w:rFonts w:ascii="Times New Roman" w:hAnsi="Times New Roman"/>
          <w:b/>
          <w:bCs/>
        </w:rPr>
        <w:t xml:space="preserve"> №</w:t>
      </w:r>
      <w:r w:rsidR="003D2FAE">
        <w:rPr>
          <w:rFonts w:ascii="Times New Roman" w:hAnsi="Times New Roman"/>
          <w:b/>
          <w:bCs/>
          <w:color w:val="FF0000"/>
        </w:rPr>
        <w:t xml:space="preserve"> </w:t>
      </w:r>
      <w:r w:rsidR="003D2FAE" w:rsidRPr="003D2FAE">
        <w:rPr>
          <w:rFonts w:ascii="Times New Roman" w:hAnsi="Times New Roman"/>
          <w:b/>
          <w:bCs/>
        </w:rPr>
        <w:t>73686</w:t>
      </w:r>
      <w:r w:rsidRPr="003D2FAE">
        <w:rPr>
          <w:rFonts w:ascii="Times New Roman" w:hAnsi="Times New Roman"/>
          <w:b/>
          <w:bCs/>
        </w:rPr>
        <w:t>/</w:t>
      </w:r>
      <w:r>
        <w:rPr>
          <w:rFonts w:ascii="Times New Roman" w:hAnsi="Times New Roman"/>
          <w:b/>
          <w:bCs/>
        </w:rPr>
        <w:t>4</w:t>
      </w:r>
    </w:p>
    <w:p w:rsidR="009276C6" w:rsidRDefault="00BC19BA" w:rsidP="008122F0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преддоговорных переговоров (изменений условий договора) по итогам закупки на право заключения договора на</w:t>
      </w:r>
      <w:r w:rsidR="009276C6">
        <w:rPr>
          <w:rFonts w:ascii="Times New Roman" w:hAnsi="Times New Roman"/>
          <w:b/>
          <w:bCs/>
        </w:rPr>
        <w:t xml:space="preserve"> поставку</w:t>
      </w:r>
      <w:r>
        <w:rPr>
          <w:rFonts w:ascii="Times New Roman" w:hAnsi="Times New Roman"/>
          <w:b/>
          <w:bCs/>
        </w:rPr>
        <w:t xml:space="preserve"> </w:t>
      </w:r>
      <w:r w:rsidR="009276C6">
        <w:rPr>
          <w:rFonts w:ascii="Times New Roman" w:hAnsi="Times New Roman"/>
          <w:b/>
        </w:rPr>
        <w:t>запасных частей предпусковых подогревателей для автотранспорта и спецтехники</w:t>
      </w:r>
    </w:p>
    <w:p w:rsidR="009276C6" w:rsidRDefault="009276C6" w:rsidP="009276C6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(ГПЗ 896247/ 64507)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884"/>
        <w:gridCol w:w="6151"/>
      </w:tblGrid>
      <w:tr w:rsidR="006A6435">
        <w:tc>
          <w:tcPr>
            <w:tcW w:w="3884" w:type="dxa"/>
            <w:hideMark/>
          </w:tcPr>
          <w:p w:rsidR="006A6435" w:rsidRDefault="00BC19BA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Удомля</w:t>
            </w:r>
          </w:p>
        </w:tc>
        <w:tc>
          <w:tcPr>
            <w:tcW w:w="6151" w:type="dxa"/>
            <w:hideMark/>
          </w:tcPr>
          <w:p w:rsidR="006A6435" w:rsidRDefault="009276C6" w:rsidP="009276C6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«04</w:t>
            </w:r>
            <w:r w:rsidR="00BC19BA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>
              <w:rPr>
                <w:rFonts w:ascii="Times New Roman" w:hAnsi="Times New Roman"/>
                <w:bCs/>
                <w:lang w:eastAsia="en-US"/>
              </w:rPr>
              <w:t>апреля</w:t>
            </w:r>
            <w:r w:rsidR="00BC19BA">
              <w:rPr>
                <w:rFonts w:ascii="Times New Roman" w:hAnsi="Times New Roman"/>
                <w:bCs/>
                <w:lang w:eastAsia="en-US"/>
              </w:rPr>
              <w:t xml:space="preserve"> 2025 г.</w:t>
            </w:r>
          </w:p>
        </w:tc>
      </w:tr>
    </w:tbl>
    <w:p w:rsidR="009276C6" w:rsidRDefault="009276C6" w:rsidP="009276C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9276C6" w:rsidRDefault="009276C6" w:rsidP="009276C6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</w:rPr>
        <w:t>Заказчик:</w:t>
      </w:r>
      <w:r>
        <w:rPr>
          <w:rFonts w:ascii="Times New Roman" w:hAnsi="Times New Roman"/>
        </w:rPr>
        <w:t xml:space="preserve"> Общество с ограниченной ответственностью "КАЛИНИНСКАЯ АЭС-СЕРВИС".</w:t>
      </w:r>
    </w:p>
    <w:p w:rsidR="009276C6" w:rsidRDefault="009276C6" w:rsidP="009276C6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  <w:b/>
        </w:rPr>
        <w:t>Организатор закупки:</w:t>
      </w:r>
      <w:r>
        <w:rPr>
          <w:rFonts w:ascii="Times New Roman" w:hAnsi="Times New Roman"/>
        </w:rPr>
        <w:t xml:space="preserve"> ООО "Калининская АЭС-Сервис".</w:t>
      </w:r>
    </w:p>
    <w:p w:rsidR="009276C6" w:rsidRDefault="009276C6" w:rsidP="009276C6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  <w:b/>
        </w:rPr>
        <w:t>Способ закупки:</w:t>
      </w:r>
      <w:r>
        <w:rPr>
          <w:rFonts w:ascii="Times New Roman" w:hAnsi="Times New Roman"/>
        </w:rPr>
        <w:t xml:space="preserve"> запрос предложений в электронной форме (МСП), участниками которого могут быть только субъекты малого и среднего предпринимательства.</w:t>
      </w:r>
    </w:p>
    <w:p w:rsidR="009276C6" w:rsidRDefault="009276C6" w:rsidP="009276C6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  <w:b/>
        </w:rPr>
        <w:t>Предмет закупки:</w:t>
      </w:r>
      <w:r>
        <w:rPr>
          <w:rFonts w:ascii="Times New Roman" w:eastAsiaTheme="minorHAnsi" w:hAnsi="Times New Roman"/>
        </w:rPr>
        <w:t xml:space="preserve"> право заключения договора на </w:t>
      </w:r>
      <w:r>
        <w:rPr>
          <w:rFonts w:ascii="Times New Roman" w:hAnsi="Times New Roman"/>
        </w:rPr>
        <w:t>поставку запасных частей предпусковых подогревателей для автотранспорта и спецтехники</w:t>
      </w:r>
      <w:r>
        <w:rPr>
          <w:rFonts w:ascii="Times New Roman" w:eastAsiaTheme="minorHAnsi" w:hAnsi="Times New Roman"/>
        </w:rPr>
        <w:t xml:space="preserve">. </w:t>
      </w:r>
    </w:p>
    <w:p w:rsidR="009276C6" w:rsidRDefault="009276C6" w:rsidP="009276C6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  <w:b/>
        </w:rPr>
        <w:t>Состав и объем товара:</w:t>
      </w:r>
      <w:r>
        <w:rPr>
          <w:rFonts w:ascii="Times New Roman" w:eastAsiaTheme="minorHAnsi" w:hAnsi="Times New Roman"/>
        </w:rPr>
        <w:t xml:space="preserve"> все необходимые сведения приведены в Томе 2 извещении о проведении запроса предложений (закупочной документации) </w:t>
      </w:r>
    </w:p>
    <w:p w:rsidR="009276C6" w:rsidRDefault="009276C6" w:rsidP="009276C6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  <w:b/>
        </w:rPr>
        <w:t>Срок поставки товара:</w:t>
      </w:r>
      <w:r>
        <w:rPr>
          <w:rFonts w:ascii="Times New Roman" w:eastAsiaTheme="minorHAnsi" w:hAnsi="Times New Roman"/>
        </w:rPr>
        <w:t xml:space="preserve"> В соответствии с требованиями закупочной документации. </w:t>
      </w:r>
    </w:p>
    <w:p w:rsidR="009276C6" w:rsidRDefault="009276C6" w:rsidP="009276C6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  <w:b/>
        </w:rPr>
        <w:t>Начальная (максимальная) цена договора:</w:t>
      </w:r>
      <w:r>
        <w:rPr>
          <w:rFonts w:ascii="Times New Roman" w:eastAsiaTheme="minorHAnsi" w:hAnsi="Times New Roman"/>
        </w:rPr>
        <w:t xml:space="preserve"> </w:t>
      </w:r>
      <w:r>
        <w:rPr>
          <w:rFonts w:ascii="Times New Roman" w:hAnsi="Times New Roman"/>
          <w:lang w:eastAsia="en-US"/>
        </w:rPr>
        <w:t>990 000,00 (Девятьсот девяносто тысяч) рублей 00 копеек, с учетом всех налогов, сборов и прочих расходов в соответствии с законодательством РФ</w:t>
      </w:r>
      <w:r>
        <w:rPr>
          <w:rFonts w:ascii="Times New Roman" w:eastAsiaTheme="minorHAnsi" w:hAnsi="Times New Roman"/>
        </w:rPr>
        <w:t>.</w:t>
      </w:r>
    </w:p>
    <w:p w:rsidR="009276C6" w:rsidRDefault="009276C6" w:rsidP="009276C6">
      <w:pPr>
        <w:keepLines w:val="0"/>
        <w:jc w:val="left"/>
        <w:rPr>
          <w:rFonts w:ascii="Times New Roman" w:eastAsiaTheme="minorHAnsi" w:hAnsi="Times New Roman"/>
          <w:b/>
        </w:rPr>
      </w:pPr>
      <w:r>
        <w:rPr>
          <w:rFonts w:ascii="Times New Roman" w:eastAsiaTheme="minorHAnsi" w:hAnsi="Times New Roman"/>
          <w:b/>
        </w:rPr>
        <w:t>Начальная (максимальная) цена единицы продукции:</w:t>
      </w:r>
    </w:p>
    <w:tbl>
      <w:tblPr>
        <w:tblW w:w="48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9"/>
        <w:gridCol w:w="25"/>
        <w:gridCol w:w="6271"/>
        <w:gridCol w:w="2525"/>
      </w:tblGrid>
      <w:tr w:rsidR="009276C6" w:rsidTr="008122F0"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6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>Наименование продукции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Начальная (максимальная) цена единицы продукции, руб., включая НДС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Горелка 1315947A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53633,33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Насос топливный DP42 9031364A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42075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Теплообменник 1315950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44250,34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Насос топливный DP42 1322839A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25581,34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Насос 1316193A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27407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Блок управления 1315941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73075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Пластина прижимная 1322832A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6163,33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Жгут проводов помпы 1314285А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1596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Жгут электропроводки 1320330A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48370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Глушитель 98141A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4817,68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Глушитель 1300735B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11256,67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Труба выхлопная 1315481A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9566,68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Шланг 1319455А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16566,34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Комплект штуцеров 1322833A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1383,34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Диск 11113981A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763,33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Набор деталей 11115300A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23125,67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Электрод зажигания СЕ 14846D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10266,67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Камера сгорания 11114186B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40888,33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Форсунка котла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отопителя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2711056A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13555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Датчик температуры 11113837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33166,67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Насос 11112778C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84716,68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Насос U4814 11114055A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44850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Блок управления SG1587 11114153B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Webasto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59930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Крыльчатка 11113053A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17575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Мотор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отопителя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11113688B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54408,34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Теплообменник 11114978A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78856,67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Катушка высоковольтная E11114862C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36571,67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Клапан 11115301A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33488,33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Кольцо уплотнительное 11113051A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5433,34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Пульт управления Сб.3520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5120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Насос топливный Сб.3635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6686,68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Сетка-фильтр Сб.869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344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Комплект ремонтный Сб.2704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2500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Свеча накаливания сб.2615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9605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lastRenderedPageBreak/>
              <w:t>35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Нагнетатель воздуха Сб.2613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18289,33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Жгут питания Сб.1499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5240,68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Насос циркуляционный 82419A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80646,67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Блок управления Сб.2071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37140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Блок управления Сб.1472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16427,5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Датчик температуры сб.160-01 14ТС-10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3211,67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Индикатор пламени сб.1326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3031,67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Индикатор пламени Сб.1914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5848,33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Камера сгорания Сб.2578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18858,34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Нагнетатель воздуха сб.1405-01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24884,68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Нагреватель Сб.1681-01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26036,68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Пульт управления Сб.1045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13744,67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Свеча накаливания сб.3000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5331,67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Сетка для предпусковых подогрев. сб.49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1367,5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Электронасос Сб.2763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9904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Блок управ. 88.3763.000-01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Прамотроник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18503,33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Датчик температуры 38.3828.000у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751,67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Датчик температуры 144.3828.000у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1344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Жгут провода 15.8106.710у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4206,67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Индикатор пламени 22.3741.000у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3061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Форсунка 030В0056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4976,68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Клапан электромагнитный ЭКМ 185.1106200у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4140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Клапан 321017ХД2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9273,34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Колесо зубчатое 14.8106.362у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1817,68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Муфта 14.8106.701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388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Муфта 14.8106.702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635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Насос 181.1106.010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16355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Насос 182.1106.010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19869,34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Пульт управления 27.3854.000-01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11211,67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Топливопровод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14.8106.380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2056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Труба выхлопная 30.8101.013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3463,33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Уплотнение 14.8106.001-01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351,67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Уплотнение 15.8106.002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572,33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Электромагнит 1182.3741.000-01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3111,67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Электродвигатель 493.3730.000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6028,67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Электродвигатель 8901.3730.000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8978,68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Форсунка топливная 030F6918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11583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Горелка 252216100000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24691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Датчик температуры 252219012300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12680,68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Датчик пламени 251920370000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21128,33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Насос топливный 251920450000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47521,67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Нагреватель воздушный 252219991600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30508,33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Разъём блока управления 221000301010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10800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Разъём колодочный 221000301021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9196,67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Рукав выхлопной 36061299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7403,33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Горелка 1315948A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71490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Источник напряжения ВИН УР-01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11580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Датчик пламени 19970A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9390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Датчик температурный 14941A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17309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Ограничитель температурный 82823C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22785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Блок управления 65271E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69116,68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Мотор вентилятора 21317B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32484,67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Катушка высоковольтная 1320252A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36649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Пульт управления 9030025A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21710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Пульт управления 9028761A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39976,67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90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Шланг топливный 1314855A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13655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91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Шланг топливный 1321521A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10320,34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92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Воздуховод 466115Z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2451,67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93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Трубка 1322421A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1285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94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Соединитель угловой 1315166A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4433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95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Штифт накала 1315949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19491,67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lastRenderedPageBreak/>
              <w:t>96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Муфта предохранительная 1321022A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1221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97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Выключатель 1322822A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29441,33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98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Выключатель 2711052A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20233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Колодка контактная 1313212A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64981,67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Рассекатель 84970A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5253,34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101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Штуцер топливный 89615A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2806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102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Горелка дизельная 98234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51625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103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Нагнетатель воздуха 98235B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43410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104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Насос циркуляционный 98237B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34451,68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105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Блок управления 98236D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17950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106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Насос дозатор 89373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23483,33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107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Нагнетатель 1302786A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84557,68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108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Нагнетатель 1322633A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31381,67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109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Нагнетатель 84841В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82068,34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110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Теплообменник 67062B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11480,33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111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Набор прокладок 1322586A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8013,67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112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Блок управления 1322865A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49599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113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Блок управления 9013146A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57271,67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114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Тройник 1320814A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2046,67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115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Тройник 1320472A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2297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116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Тройник с шибером 1320352A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5131,67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117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Воздуховод 1311884A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2117,5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118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Таймер 9034521C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91331,68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119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Термостат 1322581A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35595,67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Модуль управления 7749502A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29240,68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121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Воздухозаборник СБ.207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888,5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122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Камера сгорания Сб.238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15293,33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123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Комплект Сб.2144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1828,33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124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Нагнетатель воздуха сб.187-01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24983,33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125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Свеча накаливания 18В GP сб.2375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12353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126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Теплообменник д.4800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4356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127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Насос топливный Сб.2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9000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128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Блок управления 30.8101.200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12465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129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Датчик температуры 30.8101.500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4351,67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130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Индикатор пламени 30.8101.180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3105,5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131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Камера сгорания 30.8101.150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12358,33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132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Нагнетатель воздуха 30.8101.140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33393,34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133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Насос топливный 30.8101-24В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44200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134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Прокладка 30.8101.107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1722,34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135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Пульт управления 30.8101.400/1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9425,33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136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Свеча накала 30.8101.120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9836,5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137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Термовыключатель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Т11А18005U174L340у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3120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138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Фильтр воздушный 30.8101.770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1929,34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139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Теплообменник 1321655A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31037,33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140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Горелка 9026489A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42503,33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141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Блок управления 9027117B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118963,33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142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Штифт накала 9026490A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71175,34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143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Датчик температуры 9021769A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19662,67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144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Датчик температуры 9026491B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30055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145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Насос циркуляционный 9028635A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50833,33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146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Пульт управления Сб.2665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4750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147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Нагнетатель воздуха 1315944B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47436,67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148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Нагнетатель воздуха 9037256A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41950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149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Блок управления 1315944-2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29250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150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Блок управления 9037256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39393,34</w:t>
            </w:r>
          </w:p>
        </w:tc>
      </w:tr>
      <w:tr w:rsidR="009276C6" w:rsidTr="008122F0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ind w:right="207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151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Горелка бензиновая 1305948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6C6" w:rsidRDefault="009276C6" w:rsidP="008122F0">
            <w:pP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23447</w:t>
            </w:r>
          </w:p>
        </w:tc>
      </w:tr>
    </w:tbl>
    <w:p w:rsidR="003935FF" w:rsidRDefault="009276C6" w:rsidP="003935F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lang w:eastAsia="ar-SA"/>
        </w:rPr>
        <w:t>документация) опубликовано</w:t>
      </w:r>
      <w:r>
        <w:rPr>
          <w:rFonts w:ascii="Times New Roman" w:hAnsi="Times New Roman"/>
        </w:rPr>
        <w:t xml:space="preserve"> «14» марта 2024 года на официальном государственном сайте </w:t>
      </w:r>
      <w:hyperlink r:id="rId7" w:history="1"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32514614562, </w:t>
      </w:r>
      <w:r>
        <w:rPr>
          <w:rFonts w:ascii="Times New Roman" w:hAnsi="Times New Roman"/>
        </w:rPr>
        <w:br/>
        <w:t xml:space="preserve">на официальном сайте по закупкам атомной отрасли </w:t>
      </w:r>
      <w:hyperlink r:id="rId8" w:history="1"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>, закупка № 64507,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на </w:t>
      </w:r>
      <w:r>
        <w:rPr>
          <w:rFonts w:ascii="Times New Roman" w:hAnsi="Times New Roman"/>
          <w:bCs/>
          <w:lang w:eastAsia="en-US"/>
        </w:rPr>
        <w:t>ЭТП ЭТС (НЭП) https://44.fabrikant.ru</w:t>
      </w:r>
      <w:r>
        <w:rPr>
          <w:rFonts w:ascii="Times New Roman" w:hAnsi="Times New Roman"/>
          <w:lang w:eastAsia="en-US"/>
        </w:rPr>
        <w:t xml:space="preserve">, закупка № </w:t>
      </w:r>
      <w:r>
        <w:rPr>
          <w:rFonts w:ascii="Times New Roman" w:hAnsi="Times New Roman"/>
        </w:rPr>
        <w:t>32514614562</w:t>
      </w:r>
      <w:r w:rsidR="003935FF">
        <w:rPr>
          <w:rFonts w:ascii="Times New Roman" w:hAnsi="Times New Roman"/>
        </w:rPr>
        <w:t>.</w:t>
      </w:r>
    </w:p>
    <w:p w:rsidR="009D1466" w:rsidRDefault="009D1466" w:rsidP="009D1466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6A6435" w:rsidRDefault="00BC19BA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  <w:b/>
        </w:rPr>
        <w:t>Условия заключаемого договора</w:t>
      </w:r>
      <w:r>
        <w:rPr>
          <w:rFonts w:ascii="Times New Roman" w:hAnsi="Times New Roman"/>
        </w:rPr>
        <w:t xml:space="preserve"> определяются путем объединения исходного проекта договора, приведенного в закупочной документации, и заявки единственного участника закупки, включая состав и объем поставок товара,</w:t>
      </w:r>
      <w:r>
        <w:rPr>
          <w:rFonts w:ascii="Times New Roman" w:hAnsi="Times New Roman"/>
          <w:b/>
          <w:i/>
        </w:rPr>
        <w:t xml:space="preserve"> </w:t>
      </w:r>
      <w:r>
        <w:rPr>
          <w:rFonts w:ascii="Times New Roman" w:hAnsi="Times New Roman"/>
        </w:rPr>
        <w:t>сроки поставки товара, учетом данных преддоговорных переговоров.</w:t>
      </w:r>
    </w:p>
    <w:p w:rsidR="00D37091" w:rsidRPr="00D37091" w:rsidRDefault="00D37091">
      <w:pPr>
        <w:keepLines w:val="0"/>
        <w:widowControl w:val="0"/>
        <w:tabs>
          <w:tab w:val="left" w:pos="252"/>
        </w:tabs>
        <w:rPr>
          <w:rFonts w:ascii="Times New Roman" w:hAnsi="Times New Roman"/>
          <w:sz w:val="18"/>
          <w:szCs w:val="18"/>
        </w:rPr>
      </w:pPr>
    </w:p>
    <w:p w:rsidR="006A6435" w:rsidRPr="003935FF" w:rsidRDefault="00BC19BA" w:rsidP="00B95A25">
      <w:pPr>
        <w:keepLines w:val="0"/>
        <w:widowControl w:val="0"/>
        <w:tabs>
          <w:tab w:val="left" w:pos="252"/>
        </w:tabs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</w:rPr>
        <w:t xml:space="preserve">Ценовое предложение </w:t>
      </w:r>
      <w:r>
        <w:rPr>
          <w:rFonts w:ascii="Times New Roman" w:hAnsi="Times New Roman"/>
          <w:b/>
        </w:rPr>
        <w:t>единственного участника закупки</w:t>
      </w:r>
      <w:r w:rsidR="009276C6">
        <w:rPr>
          <w:rFonts w:ascii="Times New Roman" w:hAnsi="Times New Roman"/>
          <w:b/>
        </w:rPr>
        <w:t xml:space="preserve"> за единицу товара</w:t>
      </w:r>
      <w:r w:rsidR="005B2165">
        <w:rPr>
          <w:rFonts w:ascii="Times New Roman" w:hAnsi="Times New Roman"/>
          <w:b/>
          <w:bCs/>
        </w:rPr>
        <w:t xml:space="preserve"> </w:t>
      </w:r>
      <w:r>
        <w:rPr>
          <w:rFonts w:ascii="Times New Roman" w:eastAsiaTheme="minorHAnsi" w:hAnsi="Times New Roman"/>
          <w:b/>
          <w:lang w:eastAsia="en-US"/>
        </w:rPr>
        <w:t>составляет</w:t>
      </w:r>
      <w:r w:rsidR="005B2165">
        <w:rPr>
          <w:rFonts w:ascii="Times New Roman" w:eastAsiaTheme="minorHAnsi" w:hAnsi="Times New Roman"/>
          <w:b/>
          <w:lang w:eastAsia="en-US"/>
        </w:rPr>
        <w:t>:</w:t>
      </w:r>
      <w:r>
        <w:rPr>
          <w:rFonts w:ascii="Times New Roman" w:eastAsiaTheme="minorHAnsi" w:hAnsi="Times New Roman"/>
          <w:b/>
          <w:lang w:eastAsia="en-US"/>
        </w:rPr>
        <w:t xml:space="preserve"> </w:t>
      </w:r>
      <w:r w:rsidR="009276C6">
        <w:rPr>
          <w:rFonts w:ascii="Times New Roman" w:eastAsiaTheme="minorHAnsi" w:hAnsi="Times New Roman"/>
          <w:b/>
          <w:i/>
          <w:lang w:eastAsia="en-US"/>
        </w:rPr>
        <w:t xml:space="preserve">1 492 000,00 (Один миллион четыреста девяносто две тысячи) рублей, 00 копеек, </w:t>
      </w:r>
      <w:r w:rsidR="009276C6">
        <w:rPr>
          <w:rFonts w:ascii="Times New Roman" w:eastAsiaTheme="minorHAnsi" w:hAnsi="Times New Roman"/>
          <w:b/>
          <w:i/>
          <w:u w:val="single"/>
          <w:lang w:eastAsia="en-US"/>
        </w:rPr>
        <w:t>без учета НДС</w:t>
      </w:r>
      <w:r w:rsidRPr="00961B53">
        <w:rPr>
          <w:rFonts w:ascii="Times New Roman" w:eastAsiaTheme="minorHAnsi" w:hAnsi="Times New Roman"/>
          <w:lang w:eastAsia="en-US"/>
        </w:rPr>
        <w:t>.</w:t>
      </w:r>
    </w:p>
    <w:p w:rsidR="00B95A25" w:rsidRDefault="00B95A25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6A6435" w:rsidRDefault="00BC19BA">
      <w:pPr>
        <w:tabs>
          <w:tab w:val="left" w:pos="252"/>
        </w:tabs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</w:rPr>
        <w:t>Преддоговорные переговоры</w:t>
      </w:r>
      <w:r>
        <w:rPr>
          <w:rFonts w:ascii="Times New Roman" w:hAnsi="Times New Roman"/>
          <w:bCs/>
        </w:rPr>
        <w:t xml:space="preserve"> про</w:t>
      </w:r>
      <w:r w:rsidR="005B2165">
        <w:rPr>
          <w:rFonts w:ascii="Times New Roman" w:hAnsi="Times New Roman"/>
          <w:bCs/>
        </w:rPr>
        <w:t xml:space="preserve">водятся </w:t>
      </w:r>
      <w:r w:rsidR="003935FF">
        <w:rPr>
          <w:rFonts w:ascii="Times New Roman" w:hAnsi="Times New Roman"/>
          <w:bCs/>
        </w:rPr>
        <w:t xml:space="preserve">в форме аудио связи в </w:t>
      </w:r>
      <w:r w:rsidR="003D2FAE">
        <w:rPr>
          <w:rFonts w:ascii="Times New Roman" w:hAnsi="Times New Roman"/>
          <w:bCs/>
        </w:rPr>
        <w:t>09:3</w:t>
      </w:r>
      <w:bookmarkStart w:id="0" w:name="_GoBack"/>
      <w:bookmarkEnd w:id="0"/>
      <w:r w:rsidR="003935FF" w:rsidRPr="008059F3">
        <w:rPr>
          <w:rFonts w:ascii="Times New Roman" w:hAnsi="Times New Roman"/>
          <w:bCs/>
        </w:rPr>
        <w:t xml:space="preserve">0 </w:t>
      </w:r>
      <w:r w:rsidR="009276C6">
        <w:rPr>
          <w:rFonts w:ascii="Times New Roman" w:hAnsi="Times New Roman"/>
          <w:bCs/>
        </w:rPr>
        <w:t>(время московское)</w:t>
      </w:r>
      <w:r w:rsidR="009276C6">
        <w:rPr>
          <w:rFonts w:ascii="Times New Roman" w:hAnsi="Times New Roman"/>
          <w:bCs/>
        </w:rPr>
        <w:br/>
        <w:t xml:space="preserve"> «04</w:t>
      </w:r>
      <w:r w:rsidR="003935FF">
        <w:rPr>
          <w:rFonts w:ascii="Times New Roman" w:hAnsi="Times New Roman"/>
          <w:bCs/>
        </w:rPr>
        <w:t xml:space="preserve">» </w:t>
      </w:r>
      <w:r w:rsidR="009276C6">
        <w:rPr>
          <w:rFonts w:ascii="Times New Roman" w:hAnsi="Times New Roman"/>
          <w:bCs/>
        </w:rPr>
        <w:t>апреля</w:t>
      </w:r>
      <w:r>
        <w:rPr>
          <w:rFonts w:ascii="Times New Roman" w:hAnsi="Times New Roman"/>
          <w:bCs/>
        </w:rPr>
        <w:t xml:space="preserve"> 2025 года, по адресу: 171841, Тверская область, г. Удомля, ул. Тверская, д.7</w:t>
      </w:r>
    </w:p>
    <w:p w:rsidR="006A6435" w:rsidRPr="00D37091" w:rsidRDefault="006A6435">
      <w:pPr>
        <w:outlineLvl w:val="0"/>
        <w:rPr>
          <w:rFonts w:ascii="Times New Roman" w:hAnsi="Times New Roman"/>
          <w:b/>
          <w:bCs/>
          <w:color w:val="000000"/>
          <w:sz w:val="16"/>
          <w:szCs w:val="16"/>
          <w:lang w:eastAsia="ar-SA"/>
        </w:rPr>
      </w:pPr>
    </w:p>
    <w:p w:rsidR="006A6435" w:rsidRDefault="00BC19BA">
      <w:pPr>
        <w:outlineLvl w:val="0"/>
        <w:rPr>
          <w:rFonts w:ascii="Times New Roman" w:hAnsi="Times New Roman"/>
          <w:b/>
          <w:bCs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 xml:space="preserve">В преддоговорных переговорах принимают участие: </w:t>
      </w: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5232"/>
        <w:gridCol w:w="4797"/>
      </w:tblGrid>
      <w:tr w:rsidR="006A6435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A6435" w:rsidRDefault="00BC19B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A6435" w:rsidRDefault="00BC19B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6A6435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A6435" w:rsidRDefault="003935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Егоров Валерий Владимирович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A6435" w:rsidRDefault="003935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И. о. </w:t>
            </w:r>
            <w:r w:rsidR="00BC19BA">
              <w:rPr>
                <w:rFonts w:ascii="Times New Roman" w:eastAsiaTheme="minorHAnsi" w:hAnsi="Times New Roman"/>
                <w:b/>
                <w:bCs/>
                <w:lang w:eastAsia="en-US"/>
              </w:rPr>
              <w:t>Генеральн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ого</w:t>
            </w:r>
            <w:r w:rsidR="00BC19B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 директор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а</w:t>
            </w:r>
          </w:p>
          <w:p w:rsidR="006A6435" w:rsidRDefault="00BC19B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ООО «Калининская АЭС-Сервис»</w:t>
            </w:r>
          </w:p>
        </w:tc>
      </w:tr>
      <w:tr w:rsidR="006A6435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A6435" w:rsidRPr="008059F3" w:rsidRDefault="009276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Барышников Алексей Владимирович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9276C6" w:rsidRDefault="009276C6" w:rsidP="003935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Генеральный директор</w:t>
            </w:r>
          </w:p>
          <w:p w:rsidR="006A6435" w:rsidRPr="008059F3" w:rsidRDefault="009276C6" w:rsidP="003935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ООО «Автоком77»</w:t>
            </w:r>
          </w:p>
        </w:tc>
      </w:tr>
    </w:tbl>
    <w:p w:rsidR="006A6435" w:rsidRDefault="006A6435">
      <w:pPr>
        <w:keepLines w:val="0"/>
        <w:jc w:val="left"/>
        <w:rPr>
          <w:rFonts w:ascii="Times New Roman" w:eastAsiaTheme="minorHAnsi" w:hAnsi="Times New Roman"/>
          <w:bCs/>
        </w:rPr>
      </w:pPr>
    </w:p>
    <w:p w:rsidR="006A6435" w:rsidRDefault="00BC19BA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Преддоговорные переговоры проводятся в соответствии с подпунктом, а) части 2 статьи 9.3 ЕОСЗ в редакции</w:t>
      </w:r>
      <w:r>
        <w:rPr>
          <w:rFonts w:ascii="Times New Roman" w:hAnsi="Times New Roman"/>
          <w:bCs/>
        </w:rPr>
        <w:t xml:space="preserve">, указанной в Томе 1 </w:t>
      </w:r>
      <w:r>
        <w:rPr>
          <w:rFonts w:ascii="Times New Roman" w:hAnsi="Times New Roman"/>
        </w:rPr>
        <w:t>закупочной документации.</w:t>
      </w:r>
    </w:p>
    <w:p w:rsidR="006A6435" w:rsidRDefault="006A6435">
      <w:pPr>
        <w:widowControl w:val="0"/>
        <w:rPr>
          <w:rFonts w:ascii="Times New Roman" w:hAnsi="Times New Roman"/>
        </w:rPr>
      </w:pPr>
    </w:p>
    <w:p w:rsidR="006A6435" w:rsidRPr="009D1466" w:rsidRDefault="00BC19BA">
      <w:pPr>
        <w:rPr>
          <w:rFonts w:ascii="Times New Roman" w:hAnsi="Times New Roman"/>
          <w:bCs/>
          <w:u w:val="single"/>
        </w:rPr>
      </w:pPr>
      <w:r w:rsidRPr="009D1466">
        <w:rPr>
          <w:rFonts w:ascii="Times New Roman" w:hAnsi="Times New Roman"/>
          <w:bCs/>
        </w:rPr>
        <w:t>По результатам преддоговорных переговоров достигнуты следующие договоренности:</w:t>
      </w:r>
      <w:r w:rsidRPr="009D1466">
        <w:rPr>
          <w:rFonts w:ascii="Times New Roman" w:hAnsi="Times New Roman"/>
          <w:bCs/>
          <w:u w:val="single"/>
        </w:rPr>
        <w:t xml:space="preserve"> </w:t>
      </w:r>
    </w:p>
    <w:p w:rsidR="006A6435" w:rsidRDefault="006A6435">
      <w:pPr>
        <w:rPr>
          <w:rFonts w:ascii="Times New Roman" w:hAnsi="Times New Roman"/>
          <w:b/>
          <w:bCs/>
          <w:u w:val="single"/>
        </w:rPr>
      </w:pPr>
    </w:p>
    <w:p w:rsidR="006A6435" w:rsidRPr="009D1466" w:rsidRDefault="009D1466">
      <w:pPr>
        <w:widowControl w:val="0"/>
        <w:rPr>
          <w:rFonts w:ascii="Times New Roman" w:hAnsi="Times New Roman"/>
          <w:b/>
          <w:bCs/>
        </w:rPr>
      </w:pPr>
      <w:r w:rsidRPr="009D1466">
        <w:rPr>
          <w:rFonts w:ascii="Times New Roman" w:hAnsi="Times New Roman"/>
          <w:b/>
          <w:bCs/>
        </w:rPr>
        <w:t>У</w:t>
      </w:r>
      <w:r w:rsidR="00BC19BA" w:rsidRPr="009D1466">
        <w:rPr>
          <w:rFonts w:ascii="Times New Roman" w:hAnsi="Times New Roman"/>
          <w:b/>
          <w:bCs/>
        </w:rPr>
        <w:t>словия договора остаются без изменений.</w:t>
      </w:r>
    </w:p>
    <w:p w:rsidR="006A6435" w:rsidRDefault="006A6435">
      <w:pPr>
        <w:widowControl w:val="0"/>
        <w:rPr>
          <w:rFonts w:ascii="Times New Roman" w:eastAsiaTheme="minorHAnsi" w:hAnsi="Times New Roman"/>
          <w:b/>
          <w:bCs/>
        </w:rPr>
      </w:pP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4393"/>
        <w:gridCol w:w="3969"/>
        <w:gridCol w:w="1667"/>
      </w:tblGrid>
      <w:tr w:rsidR="006A6435" w:rsidTr="009276C6">
        <w:tc>
          <w:tcPr>
            <w:tcW w:w="2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A6435" w:rsidRDefault="00BC19B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197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A6435" w:rsidRDefault="00BC19B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8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A6435" w:rsidRDefault="00BC19B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3935FF" w:rsidTr="009276C6">
        <w:tc>
          <w:tcPr>
            <w:tcW w:w="2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3935FF" w:rsidRDefault="003935FF" w:rsidP="003935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Егоров Валерий Владимирович</w:t>
            </w:r>
          </w:p>
        </w:tc>
        <w:tc>
          <w:tcPr>
            <w:tcW w:w="197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3935FF" w:rsidRDefault="003935FF" w:rsidP="003935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И. о. Генерального директора</w:t>
            </w:r>
          </w:p>
          <w:p w:rsidR="003935FF" w:rsidRDefault="003935FF" w:rsidP="003935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ООО «Калининская АЭС-Сервис»</w:t>
            </w:r>
          </w:p>
        </w:tc>
        <w:tc>
          <w:tcPr>
            <w:tcW w:w="8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3935FF" w:rsidRDefault="003935FF" w:rsidP="003935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</w:tr>
      <w:tr w:rsidR="009276C6" w:rsidTr="009276C6">
        <w:tc>
          <w:tcPr>
            <w:tcW w:w="2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9276C6" w:rsidRPr="008059F3" w:rsidRDefault="009276C6" w:rsidP="009276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Барышников Алексей Владимирович</w:t>
            </w:r>
          </w:p>
        </w:tc>
        <w:tc>
          <w:tcPr>
            <w:tcW w:w="197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9276C6" w:rsidRDefault="009276C6" w:rsidP="009276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Генеральный директор</w:t>
            </w:r>
          </w:p>
          <w:p w:rsidR="009276C6" w:rsidRPr="008059F3" w:rsidRDefault="009276C6" w:rsidP="009276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ООО «Автоком77»</w:t>
            </w:r>
          </w:p>
        </w:tc>
        <w:tc>
          <w:tcPr>
            <w:tcW w:w="8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9276C6" w:rsidRDefault="009276C6" w:rsidP="009276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</w:tr>
    </w:tbl>
    <w:p w:rsidR="006A6435" w:rsidRDefault="006A6435">
      <w:pPr>
        <w:keepLines w:val="0"/>
        <w:jc w:val="left"/>
        <w:rPr>
          <w:rFonts w:ascii="Times New Roman" w:hAnsi="Times New Roman"/>
          <w:bCs/>
        </w:rPr>
      </w:pPr>
    </w:p>
    <w:p w:rsidR="006A6435" w:rsidRDefault="006A6435">
      <w:pPr>
        <w:pStyle w:val="af4"/>
        <w:jc w:val="both"/>
        <w:rPr>
          <w:rFonts w:ascii="Times New Roman" w:eastAsia="Times New Roman" w:hAnsi="Times New Roman"/>
        </w:rPr>
      </w:pPr>
    </w:p>
    <w:p w:rsidR="00BC19BA" w:rsidRDefault="00BC19BA">
      <w:pPr>
        <w:keepLines w:val="0"/>
        <w:rPr>
          <w:rFonts w:ascii="Times New Roman" w:hAnsi="Times New Roman"/>
        </w:rPr>
      </w:pPr>
    </w:p>
    <w:sectPr w:rsidR="00BC19BA">
      <w:footerReference w:type="default" r:id="rId9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5BA6" w:rsidRDefault="00075BA6">
      <w:r>
        <w:separator/>
      </w:r>
    </w:p>
  </w:endnote>
  <w:endnote w:type="continuationSeparator" w:id="0">
    <w:p w:rsidR="00075BA6" w:rsidRDefault="00075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1466" w:rsidRPr="00961B53" w:rsidRDefault="003D2FAE" w:rsidP="009D1466">
    <w:pPr>
      <w:pStyle w:val="ac"/>
      <w:keepLines w:val="0"/>
      <w:widowControl w:val="0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73686</w:t>
    </w:r>
    <w:r w:rsidR="00BC19BA">
      <w:rPr>
        <w:rFonts w:ascii="Times New Roman" w:hAnsi="Times New Roman"/>
        <w:bCs/>
        <w:sz w:val="16"/>
        <w:szCs w:val="16"/>
      </w:rPr>
      <w:t xml:space="preserve">/4 преддоговорных переговоров (изменений условий договора) по итогам закупки на право заключения договора на </w:t>
    </w:r>
    <w:r w:rsidR="009276C6" w:rsidRPr="009276C6">
      <w:rPr>
        <w:rFonts w:ascii="Times New Roman" w:hAnsi="Times New Roman"/>
        <w:sz w:val="16"/>
        <w:szCs w:val="16"/>
      </w:rPr>
      <w:t>поставку запасных частей предпусковых подогревателей для автотранспорта и спецтехники</w:t>
    </w:r>
  </w:p>
  <w:p w:rsidR="006A6435" w:rsidRDefault="00075BA6" w:rsidP="009D1466">
    <w:pPr>
      <w:pStyle w:val="aa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BC19BA">
              <w:rPr>
                <w:rFonts w:ascii="Times New Roman" w:hAnsi="Times New Roman"/>
                <w:bCs/>
                <w:sz w:val="16"/>
                <w:szCs w:val="16"/>
              </w:rPr>
              <w:t xml:space="preserve">                                                                                            </w:t>
            </w:r>
            <w:r w:rsidR="009D1466">
              <w:rPr>
                <w:rFonts w:ascii="Times New Roman" w:hAnsi="Times New Roman"/>
                <w:bCs/>
                <w:sz w:val="16"/>
                <w:szCs w:val="16"/>
              </w:rPr>
              <w:t xml:space="preserve">   </w:t>
            </w:r>
            <w:r w:rsidR="00BC19BA">
              <w:rPr>
                <w:rFonts w:ascii="Times New Roman" w:hAnsi="Times New Roman"/>
                <w:bCs/>
                <w:sz w:val="16"/>
                <w:szCs w:val="16"/>
              </w:rPr>
              <w:t xml:space="preserve">       Страница </w:t>
            </w:r>
            <w:r w:rsidR="00BC19BA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C19BA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BC19BA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3D2FAE"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BC19BA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BC19BA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BC19BA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C19BA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BC19BA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3D2FAE"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BC19BA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6A6435" w:rsidRDefault="006A6435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5BA6" w:rsidRDefault="00075BA6">
      <w:r>
        <w:separator/>
      </w:r>
    </w:p>
  </w:footnote>
  <w:footnote w:type="continuationSeparator" w:id="0">
    <w:p w:rsidR="00075BA6" w:rsidRDefault="00075B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AB2"/>
    <w:rsid w:val="00075BA6"/>
    <w:rsid w:val="000B1211"/>
    <w:rsid w:val="000B3E63"/>
    <w:rsid w:val="00124E60"/>
    <w:rsid w:val="00176C5A"/>
    <w:rsid w:val="001D60FE"/>
    <w:rsid w:val="00206212"/>
    <w:rsid w:val="00303E82"/>
    <w:rsid w:val="003935FF"/>
    <w:rsid w:val="003D2FAE"/>
    <w:rsid w:val="005B2165"/>
    <w:rsid w:val="006A6435"/>
    <w:rsid w:val="007E26BD"/>
    <w:rsid w:val="008059F3"/>
    <w:rsid w:val="00881B4A"/>
    <w:rsid w:val="009276C6"/>
    <w:rsid w:val="00961B53"/>
    <w:rsid w:val="009C1DE1"/>
    <w:rsid w:val="009D1466"/>
    <w:rsid w:val="00A20B87"/>
    <w:rsid w:val="00B41C2A"/>
    <w:rsid w:val="00B80790"/>
    <w:rsid w:val="00B95A25"/>
    <w:rsid w:val="00BC19BA"/>
    <w:rsid w:val="00C22F0D"/>
    <w:rsid w:val="00CA5DAA"/>
    <w:rsid w:val="00D37091"/>
    <w:rsid w:val="00DD2AB2"/>
    <w:rsid w:val="00DF0BA3"/>
    <w:rsid w:val="00FD1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48BAD0-B57B-45AA-900F-C1083FC4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No Spacing"/>
    <w:uiPriority w:val="1"/>
    <w:semiHidden/>
    <w:qFormat/>
    <w:rPr>
      <w:sz w:val="22"/>
      <w:szCs w:val="22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table" w:styleId="afa">
    <w:name w:val="Table Grid"/>
    <w:basedOn w:val="a1"/>
    <w:uiPriority w:val="59"/>
    <w:rPr>
      <w:rFonts w:ascii="Times New Roman" w:eastAsia="Times New Roma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48E252-BAA8-48BB-870F-CA4108359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1284</Words>
  <Characters>7323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Ганина Светлана Ярославовна</cp:lastModifiedBy>
  <cp:revision>23</cp:revision>
  <dcterms:created xsi:type="dcterms:W3CDTF">2025-01-27T08:10:00Z</dcterms:created>
  <dcterms:modified xsi:type="dcterms:W3CDTF">2025-04-04T07:24:00Z</dcterms:modified>
</cp:coreProperties>
</file>