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14A" w:rsidRDefault="003E17E2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ПРОТОКОЛ   № 163504</w:t>
      </w:r>
    </w:p>
    <w:p w:rsidR="00E3414A" w:rsidRDefault="003E17E2">
      <w:pPr>
        <w:keepLines/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рассмотрения вторых частей заявок на участие в закупке и подведению итогов закупки на право заключения договора поставку сетевого оборудования</w:t>
      </w:r>
    </w:p>
    <w:p w:rsidR="00E3414A" w:rsidRDefault="00E3414A">
      <w:pPr>
        <w:keepLines/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60"/>
        <w:gridCol w:w="7088"/>
      </w:tblGrid>
      <w:tr w:rsidR="00E3414A">
        <w:trPr>
          <w:trHeight w:val="1"/>
        </w:trPr>
        <w:tc>
          <w:tcPr>
            <w:tcW w:w="2160" w:type="dxa"/>
            <w:shd w:val="clear" w:color="auto" w:fill="FFFFFF"/>
            <w:tcMar>
              <w:left w:w="108" w:type="dxa"/>
              <w:right w:w="108" w:type="dxa"/>
            </w:tcMar>
          </w:tcPr>
          <w:p w:rsidR="00E3414A" w:rsidRDefault="003E17E2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</w:rPr>
              <w:t>г. Москва</w:t>
            </w:r>
          </w:p>
        </w:tc>
        <w:tc>
          <w:tcPr>
            <w:tcW w:w="7088" w:type="dxa"/>
            <w:shd w:val="clear" w:color="auto" w:fill="FFFFFF"/>
            <w:tcMar>
              <w:left w:w="108" w:type="dxa"/>
              <w:right w:w="108" w:type="dxa"/>
            </w:tcMar>
          </w:tcPr>
          <w:p w:rsidR="00E3414A" w:rsidRDefault="003E17E2">
            <w:pPr>
              <w:tabs>
                <w:tab w:val="left" w:pos="0"/>
              </w:tabs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дата подписания протокола «26</w:t>
            </w:r>
            <w:r>
              <w:rPr>
                <w:rFonts w:ascii="Times New Roman" w:hAnsi="Times New Roman"/>
                <w:sz w:val="28"/>
              </w:rPr>
              <w:t>» декабря 2025</w:t>
            </w:r>
          </w:p>
          <w:p w:rsidR="00E3414A" w:rsidRDefault="00E3414A">
            <w:pPr>
              <w:spacing w:after="0" w:line="240" w:lineRule="auto"/>
            </w:pPr>
          </w:p>
        </w:tc>
      </w:tr>
    </w:tbl>
    <w:p w:rsidR="00E3414A" w:rsidRDefault="003E17E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Информация о закупке:</w:t>
      </w:r>
    </w:p>
    <w:p w:rsidR="00E3414A" w:rsidRDefault="00E3414A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sz w:val="28"/>
        </w:rPr>
      </w:pPr>
    </w:p>
    <w:p w:rsidR="00E3414A" w:rsidRDefault="003E17E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color w:val="4F81BD"/>
          <w:sz w:val="28"/>
        </w:rPr>
      </w:pPr>
      <w:r>
        <w:rPr>
          <w:rFonts w:ascii="Times New Roman" w:hAnsi="Times New Roman"/>
          <w:sz w:val="28"/>
        </w:rPr>
        <w:t>Заказчик: АО «Атомдата-Интеграция»</w:t>
      </w:r>
    </w:p>
    <w:p w:rsidR="00E3414A" w:rsidRDefault="003E17E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>
        <w:rPr>
          <w:rFonts w:ascii="Times New Roman" w:hAnsi="Times New Roman"/>
          <w:sz w:val="28"/>
        </w:rPr>
        <w:t>закупки</w:t>
      </w:r>
      <w:r>
        <w:rPr>
          <w:rFonts w:ascii="Times New Roman" w:hAnsi="Times New Roman"/>
          <w:sz w:val="28"/>
        </w:rPr>
        <w:t>: АО «Атомдата-Интеграция»</w:t>
      </w:r>
    </w:p>
    <w:p w:rsidR="00E3414A" w:rsidRDefault="003E17E2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 закупки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E3414A" w:rsidRDefault="003E17E2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</w:t>
      </w:r>
      <w:r>
        <w:rPr>
          <w:rFonts w:ascii="Times New Roman" w:hAnsi="Times New Roman"/>
          <w:sz w:val="28"/>
        </w:rPr>
        <w:t>закупки</w:t>
      </w:r>
      <w:r>
        <w:rPr>
          <w:rFonts w:ascii="Times New Roman" w:hAnsi="Times New Roman"/>
          <w:sz w:val="28"/>
        </w:rPr>
        <w:t xml:space="preserve">: </w:t>
      </w:r>
      <w:r>
        <w:rPr>
          <w:rFonts w:ascii="Times New Roman" w:hAnsi="Times New Roman"/>
          <w:sz w:val="28"/>
        </w:rPr>
        <w:t>право заключения договора на поставку сетевого оборудования.</w:t>
      </w:r>
    </w:p>
    <w:p w:rsidR="00E3414A" w:rsidRDefault="003E17E2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E3414A" w:rsidRDefault="003E17E2">
      <w:pPr>
        <w:tabs>
          <w:tab w:val="left" w:pos="1134"/>
        </w:tabs>
        <w:spacing w:after="20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Срок оказания услуг: В соответствии с проектом договора.  </w:t>
      </w:r>
    </w:p>
    <w:p w:rsidR="00E3414A" w:rsidRDefault="003E17E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Начальная (максимальная) цена договора: 7 823</w:t>
      </w:r>
      <w:r>
        <w:rPr>
          <w:rFonts w:ascii="Times New Roman" w:hAnsi="Times New Roman"/>
          <w:sz w:val="28"/>
        </w:rPr>
        <w:t> 732,09 (Семь миллионов восемьсот двадцать три тысячи семьсот тридцать два) рубля 09 копеек, включая НДС</w:t>
      </w:r>
    </w:p>
    <w:p w:rsidR="00E3414A" w:rsidRDefault="003E17E2">
      <w:pPr>
        <w:spacing w:after="20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Начальная (максимальная) цена единицы продукции:</w:t>
      </w: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E3414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  <w:rPr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E3414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Коммутатор управляемый QSW-6700-56F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3 411 120,00</w:t>
            </w:r>
          </w:p>
        </w:tc>
      </w:tr>
      <w:tr w:rsidR="00E3414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Сборка кабельная QSC-25G-CAB-A3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14 422,44</w:t>
            </w:r>
          </w:p>
        </w:tc>
      </w:tr>
      <w:tr w:rsidR="00E3414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Сборка кабельная QSC-100G-CAB-P1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13 588,76</w:t>
            </w:r>
          </w:p>
        </w:tc>
      </w:tr>
      <w:tr w:rsidR="00E3414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Коммутатор управляемый QSW-4530-54TX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183 122,00</w:t>
            </w:r>
          </w:p>
        </w:tc>
      </w:tr>
      <w:tr w:rsidR="00E3414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Сборка кабельная пас.QSC-SFP+-CAB-P1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3 145,56</w:t>
            </w:r>
          </w:p>
        </w:tc>
      </w:tr>
      <w:tr w:rsidR="00E3414A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Блок питания </w:t>
            </w:r>
            <w:r>
              <w:rPr>
                <w:rFonts w:ascii="Times New Roman" w:hAnsi="Times New Roman"/>
              </w:rPr>
              <w:t>QSW-M-4530-AC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47 885,00</w:t>
            </w:r>
          </w:p>
        </w:tc>
      </w:tr>
    </w:tbl>
    <w:p w:rsidR="00E3414A" w:rsidRDefault="00E3414A">
      <w:pPr>
        <w:pStyle w:val="aa"/>
        <w:spacing w:after="0"/>
        <w:ind w:right="556" w:firstLine="709"/>
        <w:jc w:val="center"/>
        <w:rPr>
          <w:sz w:val="28"/>
        </w:rPr>
      </w:pPr>
    </w:p>
    <w:p w:rsidR="00E3414A" w:rsidRDefault="003E17E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закупки (закупочная документация) опубликовано «15» декабря 2025, на официальном государственном сайте </w:t>
      </w:r>
      <w:hyperlink r:id="rId7" w:history="1">
        <w:r>
          <w:rPr>
            <w:rStyle w:val="a5"/>
            <w:rFonts w:ascii="Times New Roman" w:hAnsi="Times New Roman"/>
            <w:sz w:val="28"/>
          </w:rPr>
          <w:t>http://www.zakupki.gov.ru/</w:t>
        </w:r>
      </w:hyperlink>
      <w:r>
        <w:rPr>
          <w:rFonts w:ascii="Times New Roman" w:hAnsi="Times New Roman"/>
          <w:sz w:val="28"/>
        </w:rPr>
        <w:t xml:space="preserve">, закупка № 32515533625, на официальном сайте по закупкам атомной отрасли </w:t>
      </w:r>
      <w:hyperlink r:id="rId8" w:history="1">
        <w:r>
          <w:rPr>
            <w:rStyle w:val="a5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</w:rPr>
        <w:t>, закупка № 158046, на ЭТП ЭТС (НЭП), закупка № 32515533625.</w:t>
      </w:r>
    </w:p>
    <w:p w:rsidR="00E3414A" w:rsidRDefault="00E3414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E3414A" w:rsidRDefault="003E17E2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Заседание закупочной комиссии проводится в очной форм</w:t>
      </w:r>
      <w:r>
        <w:rPr>
          <w:rFonts w:ascii="Times New Roman" w:hAnsi="Times New Roman"/>
          <w:sz w:val="28"/>
        </w:rPr>
        <w:t>е в 15:30 (время московское) «25» декабря 2025, по адресу: Москва, 4-й Рощинский пр-д, 19.</w:t>
      </w:r>
    </w:p>
    <w:p w:rsidR="00E3414A" w:rsidRDefault="003E17E2">
      <w:pPr>
        <w:keepLines/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7211"/>
      </w:tblGrid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 xml:space="preserve">ФИО 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 xml:space="preserve">Должность </w:t>
            </w:r>
          </w:p>
        </w:tc>
      </w:tr>
      <w:tr w:rsidR="00E3414A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Председатель комиссии</w:t>
            </w: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</w:pPr>
          </w:p>
        </w:tc>
      </w:tr>
      <w:tr w:rsidR="00E3414A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4"/>
              </w:rPr>
              <w:t>Заместитель</w:t>
            </w:r>
            <w:r>
              <w:rPr>
                <w:rFonts w:ascii="Times New Roman" w:hAnsi="Times New Roman"/>
                <w:b/>
                <w:sz w:val="24"/>
              </w:rPr>
              <w:t xml:space="preserve"> председателя комиссии</w:t>
            </w: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pStyle w:val="Default"/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932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Специалист по оформлению документов:</w:t>
            </w: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Семизаров А.С.</w:t>
            </w:r>
          </w:p>
        </w:tc>
        <w:tc>
          <w:tcPr>
            <w:tcW w:w="72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главный эксперт отдела закупок</w:t>
            </w:r>
          </w:p>
        </w:tc>
      </w:tr>
    </w:tbl>
    <w:p w:rsidR="00E3414A" w:rsidRDefault="00E3414A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E3414A" w:rsidRDefault="003E17E2">
      <w:p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9 из 9 членов закупочной комиссии.</w:t>
      </w:r>
      <w:r>
        <w:rPr>
          <w:rFonts w:ascii="Times New Roman" w:hAnsi="Times New Roman"/>
          <w:sz w:val="28"/>
        </w:rPr>
        <w:t xml:space="preserve"> Кворум имеется.</w:t>
      </w:r>
      <w:r>
        <w:rPr>
          <w:rFonts w:ascii="Times New Roman" w:hAnsi="Times New Roman"/>
          <w:i/>
          <w:color w:val="FF0000"/>
          <w:sz w:val="28"/>
        </w:rPr>
        <w:t xml:space="preserve">  </w:t>
      </w:r>
    </w:p>
    <w:p w:rsidR="00E3414A" w:rsidRDefault="003E17E2">
      <w:pPr>
        <w:spacing w:after="0" w:line="240" w:lineRule="auto"/>
        <w:ind w:right="55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Срок окончания подачи заявок на участие в закупке 10:00 (время московское) «23» декабря 2025 года.</w:t>
      </w:r>
    </w:p>
    <w:p w:rsidR="00E3414A" w:rsidRDefault="00E3414A">
      <w:pPr>
        <w:tabs>
          <w:tab w:val="left" w:pos="567"/>
          <w:tab w:val="left" w:pos="8789"/>
        </w:tabs>
        <w:spacing w:after="0" w:line="240" w:lineRule="auto"/>
        <w:ind w:right="556"/>
        <w:jc w:val="both"/>
        <w:rPr>
          <w:rFonts w:ascii="Times New Roman" w:hAnsi="Times New Roman"/>
          <w:sz w:val="28"/>
        </w:rPr>
      </w:pPr>
    </w:p>
    <w:p w:rsidR="00E3414A" w:rsidRDefault="003E17E2">
      <w:pPr>
        <w:pStyle w:val="ConsPlusNormal"/>
        <w:numPr>
          <w:ilvl w:val="0"/>
          <w:numId w:val="1"/>
        </w:numPr>
        <w:rPr>
          <w:sz w:val="28"/>
        </w:rPr>
      </w:pPr>
      <w:r>
        <w:rPr>
          <w:sz w:val="28"/>
        </w:rPr>
        <w:t>Количество поданных на ЭТП ЭТС (НЭП)</w:t>
      </w:r>
      <w:r>
        <w:rPr>
          <w:color w:val="5B9BD5" w:themeColor="accent1"/>
          <w:sz w:val="28"/>
        </w:rPr>
        <w:t xml:space="preserve"> </w:t>
      </w:r>
      <w:r>
        <w:rPr>
          <w:sz w:val="28"/>
        </w:rPr>
        <w:t>заявок на участие в закупке – 1.</w:t>
      </w:r>
    </w:p>
    <w:p w:rsidR="00E3414A" w:rsidRDefault="003E17E2">
      <w:pPr>
        <w:pStyle w:val="ConsPlusNormal"/>
        <w:widowControl/>
        <w:spacing w:before="240"/>
        <w:jc w:val="both"/>
        <w:rPr>
          <w:sz w:val="28"/>
        </w:rPr>
      </w:pPr>
      <w:r>
        <w:rPr>
          <w:sz w:val="28"/>
        </w:rPr>
        <w:t>Согласно результатам открытия доступа к первым частям заявок на уча</w:t>
      </w:r>
      <w:r>
        <w:rPr>
          <w:sz w:val="28"/>
        </w:rPr>
        <w:t>стие в закупке:</w:t>
      </w:r>
    </w:p>
    <w:tbl>
      <w:tblPr>
        <w:tblW w:w="0" w:type="auto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E3414A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Рег. №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Дата и время регистрации заявки</w:t>
            </w:r>
          </w:p>
        </w:tc>
      </w:tr>
      <w:tr w:rsidR="00E3414A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</w:rPr>
              <w:t>246722 (№ЭТП 32515533625-1-1)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E3414A" w:rsidRDefault="003E17E2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</w:rPr>
              <w:t>13:19 (время московское) «22» декабря 2025 года</w:t>
            </w:r>
          </w:p>
        </w:tc>
      </w:tr>
    </w:tbl>
    <w:p w:rsidR="00E3414A" w:rsidRDefault="003E17E2">
      <w:pPr>
        <w:tabs>
          <w:tab w:val="left" w:pos="3905"/>
        </w:tabs>
      </w:pPr>
      <w:r>
        <w:tab/>
      </w:r>
    </w:p>
    <w:p w:rsidR="00E3414A" w:rsidRDefault="003E17E2">
      <w:pPr>
        <w:keepLines/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ab/>
        <w:t>Согласно протоколу заседания закупочной комиссии по рассмотрению первых частей заявок от 23</w:t>
      </w:r>
      <w:r>
        <w:rPr>
          <w:rFonts w:ascii="Times New Roman" w:hAnsi="Times New Roman"/>
          <w:sz w:val="28"/>
        </w:rPr>
        <w:t xml:space="preserve"> декабря 2025 г. № 162829 закупочной комиссией были приняты следующие решения:</w:t>
      </w:r>
    </w:p>
    <w:p w:rsidR="00E3414A" w:rsidRDefault="003E17E2">
      <w:pPr>
        <w:pStyle w:val="ConsPlusNormal"/>
        <w:widowControl/>
        <w:tabs>
          <w:tab w:val="left" w:pos="567"/>
        </w:tabs>
        <w:jc w:val="both"/>
        <w:rPr>
          <w:sz w:val="28"/>
        </w:rPr>
      </w:pPr>
      <w:r>
        <w:rPr>
          <w:sz w:val="28"/>
        </w:rPr>
        <w:t>2.1.</w:t>
      </w:r>
      <w:r>
        <w:rPr>
          <w:sz w:val="28"/>
        </w:rPr>
        <w:tab/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E3414A" w:rsidRDefault="003E17E2">
      <w:pPr>
        <w:keepLines/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2.1.1. номер </w:t>
      </w:r>
      <w:r>
        <w:rPr>
          <w:rFonts w:ascii="Times New Roman" w:hAnsi="Times New Roman"/>
          <w:sz w:val="28"/>
        </w:rPr>
        <w:t>заявки № 246722 (№ЭТП 32515533625-1-1);</w:t>
      </w:r>
    </w:p>
    <w:p w:rsidR="00E3414A" w:rsidRDefault="003E17E2">
      <w:pPr>
        <w:pStyle w:val="aa"/>
        <w:jc w:val="both"/>
        <w:rPr>
          <w:sz w:val="28"/>
        </w:rPr>
      </w:pPr>
      <w:r>
        <w:rPr>
          <w:sz w:val="28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E3414A" w:rsidRDefault="003E17E2">
      <w:pPr>
        <w:pStyle w:val="aa"/>
        <w:jc w:val="both"/>
        <w:rPr>
          <w:sz w:val="28"/>
        </w:rPr>
      </w:pPr>
      <w:r>
        <w:rPr>
          <w:sz w:val="28"/>
        </w:rPr>
        <w:lastRenderedPageBreak/>
        <w:t xml:space="preserve">3.1. Признать соответствующими требованиям закупочной документации заявки </w:t>
      </w:r>
      <w:r>
        <w:rPr>
          <w:sz w:val="28"/>
        </w:rPr>
        <w:t>следующих участн</w:t>
      </w:r>
      <w:r>
        <w:rPr>
          <w:sz w:val="28"/>
        </w:rPr>
        <w:t>иков:</w:t>
      </w:r>
    </w:p>
    <w:p w:rsidR="00E3414A" w:rsidRDefault="003E17E2">
      <w:pPr>
        <w:pStyle w:val="aa"/>
        <w:jc w:val="both"/>
        <w:rPr>
          <w:sz w:val="28"/>
        </w:rPr>
      </w:pPr>
      <w:r>
        <w:rPr>
          <w:sz w:val="28"/>
        </w:rPr>
        <w:t>3.1.1. номер заявки 246722 (№ЭТП 32515533625-1-1) ООО «Системко»;</w:t>
      </w:r>
    </w:p>
    <w:p w:rsidR="00E3414A" w:rsidRDefault="003E17E2">
      <w:pPr>
        <w:rPr>
          <w:sz w:val="28"/>
        </w:rPr>
      </w:pPr>
      <w:r>
        <w:rPr>
          <w:rFonts w:ascii="Times New Roman CYR" w:hAnsi="Times New Roman CYR"/>
          <w:sz w:val="28"/>
        </w:rPr>
        <w:t xml:space="preserve">Результаты голосования членов закупочной комиссии: </w:t>
      </w:r>
      <w:r>
        <w:rPr>
          <w:rFonts w:ascii="Times New Roman CYR" w:hAnsi="Times New Roman CYR"/>
          <w:sz w:val="28"/>
        </w:rPr>
        <w:br/>
        <w:t>«за» - 9 голосов;</w:t>
      </w:r>
      <w:r>
        <w:rPr>
          <w:rFonts w:ascii="Times New Roman CYR" w:hAnsi="Times New Roman CYR"/>
          <w:sz w:val="28"/>
        </w:rPr>
        <w:br/>
        <w:t>«против» - 0 голосов;</w:t>
      </w:r>
      <w:r>
        <w:rPr>
          <w:rFonts w:ascii="Times New Roman CYR" w:hAnsi="Times New Roman CYR"/>
          <w:sz w:val="28"/>
        </w:rPr>
        <w:br/>
        <w:t xml:space="preserve">«воздержался» - 0 голосов. </w:t>
      </w:r>
    </w:p>
    <w:p w:rsidR="00E3414A" w:rsidRDefault="003E17E2">
      <w:pPr>
        <w:pStyle w:val="aa"/>
        <w:jc w:val="both"/>
        <w:rPr>
          <w:sz w:val="28"/>
        </w:rPr>
      </w:pPr>
      <w:r>
        <w:rPr>
          <w:sz w:val="28"/>
        </w:rPr>
        <w:t>Количество отклоненных заявок участников: 0.</w:t>
      </w:r>
    </w:p>
    <w:tbl>
      <w:tblPr>
        <w:tblStyle w:val="MsoTableGrid0"/>
        <w:tblW w:w="0" w:type="auto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35"/>
        <w:gridCol w:w="3686"/>
        <w:gridCol w:w="2693"/>
        <w:gridCol w:w="1571"/>
      </w:tblGrid>
      <w:tr w:rsidR="00E3414A">
        <w:trPr>
          <w:jc w:val="center"/>
        </w:trPr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Рег. № заявки на </w:t>
            </w:r>
            <w:r>
              <w:rPr>
                <w:rFonts w:ascii="Times New Roman" w:hAnsi="Times New Roman"/>
                <w:b/>
              </w:rPr>
              <w:t>ЭТП АО «Единая электронная торговая площадка»</w:t>
            </w:r>
          </w:p>
        </w:tc>
        <w:tc>
          <w:tcPr>
            <w:tcW w:w="3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участника закупки </w:t>
            </w:r>
          </w:p>
        </w:tc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Ценовое предложение, сделанное участником закупки </w:t>
            </w:r>
          </w:p>
        </w:tc>
        <w:tc>
          <w:tcPr>
            <w:tcW w:w="15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E3414A">
        <w:trPr>
          <w:jc w:val="center"/>
        </w:trPr>
        <w:tc>
          <w:tcPr>
            <w:tcW w:w="183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246722 (№ЭТП 32515533625-1-1)</w:t>
            </w:r>
          </w:p>
        </w:tc>
        <w:tc>
          <w:tcPr>
            <w:tcW w:w="36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</w:rPr>
              <w:t>ООО «</w:t>
            </w:r>
            <w:r>
              <w:rPr>
                <w:sz w:val="28"/>
              </w:rPr>
              <w:t>Системко</w:t>
            </w:r>
            <w:r>
              <w:rPr>
                <w:rFonts w:ascii="Times New Roman" w:hAnsi="Times New Roman"/>
                <w:sz w:val="28"/>
              </w:rPr>
              <w:t>»</w:t>
            </w:r>
          </w:p>
        </w:tc>
        <w:tc>
          <w:tcPr>
            <w:tcW w:w="269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7 1</w:t>
            </w:r>
            <w:r>
              <w:rPr>
                <w:rFonts w:ascii="Times New Roman" w:hAnsi="Times New Roman"/>
              </w:rPr>
              <w:t xml:space="preserve">47 742 (Семь миллионов сто сорок семь тысяч семьсот сорок два) рубля 10 коп. с НДС </w:t>
            </w:r>
          </w:p>
        </w:tc>
        <w:tc>
          <w:tcPr>
            <w:tcW w:w="15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E3414A" w:rsidRDefault="003E17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13:19 (время московское) «22» декабря 2025 года</w:t>
            </w:r>
          </w:p>
        </w:tc>
      </w:tr>
    </w:tbl>
    <w:p w:rsidR="00E3414A" w:rsidRDefault="003E17E2">
      <w:pPr>
        <w:pStyle w:val="aa"/>
        <w:jc w:val="both"/>
        <w:rPr>
          <w:sz w:val="28"/>
        </w:rPr>
      </w:pPr>
      <w:r>
        <w:rPr>
          <w:sz w:val="28"/>
        </w:rPr>
        <w:t>В связи с тем, что по результатам рассмотрения заявок на участие в закупке закупочной комиссией принято решение признать со</w:t>
      </w:r>
      <w:r>
        <w:rPr>
          <w:sz w:val="28"/>
        </w:rPr>
        <w:t>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E3414A" w:rsidRDefault="003E17E2">
      <w:pPr>
        <w:keepNext/>
        <w:keepLines/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Закупочная комиссия:</w:t>
      </w:r>
    </w:p>
    <w:p w:rsidR="00E3414A" w:rsidRDefault="003E17E2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Член </w:t>
      </w:r>
      <w:r>
        <w:rPr>
          <w:rFonts w:ascii="Times New Roman" w:hAnsi="Times New Roman"/>
          <w:sz w:val="28"/>
        </w:rPr>
        <w:t>закупочной комиссии, подписавший настоящий протокол, руководствуясь положением о закупочной комиссии (Приложение 4 ЕОСЗ):</w:t>
      </w:r>
    </w:p>
    <w:p w:rsidR="00E3414A" w:rsidRDefault="003E17E2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подтверждает объективность принимаемых решений;</w:t>
      </w:r>
    </w:p>
    <w:p w:rsidR="00E3414A" w:rsidRDefault="003E17E2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заявляет об отсутствии личной заинтересованности в исходе закупки;</w:t>
      </w:r>
    </w:p>
    <w:p w:rsidR="00E3414A" w:rsidRDefault="003E17E2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принимает на себя </w:t>
      </w:r>
      <w:r>
        <w:rPr>
          <w:rFonts w:ascii="Times New Roman" w:hAnsi="Times New Roman"/>
          <w:sz w:val="28"/>
        </w:rPr>
        <w:t>обязательства:</w:t>
      </w:r>
    </w:p>
    <w:p w:rsidR="00E3414A" w:rsidRDefault="003E17E2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</w:t>
      </w:r>
      <w:r>
        <w:rPr>
          <w:rFonts w:ascii="Times New Roman" w:hAnsi="Times New Roman"/>
          <w:sz w:val="28"/>
        </w:rPr>
        <w:t>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</w:t>
      </w:r>
      <w:r>
        <w:rPr>
          <w:rFonts w:ascii="Times New Roman" w:hAnsi="Times New Roman"/>
          <w:sz w:val="28"/>
        </w:rPr>
        <w:t>и, извещением и закупочной документацией;</w:t>
      </w:r>
    </w:p>
    <w:p w:rsidR="00E3414A" w:rsidRDefault="003E17E2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E3414A" w:rsidRDefault="003E17E2">
      <w:pPr>
        <w:keepLines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проводить переговоров с участниками закупки по</w:t>
      </w:r>
      <w:r>
        <w:rPr>
          <w:rFonts w:ascii="Times New Roman" w:hAnsi="Times New Roman"/>
          <w:sz w:val="28"/>
        </w:rPr>
        <w:t xml:space="preserve">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1"/>
        <w:gridCol w:w="6237"/>
        <w:gridCol w:w="992"/>
      </w:tblGrid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 xml:space="preserve">ФИО 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 xml:space="preserve">Должность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3E17E2">
            <w:pPr>
              <w:keepLine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Подпись</w:t>
            </w:r>
          </w:p>
        </w:tc>
      </w:tr>
      <w:tr w:rsidR="00E3414A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83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3E17E2">
            <w:pPr>
              <w:keepLines/>
              <w:spacing w:after="0" w:line="240" w:lineRule="auto"/>
              <w:jc w:val="both"/>
            </w:pPr>
            <w:r>
              <w:rPr>
                <w:rFonts w:ascii="Times New Roman" w:hAnsi="Times New Roman"/>
                <w:b/>
                <w:sz w:val="24"/>
              </w:rPr>
              <w:t xml:space="preserve">Заместитель </w:t>
            </w:r>
            <w:r>
              <w:rPr>
                <w:rFonts w:ascii="Times New Roman" w:hAnsi="Times New Roman"/>
                <w:b/>
                <w:sz w:val="24"/>
              </w:rPr>
              <w:t>председателя комиссии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E3414A">
        <w:trPr>
          <w:trHeight w:val="1"/>
        </w:trPr>
        <w:tc>
          <w:tcPr>
            <w:tcW w:w="2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:rsidR="00E3414A" w:rsidRDefault="00E3414A">
            <w:pPr>
              <w:keepLines/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E3414A" w:rsidRDefault="00E3414A"/>
    <w:sectPr w:rsidR="00E341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849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3E17E2">
      <w:pPr>
        <w:spacing w:after="0" w:line="240" w:lineRule="auto"/>
      </w:pPr>
      <w:r>
        <w:separator/>
      </w:r>
    </w:p>
  </w:endnote>
  <w:endnote w:type="continuationSeparator" w:id="0">
    <w:p w:rsidR="00000000" w:rsidRDefault="003E1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Segoe UI">
    <w:panose1 w:val="020B0502040204020203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4A" w:rsidRDefault="00E3414A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4A" w:rsidRDefault="003E17E2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ПРОТОКОЛ №163504</w:t>
    </w:r>
  </w:p>
  <w:p w:rsidR="00E3414A" w:rsidRDefault="003E17E2">
    <w:pPr>
      <w:keepLines/>
      <w:spacing w:after="0" w:line="240" w:lineRule="auto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 xml:space="preserve">рассмотрения вторых частей заявок на участие в закупке </w:t>
    </w:r>
    <w:r>
      <w:rPr>
        <w:rFonts w:ascii="Times New Roman" w:hAnsi="Times New Roman"/>
        <w:b/>
        <w:sz w:val="16"/>
      </w:rPr>
      <w:t>и подведению итогов закупки на право заключения договора на поставку сетевого оборудования</w:t>
    </w:r>
  </w:p>
  <w:p w:rsidR="00E3414A" w:rsidRDefault="003E17E2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 xml:space="preserve">Страница </w:t>
    </w:r>
    <w:r>
      <w:rPr>
        <w:rFonts w:ascii="Times New Roman" w:hAnsi="Times New Roman"/>
        <w:b/>
        <w:sz w:val="16"/>
      </w:rPr>
      <w:fldChar w:fldCharType="begin"/>
    </w:r>
    <w:r>
      <w:rPr>
        <w:rFonts w:ascii="Times New Roman" w:hAnsi="Times New Roman"/>
        <w:b/>
        <w:sz w:val="16"/>
      </w:rPr>
      <w:instrText xml:space="preserve">PAGE </w:instrText>
    </w:r>
    <w:r>
      <w:rPr>
        <w:rFonts w:ascii="Times New Roman" w:hAnsi="Times New Roman"/>
        <w:b/>
        <w:sz w:val="16"/>
      </w:rPr>
      <w:fldChar w:fldCharType="separate"/>
    </w:r>
    <w:r>
      <w:rPr>
        <w:rFonts w:ascii="Times New Roman" w:hAnsi="Times New Roman"/>
        <w:b/>
        <w:noProof/>
        <w:sz w:val="16"/>
      </w:rPr>
      <w:t>4</w:t>
    </w:r>
    <w:r>
      <w:rPr>
        <w:rFonts w:ascii="Times New Roman" w:hAnsi="Times New Roman"/>
        <w:b/>
        <w:sz w:val="16"/>
      </w:rPr>
      <w:fldChar w:fldCharType="end"/>
    </w:r>
    <w:r>
      <w:rPr>
        <w:rFonts w:ascii="Times New Roman" w:hAnsi="Times New Roman"/>
        <w:b/>
        <w:sz w:val="16"/>
      </w:rPr>
      <w:t xml:space="preserve"> из </w:t>
    </w:r>
    <w:r>
      <w:rPr>
        <w:rFonts w:ascii="Times New Roman" w:hAnsi="Times New Roman"/>
        <w:b/>
        <w:sz w:val="16"/>
      </w:rPr>
      <w:fldChar w:fldCharType="begin"/>
    </w:r>
    <w:r>
      <w:rPr>
        <w:rFonts w:ascii="Times New Roman" w:hAnsi="Times New Roman"/>
        <w:b/>
        <w:sz w:val="16"/>
      </w:rPr>
      <w:instrText xml:space="preserve">NUMPAGES </w:instrText>
    </w:r>
    <w:r>
      <w:rPr>
        <w:rFonts w:ascii="Times New Roman" w:hAnsi="Times New Roman"/>
        <w:b/>
        <w:sz w:val="16"/>
      </w:rPr>
      <w:fldChar w:fldCharType="separate"/>
    </w:r>
    <w:r>
      <w:rPr>
        <w:rFonts w:ascii="Times New Roman" w:hAnsi="Times New Roman"/>
        <w:b/>
        <w:noProof/>
        <w:sz w:val="16"/>
      </w:rPr>
      <w:t>4</w:t>
    </w:r>
    <w:r>
      <w:rPr>
        <w:rFonts w:ascii="Times New Roman" w:hAnsi="Times New Roman"/>
        <w:b/>
        <w:sz w:val="16"/>
      </w:rPr>
      <w:fldChar w:fldCharType="end"/>
    </w:r>
  </w:p>
  <w:p w:rsidR="00E3414A" w:rsidRDefault="00E3414A">
    <w:pPr>
      <w:spacing w:after="0" w:line="240" w:lineRule="auto"/>
      <w:jc w:val="center"/>
      <w:rPr>
        <w:rFonts w:ascii="Times New Roman" w:hAnsi="Times New Roman"/>
        <w:b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4A" w:rsidRDefault="003E17E2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ПРОТОКОЛ №163504</w:t>
    </w:r>
  </w:p>
  <w:p w:rsidR="00E3414A" w:rsidRDefault="003E17E2">
    <w:pPr>
      <w:keepLines/>
      <w:spacing w:after="0" w:line="240" w:lineRule="auto"/>
      <w:jc w:val="center"/>
      <w:rPr>
        <w:rFonts w:ascii="Times New Roman" w:hAnsi="Times New Roman"/>
        <w:b/>
        <w:sz w:val="16"/>
      </w:rPr>
    </w:pPr>
    <w:r>
      <w:rPr>
        <w:rFonts w:ascii="Times New Roman" w:hAnsi="Times New Roman"/>
        <w:b/>
        <w:sz w:val="16"/>
      </w:rPr>
      <w:t>рассмотрения вторых частей заявок на участие в закупке и подведению итогов закупки на право заключения договора</w:t>
    </w:r>
    <w:r>
      <w:rPr>
        <w:rFonts w:ascii="Times New Roman" w:hAnsi="Times New Roman"/>
        <w:b/>
        <w:sz w:val="16"/>
      </w:rPr>
      <w:t> на поставку сетевого оборудования</w:t>
    </w:r>
  </w:p>
  <w:p w:rsidR="00E3414A" w:rsidRDefault="003E17E2">
    <w:pPr>
      <w:pStyle w:val="a3"/>
      <w:jc w:val="center"/>
    </w:pPr>
    <w:r>
      <w:rPr>
        <w:rFonts w:ascii="Times New Roman" w:hAnsi="Times New Roman"/>
        <w:b/>
        <w:sz w:val="16"/>
      </w:rPr>
      <w:t xml:space="preserve">Страница </w:t>
    </w:r>
    <w:r>
      <w:rPr>
        <w:rFonts w:ascii="Times New Roman" w:hAnsi="Times New Roman"/>
        <w:b/>
        <w:sz w:val="16"/>
      </w:rPr>
      <w:fldChar w:fldCharType="begin"/>
    </w:r>
    <w:r>
      <w:rPr>
        <w:rFonts w:ascii="Times New Roman" w:hAnsi="Times New Roman"/>
        <w:b/>
        <w:sz w:val="16"/>
      </w:rPr>
      <w:instrText xml:space="preserve">PAGE </w:instrText>
    </w:r>
    <w:r>
      <w:rPr>
        <w:rFonts w:ascii="Times New Roman" w:hAnsi="Times New Roman"/>
        <w:b/>
        <w:sz w:val="16"/>
      </w:rPr>
      <w:fldChar w:fldCharType="separate"/>
    </w:r>
    <w:r>
      <w:rPr>
        <w:rFonts w:ascii="Times New Roman" w:hAnsi="Times New Roman"/>
        <w:b/>
        <w:noProof/>
        <w:sz w:val="16"/>
      </w:rPr>
      <w:t>1</w:t>
    </w:r>
    <w:r>
      <w:rPr>
        <w:rFonts w:ascii="Times New Roman" w:hAnsi="Times New Roman"/>
        <w:b/>
        <w:sz w:val="16"/>
      </w:rPr>
      <w:fldChar w:fldCharType="end"/>
    </w:r>
    <w:r>
      <w:rPr>
        <w:rFonts w:ascii="Times New Roman" w:hAnsi="Times New Roman"/>
        <w:b/>
        <w:sz w:val="16"/>
      </w:rPr>
      <w:t xml:space="preserve"> из 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3E17E2">
      <w:pPr>
        <w:spacing w:after="0" w:line="240" w:lineRule="auto"/>
      </w:pPr>
      <w:r>
        <w:separator/>
      </w:r>
    </w:p>
  </w:footnote>
  <w:footnote w:type="continuationSeparator" w:id="0">
    <w:p w:rsidR="00000000" w:rsidRDefault="003E1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4A" w:rsidRDefault="00E3414A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4A" w:rsidRDefault="00E3414A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14A" w:rsidRDefault="00E3414A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A9662A"/>
    <w:multiLevelType w:val="multilevel"/>
    <w:tmpl w:val="4A48109A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18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18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14A"/>
    <w:rsid w:val="003E17E2"/>
    <w:rsid w:val="00E34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2D709"/>
  <w15:docId w15:val="{D87442A8-46C0-4BCC-BF5E-5104B2099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2">
    <w:name w:val="Основной шрифт абзаца1"/>
    <w:link w:val="10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5"/>
    <w:rPr>
      <w:color w:val="0563C1" w:themeColor="hyperlink"/>
      <w:u w:val="single"/>
    </w:rPr>
  </w:style>
  <w:style w:type="character" w:styleId="a5">
    <w:name w:val="Hyperlink"/>
    <w:basedOn w:val="a0"/>
    <w:link w:val="13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List Paragraph"/>
    <w:basedOn w:val="a"/>
    <w:link w:val="a7"/>
    <w:pPr>
      <w:ind w:left="720"/>
      <w:contextualSpacing/>
    </w:pPr>
  </w:style>
  <w:style w:type="character" w:customStyle="1" w:styleId="a7">
    <w:name w:val="Абзац списка Знак"/>
    <w:basedOn w:val="1"/>
    <w:link w:val="a6"/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Segoe UI" w:hAnsi="Segoe UI"/>
      <w:sz w:val="18"/>
    </w:rPr>
  </w:style>
  <w:style w:type="character" w:customStyle="1" w:styleId="a9">
    <w:name w:val="Текст выноски Знак"/>
    <w:basedOn w:val="1"/>
    <w:link w:val="a8"/>
    <w:rPr>
      <w:rFonts w:ascii="Segoe UI" w:hAnsi="Segoe UI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Normal (Web)"/>
    <w:basedOn w:val="a"/>
    <w:link w:val="a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b">
    <w:name w:val="Обычный (веб) Знак"/>
    <w:basedOn w:val="1"/>
    <w:link w:val="aa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Заголовок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table" w:customStyle="1" w:styleId="MsoTableGrid0">
    <w:name w:val="MsoTableGrid"/>
    <w:basedOn w:val="a1"/>
    <w:pPr>
      <w:spacing w:after="0" w:line="240" w:lineRule="auto"/>
    </w:pPr>
    <w:rPr>
      <w:rFonts w:ascii="XO Thames" w:hAnsi="XO Thames"/>
      <w:sz w:val="24"/>
    </w:rPr>
    <w:tblPr/>
  </w:style>
  <w:style w:type="table" w:styleId="af2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Семизаров Александр Сергеевич</dc:creator>
  <cp:lastModifiedBy>Семизаров Александр Сергеевич</cp:lastModifiedBy>
  <cp:revision>2</cp:revision>
  <dcterms:created xsi:type="dcterms:W3CDTF">2025-12-29T06:39:00Z</dcterms:created>
  <dcterms:modified xsi:type="dcterms:W3CDTF">2025-12-29T06:39:00Z</dcterms:modified>
</cp:coreProperties>
</file>