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(0321500000526000090)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0321500000526000090-2-1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Железноводск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"ЖЕЛЕЗНОВОДСКАЯ ГОРОДСКАЯ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"ЖЕЛЕЗНОВОДСКАЯ ГОРОДСКАЯ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262262702668226270100100060020000244.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29.04.2026 11:14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специализированного питания (Энтеральное питание) на 2026г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700 000.00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9 199.17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Шугаибов Руслан Анварович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Крук Дмитрий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Узунова Галина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04.05.2026 16:31:53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9 199.17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Шугаибов Руслан Анварович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Крук Дмитрий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"ЖЕЛЕЗНОВОДСКАЯ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Крук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56:68:BA:F5:AD:A7:0B:DD:2C:C0:9A:11:3D:D7:68:5C, действителен с 10.11.2025 13:29:42 по 03.02.2027 13:29:42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14:46:34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"ЖЕЛЕЗНОВОДСКАЯ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Шугаибов Руслан Анварович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72:FC:49:F7:FF:F9:5A:03:8A:44:43:10:78:20:22:D1, действителен с 17.12.2025 13:53:16 по 12.03.2027 13:53:16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16:26:08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"ЖЕЛЕЗНОВОДСКАЯ ГОРОДСКАЯ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Шугаибов Руслан Анварович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72:FC:49:F7:FF:F9:5A:03:8A:44:43:10:78:20:22:D1, действителен с 17.12.2025 13:53:16 по 12.03.2027 13:53:16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16:26:57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