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262027415782102740100107530012120323.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16:43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(Барицитиниб)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2026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1 508 158.68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 юридического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Кашапова Уралия Ураловна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Абдуллина Шаура Радиковна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14:23:34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1 508 158.68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Уралия Ураловна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10:44:28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Кашапова Уралия Ураловна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35:81:FF:F0:23:84:70:D2:A6:AC:02:11:AE:33:51:5B, действителен с 14.10.2025 05:04:09 по 07.01.2027 05:04:09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12:13:47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00:DC:98:71:1E:D3:C9:FA:51:BB:22:14:EF:EE:DA:F7:01, действителен с 31.03.2025 04:47:26 по 24.06.2026 04:47:26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13:21:17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Абдуллина Шаура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00:EF:E4:D9:D5:EE:3A:38:29:42:BE:60:24:07:66:2F:37, действителен с 26.11.2025 06:51:07 по 19.02.2027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13:21:17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Абдуллина Шаура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00:EF:E4:D9:D5:EE:3A:38:29:42:BE:60:24:07:66:2F:37, действителен с 26.11.2025 06:51:07 по 19.02.2027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13:23:32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