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C70" w:rsidRDefault="008C38B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F1C70" w:rsidRDefault="008C38B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(0145200000426000677)</w:t>
      </w:r>
    </w:p>
    <w:p w:rsidR="006F1C70" w:rsidRDefault="006F1C7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F1C70">
        <w:tc>
          <w:tcPr>
            <w:tcW w:w="2835" w:type="dxa"/>
            <w:vAlign w:val="bottom"/>
          </w:tcPr>
          <w:p w:rsidR="006F1C70" w:rsidRDefault="008C38B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395" w:type="dxa"/>
            <w:vAlign w:val="bottom"/>
          </w:tcPr>
          <w:p w:rsidR="006F1C70" w:rsidRDefault="006F1C70">
            <w:pPr>
              <w:rPr>
                <w:bCs/>
              </w:rPr>
            </w:pPr>
          </w:p>
        </w:tc>
        <w:tc>
          <w:tcPr>
            <w:tcW w:w="3372" w:type="dxa"/>
          </w:tcPr>
          <w:p w:rsidR="006F1C70" w:rsidRDefault="008C38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0145200000426000677-2-1</w:t>
            </w:r>
          </w:p>
        </w:tc>
      </w:tr>
      <w:tr w:rsidR="006F1C70">
        <w:tc>
          <w:tcPr>
            <w:tcW w:w="2835" w:type="dxa"/>
            <w:vAlign w:val="bottom"/>
          </w:tcPr>
          <w:p w:rsidR="006F1C70" w:rsidRDefault="006F1C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F1C70" w:rsidRDefault="008C38B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Санкт-Петербург г.</w:t>
            </w:r>
          </w:p>
        </w:tc>
        <w:tc>
          <w:tcPr>
            <w:tcW w:w="3372" w:type="dxa"/>
          </w:tcPr>
          <w:p w:rsidR="006F1C70" w:rsidRDefault="006F1C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F1C70" w:rsidRDefault="006F1C7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F1C70">
        <w:tc>
          <w:tcPr>
            <w:tcW w:w="10206" w:type="dxa"/>
          </w:tcPr>
          <w:p w:rsidR="006F1C70" w:rsidRDefault="008C38B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"ВСЕВОЛОЖСКАЯ КЛИНИЧЕСКАЯ МЕЖРАЙОННАЯ БОЛЬНИЦА"</w:t>
            </w:r>
          </w:p>
        </w:tc>
      </w:tr>
    </w:tbl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262470303270147030100101060010000243. </w:t>
      </w:r>
    </w:p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капитальному ремонту системы пожарной сигнализации, системы оповещения и управления эвакуацией, автоматической установки газового пожаротушения в корпусе ГБУЗ ЛО "Всеволожская КМБ" по адресу: Ленинградская область, г. Всеволожск, Колтушское шоссе, д.20.</w:t>
      </w:r>
    </w:p>
    <w:p w:rsidR="006F1C70" w:rsidRDefault="008C38B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21 146 449.20</w:t>
      </w:r>
    </w:p>
    <w:p w:rsidR="006F1C70" w:rsidRDefault="006F1C7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F1C70" w:rsidRDefault="008C38B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F1C7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F1C7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6F1C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Кирюхин Михаил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F1C7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6F1C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Глазырина Влария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F1C7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6F1C7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Гуськова Ксения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C70" w:rsidRDefault="008C38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F1C70" w:rsidRDefault="008C38B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F1C70" w:rsidRDefault="008C38B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3.</w:t>
      </w:r>
    </w:p>
    <w:p w:rsidR="00BA235D" w:rsidRDefault="008C38B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 w:rsidR="00BA235D">
        <w:rPr>
          <w:rFonts w:eastAsia="Times New Roman"/>
          <w:lang w:eastAsia="ru-RU"/>
        </w:rPr>
        <w:br w:type="page"/>
      </w:r>
    </w:p>
    <w:tbl>
      <w:tblPr>
        <w:tblStyle w:val="af7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2409"/>
        <w:gridCol w:w="1701"/>
        <w:gridCol w:w="4962"/>
        <w:gridCol w:w="1701"/>
        <w:gridCol w:w="1275"/>
        <w:gridCol w:w="1843"/>
      </w:tblGrid>
      <w:tr w:rsidR="006F1C70" w:rsidRPr="00C53276" w:rsidTr="00BA235D">
        <w:trPr>
          <w:trHeight w:val="843"/>
        </w:trPr>
        <w:tc>
          <w:tcPr>
            <w:tcW w:w="1560" w:type="dxa"/>
            <w:vAlign w:val="center"/>
          </w:tcPr>
          <w:p w:rsidR="006F1C70" w:rsidRPr="00C53276" w:rsidRDefault="008C38B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2409" w:type="dxa"/>
            <w:vAlign w:val="center"/>
          </w:tcPr>
          <w:p w:rsidR="006F1C70" w:rsidRPr="00C53276" w:rsidRDefault="008C38BD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4962" w:type="dxa"/>
            <w:vAlign w:val="center"/>
          </w:tcPr>
          <w:p w:rsidR="006F1C70" w:rsidRPr="00C53276" w:rsidRDefault="006F1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1C70" w:rsidRPr="00C53276" w:rsidRDefault="008C38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F1C70" w:rsidRPr="00C53276" w:rsidRDefault="006F1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1C70" w:rsidRPr="00C53276" w:rsidRDefault="008C38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53276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F1C70" w:rsidRPr="00C53276" w:rsidRDefault="006F1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1C70" w:rsidRPr="00C53276" w:rsidRDefault="008C38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53276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3" w:type="dxa"/>
            <w:vAlign w:val="center"/>
          </w:tcPr>
          <w:p w:rsidR="006F1C70" w:rsidRPr="00C53276" w:rsidRDefault="008C38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53276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F1C70" w:rsidRPr="00C53276" w:rsidTr="00BA235D">
        <w:trPr>
          <w:trHeight w:val="504"/>
        </w:trPr>
        <w:tc>
          <w:tcPr>
            <w:tcW w:w="1560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5</w:t>
            </w:r>
          </w:p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12.05.2026 18:10:32 (MSK+00:00)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962" w:type="dxa"/>
            <w:vAlign w:val="center"/>
          </w:tcPr>
          <w:p w:rsidR="006F1C70" w:rsidRPr="00C53276" w:rsidRDefault="006F1C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13 731 100.00</w:t>
            </w:r>
          </w:p>
        </w:tc>
        <w:tc>
          <w:tcPr>
            <w:tcW w:w="1275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- 35.07 %</w:t>
            </w:r>
          </w:p>
        </w:tc>
        <w:tc>
          <w:tcPr>
            <w:tcW w:w="1843" w:type="dxa"/>
            <w:vAlign w:val="center"/>
          </w:tcPr>
          <w:p w:rsidR="006F1C70" w:rsidRPr="00C53276" w:rsidRDefault="008C38BD">
            <w:pPr>
              <w:jc w:val="center"/>
              <w:rPr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1</w:t>
            </w:r>
          </w:p>
        </w:tc>
      </w:tr>
      <w:tr w:rsidR="006F1C70" w:rsidRPr="00C53276" w:rsidTr="00BA235D">
        <w:trPr>
          <w:trHeight w:val="504"/>
        </w:trPr>
        <w:tc>
          <w:tcPr>
            <w:tcW w:w="1560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09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3</w:t>
            </w:r>
          </w:p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12.05.2026 12:51:23 (MSK+00:00)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4962" w:type="dxa"/>
            <w:vAlign w:val="center"/>
          </w:tcPr>
          <w:p w:rsidR="006F1C70" w:rsidRPr="00C53276" w:rsidRDefault="008C38BD" w:rsidP="00C532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Основание отклонения: п. 3 ч. 12 ст. 48 Федерального закона от 05.04.2013 № 44-ФЗ.</w:t>
            </w:r>
            <w:r w:rsidRPr="00C53276">
              <w:rPr>
                <w:rFonts w:eastAsia="Times New Roman"/>
                <w:sz w:val="22"/>
                <w:szCs w:val="22"/>
              </w:rPr>
              <w:br/>
              <w:t>Обоснование решения: в нарушение требований извещения об осуществлении закупки, п. 1 ч. 1 ст. 31 Федерального закона от 05.04.2013 № 44-ФЗ участник закупки не соответствует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именно: у участника закупки отсутствует право осуществлять капитальный ремонт по договорам подряда, заключаемых с использованием конкурентных способов заключения договоров 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 в соответствии с положениями Градостроительного кодекса РФ (согласно сведениям из единого реестра сведений о членах саморегулируемых организаций и их обязательств в информационно-телекоммуникационной сети «Интерне</w:t>
            </w:r>
            <w:r w:rsidR="00C53276" w:rsidRPr="00C53276">
              <w:rPr>
                <w:rFonts w:eastAsia="Times New Roman"/>
                <w:sz w:val="22"/>
                <w:szCs w:val="22"/>
              </w:rPr>
              <w:t>т» - https://reestr.nostroy.ru).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14 229 267.75</w:t>
            </w:r>
          </w:p>
        </w:tc>
        <w:tc>
          <w:tcPr>
            <w:tcW w:w="1275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- 32.71 %</w:t>
            </w:r>
          </w:p>
        </w:tc>
        <w:tc>
          <w:tcPr>
            <w:tcW w:w="1843" w:type="dxa"/>
            <w:vAlign w:val="center"/>
          </w:tcPr>
          <w:p w:rsidR="006F1C70" w:rsidRPr="00C53276" w:rsidRDefault="006F1C70">
            <w:pPr>
              <w:jc w:val="center"/>
              <w:rPr>
                <w:sz w:val="22"/>
                <w:szCs w:val="22"/>
              </w:rPr>
            </w:pPr>
          </w:p>
        </w:tc>
      </w:tr>
      <w:tr w:rsidR="006F1C70" w:rsidRPr="00C53276" w:rsidTr="00BA235D">
        <w:trPr>
          <w:trHeight w:val="504"/>
        </w:trPr>
        <w:tc>
          <w:tcPr>
            <w:tcW w:w="1560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409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4</w:t>
            </w:r>
          </w:p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12.05.2026 17:24:28 (MSK+00:00)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4962" w:type="dxa"/>
            <w:vAlign w:val="center"/>
          </w:tcPr>
          <w:p w:rsidR="006F1C70" w:rsidRPr="00C53276" w:rsidRDefault="008C38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53276">
              <w:rPr>
                <w:rFonts w:eastAsia="Times New Roman"/>
                <w:sz w:val="22"/>
                <w:szCs w:val="22"/>
              </w:rPr>
              <w:t>Основание отклонения: п. 3 ч. 12 ст. 48 Федерального закона от 05.04.2013 № 44-ФЗ.</w:t>
            </w:r>
            <w:r w:rsidRPr="00C53276">
              <w:rPr>
                <w:rFonts w:eastAsia="Times New Roman"/>
                <w:sz w:val="22"/>
                <w:szCs w:val="22"/>
              </w:rPr>
              <w:br/>
              <w:t xml:space="preserve">Обоснование решения: в нарушение требований извещения об осуществлении закупки, п. 1 ч. 1 ст. </w:t>
            </w:r>
            <w:r w:rsidRPr="00C53276">
              <w:rPr>
                <w:rFonts w:eastAsia="Times New Roman"/>
                <w:sz w:val="22"/>
                <w:szCs w:val="22"/>
              </w:rPr>
              <w:lastRenderedPageBreak/>
              <w:t>31 Федерального закона от 05.04.2013 № 44-ФЗ участник закупки не соответствует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именно: участник закупки не является членом саморегулируемой организации в области строительства, реконструкции, капитального ремонта, сноса объектов капитального строительства в соответствии с положениями Градостроительного кодекса РФ (согласно сведениям из единого реестра сведений о членах саморегулируемых организаций и их обязательств в информационно-телекоммуникационной сети «Интернет</w:t>
            </w:r>
            <w:r w:rsidR="00C53276" w:rsidRPr="00C53276">
              <w:rPr>
                <w:rFonts w:eastAsia="Times New Roman"/>
                <w:sz w:val="22"/>
                <w:szCs w:val="22"/>
              </w:rPr>
              <w:t>» - https://reestr.nostroy.ru).</w:t>
            </w:r>
          </w:p>
        </w:tc>
        <w:tc>
          <w:tcPr>
            <w:tcW w:w="1701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lastRenderedPageBreak/>
              <w:t>20 512 055.70</w:t>
            </w:r>
          </w:p>
        </w:tc>
        <w:tc>
          <w:tcPr>
            <w:tcW w:w="1275" w:type="dxa"/>
            <w:vAlign w:val="center"/>
          </w:tcPr>
          <w:p w:rsidR="006F1C70" w:rsidRPr="00C53276" w:rsidRDefault="008C38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53276">
              <w:rPr>
                <w:sz w:val="22"/>
                <w:szCs w:val="22"/>
              </w:rPr>
              <w:t>- 3.00 %</w:t>
            </w:r>
          </w:p>
        </w:tc>
        <w:tc>
          <w:tcPr>
            <w:tcW w:w="1843" w:type="dxa"/>
            <w:vAlign w:val="center"/>
          </w:tcPr>
          <w:p w:rsidR="006F1C70" w:rsidRPr="00C53276" w:rsidRDefault="006F1C70">
            <w:pPr>
              <w:jc w:val="center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6F1C70" w:rsidRDefault="008C38B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9"/>
        <w:gridCol w:w="7709"/>
      </w:tblGrid>
      <w:tr w:rsidR="006F1C70">
        <w:trPr>
          <w:trHeight w:val="491"/>
        </w:trPr>
        <w:tc>
          <w:tcPr>
            <w:tcW w:w="4819" w:type="dxa"/>
            <w:vMerge w:val="restart"/>
            <w:noWrap/>
          </w:tcPr>
          <w:p w:rsidR="006F1C70" w:rsidRDefault="008C38B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F1C70" w:rsidRDefault="008C38B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6F1C70" w:rsidRDefault="006F1C70">
            <w:pPr>
              <w:jc w:val="left"/>
            </w:pP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Кирюхин Михаил Анатольевич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Соответствует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Глазырина Влария Олеговна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Соответствует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Гуськова Ксения Викторовна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Соответствует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F1C70" w:rsidRDefault="006F1C70">
            <w:pPr>
              <w:jc w:val="left"/>
            </w:pP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Кирюхин Михаил Анатольевич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Глазырина Влария Олеговна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Гуськова Ксения Викторовна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F1C70" w:rsidRDefault="006F1C70">
            <w:pPr>
              <w:jc w:val="left"/>
            </w:pP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lastRenderedPageBreak/>
              <w:t>Кирюхин Михаил Анатольевич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Глазырина Влария Олеговна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  <w:tr w:rsidR="006F1C70"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Гуськова Ксения Викторовна</w:t>
            </w:r>
          </w:p>
        </w:tc>
        <w:tc>
          <w:tcPr>
            <w:tcW w:w="4819" w:type="dxa"/>
            <w:noWrap/>
            <w:vAlign w:val="center"/>
          </w:tcPr>
          <w:p w:rsidR="006F1C70" w:rsidRDefault="008C38BD">
            <w:pPr>
              <w:jc w:val="left"/>
            </w:pPr>
            <w:r>
              <w:t>Отклонить</w:t>
            </w:r>
          </w:p>
        </w:tc>
      </w:tr>
    </w:tbl>
    <w:p w:rsidR="006F1C70" w:rsidRDefault="008C38B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F1C70" w:rsidRDefault="008C38B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</w:t>
      </w:r>
      <w:r w:rsidR="00C53276">
        <w:rPr>
          <w:rFonts w:eastAsia="Times New Roman"/>
          <w:lang w:eastAsia="ru-RU"/>
        </w:rPr>
        <w:t xml:space="preserve">присутствующих членов комиссии </w:t>
      </w:r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"ВСЕВОЛОЖСКАЯ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Глазырина Валерия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00:AA:07:66:68:C9:61:6C:DF:53:86:A6:6D:76:66:D4:47, действителен с 16.05.2025 06:06:41 по 09.08.2026 06:06:41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"ВСЕВОЛОЖСКАЯ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Кирюхин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38:D2:25:6E:2E:CC:35:3D:AB:67:74:A5:05:9D:EA:2E, действителен с 24.07.2025 06:14:33 по 17.10.2026 06:14:33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"ВСЕВОЛОЖСКАЯ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Гуськова Ксения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12:72:20:BD:68:BA:CE:B3:15:D6:FC:4C:C8:0A:5A:4C, действителен с 30.07.2025 05:48:24 по 23.10.2026 05:48:24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Осокин Вячеслав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00:83:21:54:7D:BC:61:52:F6:6C:2E:F1:9A:4A:CB:D7:29, действителен с 06.10.2025 09:56:57 по 30.12.2026 09:56:57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15:12:27 МСК</w:t>
      </w:r>
    </w:p>
    <w:sectPr w:rsidR="006F1C70" w:rsidSect="00BA235D">
      <w:pgSz w:w="16838" w:h="11906" w:orient="landscape"/>
      <w:pgMar w:top="851" w:right="709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644" w:rsidRDefault="00FC1644">
      <w:pPr>
        <w:spacing w:after="0" w:line="240" w:lineRule="auto"/>
      </w:pPr>
      <w:r>
        <w:separator/>
      </w:r>
    </w:p>
  </w:endnote>
  <w:endnote w:type="continuationSeparator" w:id="0">
    <w:p w:rsidR="00FC1644" w:rsidRDefault="00FC1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644" w:rsidRDefault="00FC1644">
      <w:pPr>
        <w:spacing w:after="0" w:line="240" w:lineRule="auto"/>
      </w:pPr>
      <w:r>
        <w:separator/>
      </w:r>
    </w:p>
  </w:footnote>
  <w:footnote w:type="continuationSeparator" w:id="0">
    <w:p w:rsidR="00FC1644" w:rsidRDefault="00FC1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F42ED"/>
    <w:multiLevelType w:val="hybridMultilevel"/>
    <w:tmpl w:val="5AE44BD6"/>
    <w:lvl w:ilvl="0" w:tplc="BB786F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4A4FA4">
      <w:start w:val="1"/>
      <w:numFmt w:val="lowerLetter"/>
      <w:lvlText w:val="%2."/>
      <w:lvlJc w:val="left"/>
      <w:pPr>
        <w:ind w:left="1440" w:hanging="360"/>
      </w:pPr>
    </w:lvl>
    <w:lvl w:ilvl="2" w:tplc="B762B5C6">
      <w:start w:val="1"/>
      <w:numFmt w:val="lowerRoman"/>
      <w:lvlText w:val="%3."/>
      <w:lvlJc w:val="right"/>
      <w:pPr>
        <w:ind w:left="2160" w:hanging="180"/>
      </w:pPr>
    </w:lvl>
    <w:lvl w:ilvl="3" w:tplc="11E8615A">
      <w:start w:val="1"/>
      <w:numFmt w:val="decimal"/>
      <w:lvlText w:val="%4."/>
      <w:lvlJc w:val="left"/>
      <w:pPr>
        <w:ind w:left="2880" w:hanging="360"/>
      </w:pPr>
    </w:lvl>
    <w:lvl w:ilvl="4" w:tplc="1E76EBC8">
      <w:start w:val="1"/>
      <w:numFmt w:val="lowerLetter"/>
      <w:lvlText w:val="%5."/>
      <w:lvlJc w:val="left"/>
      <w:pPr>
        <w:ind w:left="3600" w:hanging="360"/>
      </w:pPr>
    </w:lvl>
    <w:lvl w:ilvl="5" w:tplc="1DF48494">
      <w:start w:val="1"/>
      <w:numFmt w:val="lowerRoman"/>
      <w:lvlText w:val="%6."/>
      <w:lvlJc w:val="right"/>
      <w:pPr>
        <w:ind w:left="4320" w:hanging="180"/>
      </w:pPr>
    </w:lvl>
    <w:lvl w:ilvl="6" w:tplc="996672B2">
      <w:start w:val="1"/>
      <w:numFmt w:val="decimal"/>
      <w:lvlText w:val="%7."/>
      <w:lvlJc w:val="left"/>
      <w:pPr>
        <w:ind w:left="5040" w:hanging="360"/>
      </w:pPr>
    </w:lvl>
    <w:lvl w:ilvl="7" w:tplc="703C474A">
      <w:start w:val="1"/>
      <w:numFmt w:val="lowerLetter"/>
      <w:lvlText w:val="%8."/>
      <w:lvlJc w:val="left"/>
      <w:pPr>
        <w:ind w:left="5760" w:hanging="360"/>
      </w:pPr>
    </w:lvl>
    <w:lvl w:ilvl="8" w:tplc="503C7C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E314A"/>
    <w:multiLevelType w:val="hybridMultilevel"/>
    <w:tmpl w:val="46B29EAA"/>
    <w:lvl w:ilvl="0" w:tplc="764CB4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084DC2">
      <w:start w:val="1"/>
      <w:numFmt w:val="lowerLetter"/>
      <w:lvlText w:val="%2."/>
      <w:lvlJc w:val="left"/>
      <w:pPr>
        <w:ind w:left="1440" w:hanging="360"/>
      </w:pPr>
    </w:lvl>
    <w:lvl w:ilvl="2" w:tplc="612EA4F4">
      <w:start w:val="1"/>
      <w:numFmt w:val="lowerRoman"/>
      <w:lvlText w:val="%3."/>
      <w:lvlJc w:val="right"/>
      <w:pPr>
        <w:ind w:left="2160" w:hanging="180"/>
      </w:pPr>
    </w:lvl>
    <w:lvl w:ilvl="3" w:tplc="8C54E872">
      <w:start w:val="1"/>
      <w:numFmt w:val="decimal"/>
      <w:lvlText w:val="%4."/>
      <w:lvlJc w:val="left"/>
      <w:pPr>
        <w:ind w:left="2880" w:hanging="360"/>
      </w:pPr>
    </w:lvl>
    <w:lvl w:ilvl="4" w:tplc="0472D7BA">
      <w:start w:val="1"/>
      <w:numFmt w:val="lowerLetter"/>
      <w:lvlText w:val="%5."/>
      <w:lvlJc w:val="left"/>
      <w:pPr>
        <w:ind w:left="3600" w:hanging="360"/>
      </w:pPr>
    </w:lvl>
    <w:lvl w:ilvl="5" w:tplc="A80C6F90">
      <w:start w:val="1"/>
      <w:numFmt w:val="lowerRoman"/>
      <w:lvlText w:val="%6."/>
      <w:lvlJc w:val="right"/>
      <w:pPr>
        <w:ind w:left="4320" w:hanging="180"/>
      </w:pPr>
    </w:lvl>
    <w:lvl w:ilvl="6" w:tplc="716E14CA">
      <w:start w:val="1"/>
      <w:numFmt w:val="decimal"/>
      <w:lvlText w:val="%7."/>
      <w:lvlJc w:val="left"/>
      <w:pPr>
        <w:ind w:left="5040" w:hanging="360"/>
      </w:pPr>
    </w:lvl>
    <w:lvl w:ilvl="7" w:tplc="E2709D7E">
      <w:start w:val="1"/>
      <w:numFmt w:val="lowerLetter"/>
      <w:lvlText w:val="%8."/>
      <w:lvlJc w:val="left"/>
      <w:pPr>
        <w:ind w:left="5760" w:hanging="360"/>
      </w:pPr>
    </w:lvl>
    <w:lvl w:ilvl="8" w:tplc="8C3C7E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94DD8"/>
    <w:multiLevelType w:val="hybridMultilevel"/>
    <w:tmpl w:val="1F6A7BF6"/>
    <w:lvl w:ilvl="0" w:tplc="FBDA64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BE22F0">
      <w:start w:val="1"/>
      <w:numFmt w:val="lowerLetter"/>
      <w:lvlText w:val="%2."/>
      <w:lvlJc w:val="left"/>
      <w:pPr>
        <w:ind w:left="1440" w:hanging="360"/>
      </w:pPr>
    </w:lvl>
    <w:lvl w:ilvl="2" w:tplc="C568A54E">
      <w:start w:val="1"/>
      <w:numFmt w:val="lowerRoman"/>
      <w:lvlText w:val="%3."/>
      <w:lvlJc w:val="right"/>
      <w:pPr>
        <w:ind w:left="2160" w:hanging="180"/>
      </w:pPr>
    </w:lvl>
    <w:lvl w:ilvl="3" w:tplc="2B6E93F0">
      <w:start w:val="1"/>
      <w:numFmt w:val="decimal"/>
      <w:lvlText w:val="%4."/>
      <w:lvlJc w:val="left"/>
      <w:pPr>
        <w:ind w:left="2880" w:hanging="360"/>
      </w:pPr>
    </w:lvl>
    <w:lvl w:ilvl="4" w:tplc="EF043662">
      <w:start w:val="1"/>
      <w:numFmt w:val="lowerLetter"/>
      <w:lvlText w:val="%5."/>
      <w:lvlJc w:val="left"/>
      <w:pPr>
        <w:ind w:left="3600" w:hanging="360"/>
      </w:pPr>
    </w:lvl>
    <w:lvl w:ilvl="5" w:tplc="9B00F2DE">
      <w:start w:val="1"/>
      <w:numFmt w:val="lowerRoman"/>
      <w:lvlText w:val="%6."/>
      <w:lvlJc w:val="right"/>
      <w:pPr>
        <w:ind w:left="4320" w:hanging="180"/>
      </w:pPr>
    </w:lvl>
    <w:lvl w:ilvl="6" w:tplc="E91ECF0E">
      <w:start w:val="1"/>
      <w:numFmt w:val="decimal"/>
      <w:lvlText w:val="%7."/>
      <w:lvlJc w:val="left"/>
      <w:pPr>
        <w:ind w:left="5040" w:hanging="360"/>
      </w:pPr>
    </w:lvl>
    <w:lvl w:ilvl="7" w:tplc="03EE3948">
      <w:start w:val="1"/>
      <w:numFmt w:val="lowerLetter"/>
      <w:lvlText w:val="%8."/>
      <w:lvlJc w:val="left"/>
      <w:pPr>
        <w:ind w:left="5760" w:hanging="360"/>
      </w:pPr>
    </w:lvl>
    <w:lvl w:ilvl="8" w:tplc="F11C474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D75FF"/>
    <w:multiLevelType w:val="hybridMultilevel"/>
    <w:tmpl w:val="2B245E6E"/>
    <w:lvl w:ilvl="0" w:tplc="1F7E9E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6C9E8">
      <w:start w:val="1"/>
      <w:numFmt w:val="lowerLetter"/>
      <w:lvlText w:val="%2."/>
      <w:lvlJc w:val="left"/>
      <w:pPr>
        <w:ind w:left="1440" w:hanging="360"/>
      </w:pPr>
    </w:lvl>
    <w:lvl w:ilvl="2" w:tplc="5A66968E">
      <w:start w:val="1"/>
      <w:numFmt w:val="lowerRoman"/>
      <w:lvlText w:val="%3."/>
      <w:lvlJc w:val="right"/>
      <w:pPr>
        <w:ind w:left="2160" w:hanging="180"/>
      </w:pPr>
    </w:lvl>
    <w:lvl w:ilvl="3" w:tplc="50F2C3AE">
      <w:start w:val="1"/>
      <w:numFmt w:val="decimal"/>
      <w:lvlText w:val="%4."/>
      <w:lvlJc w:val="left"/>
      <w:pPr>
        <w:ind w:left="2880" w:hanging="360"/>
      </w:pPr>
    </w:lvl>
    <w:lvl w:ilvl="4" w:tplc="65A4C5FE">
      <w:start w:val="1"/>
      <w:numFmt w:val="lowerLetter"/>
      <w:lvlText w:val="%5."/>
      <w:lvlJc w:val="left"/>
      <w:pPr>
        <w:ind w:left="3600" w:hanging="360"/>
      </w:pPr>
    </w:lvl>
    <w:lvl w:ilvl="5" w:tplc="4F247A32">
      <w:start w:val="1"/>
      <w:numFmt w:val="lowerRoman"/>
      <w:lvlText w:val="%6."/>
      <w:lvlJc w:val="right"/>
      <w:pPr>
        <w:ind w:left="4320" w:hanging="180"/>
      </w:pPr>
    </w:lvl>
    <w:lvl w:ilvl="6" w:tplc="522CC9C4">
      <w:start w:val="1"/>
      <w:numFmt w:val="decimal"/>
      <w:lvlText w:val="%7."/>
      <w:lvlJc w:val="left"/>
      <w:pPr>
        <w:ind w:left="5040" w:hanging="360"/>
      </w:pPr>
    </w:lvl>
    <w:lvl w:ilvl="7" w:tplc="01DA5F3A">
      <w:start w:val="1"/>
      <w:numFmt w:val="lowerLetter"/>
      <w:lvlText w:val="%8."/>
      <w:lvlJc w:val="left"/>
      <w:pPr>
        <w:ind w:left="5760" w:hanging="360"/>
      </w:pPr>
    </w:lvl>
    <w:lvl w:ilvl="8" w:tplc="AF9A4E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27DDF"/>
    <w:multiLevelType w:val="hybridMultilevel"/>
    <w:tmpl w:val="45B6CBB2"/>
    <w:lvl w:ilvl="0" w:tplc="26ECA1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800E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F4F4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163B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1CFB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E056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46D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601E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0FE18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7DE613A"/>
    <w:multiLevelType w:val="hybridMultilevel"/>
    <w:tmpl w:val="88DCF7E4"/>
    <w:lvl w:ilvl="0" w:tplc="A2203F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5AE290">
      <w:start w:val="1"/>
      <w:numFmt w:val="lowerLetter"/>
      <w:lvlText w:val="%2."/>
      <w:lvlJc w:val="left"/>
      <w:pPr>
        <w:ind w:left="1440" w:hanging="360"/>
      </w:pPr>
    </w:lvl>
    <w:lvl w:ilvl="2" w:tplc="5BDC5BDA">
      <w:start w:val="1"/>
      <w:numFmt w:val="lowerRoman"/>
      <w:lvlText w:val="%3."/>
      <w:lvlJc w:val="right"/>
      <w:pPr>
        <w:ind w:left="2160" w:hanging="180"/>
      </w:pPr>
    </w:lvl>
    <w:lvl w:ilvl="3" w:tplc="1AA4590A">
      <w:start w:val="1"/>
      <w:numFmt w:val="decimal"/>
      <w:lvlText w:val="%4."/>
      <w:lvlJc w:val="left"/>
      <w:pPr>
        <w:ind w:left="2880" w:hanging="360"/>
      </w:pPr>
    </w:lvl>
    <w:lvl w:ilvl="4" w:tplc="65780B74">
      <w:start w:val="1"/>
      <w:numFmt w:val="lowerLetter"/>
      <w:lvlText w:val="%5."/>
      <w:lvlJc w:val="left"/>
      <w:pPr>
        <w:ind w:left="3600" w:hanging="360"/>
      </w:pPr>
    </w:lvl>
    <w:lvl w:ilvl="5" w:tplc="D9508398">
      <w:start w:val="1"/>
      <w:numFmt w:val="lowerRoman"/>
      <w:lvlText w:val="%6."/>
      <w:lvlJc w:val="right"/>
      <w:pPr>
        <w:ind w:left="4320" w:hanging="180"/>
      </w:pPr>
    </w:lvl>
    <w:lvl w:ilvl="6" w:tplc="CB76FA16">
      <w:start w:val="1"/>
      <w:numFmt w:val="decimal"/>
      <w:lvlText w:val="%7."/>
      <w:lvlJc w:val="left"/>
      <w:pPr>
        <w:ind w:left="5040" w:hanging="360"/>
      </w:pPr>
    </w:lvl>
    <w:lvl w:ilvl="7" w:tplc="E20EE79A">
      <w:start w:val="1"/>
      <w:numFmt w:val="lowerLetter"/>
      <w:lvlText w:val="%8."/>
      <w:lvlJc w:val="left"/>
      <w:pPr>
        <w:ind w:left="5760" w:hanging="360"/>
      </w:pPr>
    </w:lvl>
    <w:lvl w:ilvl="8" w:tplc="B81C804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A4E38"/>
    <w:multiLevelType w:val="hybridMultilevel"/>
    <w:tmpl w:val="0E9A8452"/>
    <w:lvl w:ilvl="0" w:tplc="C8B456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A6AAF0">
      <w:start w:val="1"/>
      <w:numFmt w:val="lowerLetter"/>
      <w:lvlText w:val="%2."/>
      <w:lvlJc w:val="left"/>
      <w:pPr>
        <w:ind w:left="1440" w:hanging="360"/>
      </w:pPr>
    </w:lvl>
    <w:lvl w:ilvl="2" w:tplc="29FADB8C">
      <w:start w:val="1"/>
      <w:numFmt w:val="lowerRoman"/>
      <w:lvlText w:val="%3."/>
      <w:lvlJc w:val="right"/>
      <w:pPr>
        <w:ind w:left="2160" w:hanging="180"/>
      </w:pPr>
    </w:lvl>
    <w:lvl w:ilvl="3" w:tplc="0EF64A84">
      <w:start w:val="1"/>
      <w:numFmt w:val="decimal"/>
      <w:lvlText w:val="%4."/>
      <w:lvlJc w:val="left"/>
      <w:pPr>
        <w:ind w:left="2880" w:hanging="360"/>
      </w:pPr>
    </w:lvl>
    <w:lvl w:ilvl="4" w:tplc="34D41852">
      <w:start w:val="1"/>
      <w:numFmt w:val="lowerLetter"/>
      <w:lvlText w:val="%5."/>
      <w:lvlJc w:val="left"/>
      <w:pPr>
        <w:ind w:left="3600" w:hanging="360"/>
      </w:pPr>
    </w:lvl>
    <w:lvl w:ilvl="5" w:tplc="45620F60">
      <w:start w:val="1"/>
      <w:numFmt w:val="lowerRoman"/>
      <w:lvlText w:val="%6."/>
      <w:lvlJc w:val="right"/>
      <w:pPr>
        <w:ind w:left="4320" w:hanging="180"/>
      </w:pPr>
    </w:lvl>
    <w:lvl w:ilvl="6" w:tplc="3CFE2AB2">
      <w:start w:val="1"/>
      <w:numFmt w:val="decimal"/>
      <w:lvlText w:val="%7."/>
      <w:lvlJc w:val="left"/>
      <w:pPr>
        <w:ind w:left="5040" w:hanging="360"/>
      </w:pPr>
    </w:lvl>
    <w:lvl w:ilvl="7" w:tplc="3B7C5356">
      <w:start w:val="1"/>
      <w:numFmt w:val="lowerLetter"/>
      <w:lvlText w:val="%8."/>
      <w:lvlJc w:val="left"/>
      <w:pPr>
        <w:ind w:left="5760" w:hanging="360"/>
      </w:pPr>
    </w:lvl>
    <w:lvl w:ilvl="8" w:tplc="781AED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D537FE"/>
    <w:multiLevelType w:val="hybridMultilevel"/>
    <w:tmpl w:val="88DCEEC2"/>
    <w:lvl w:ilvl="0" w:tplc="27BCDB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BA3C1C">
      <w:start w:val="1"/>
      <w:numFmt w:val="lowerLetter"/>
      <w:lvlText w:val="%2."/>
      <w:lvlJc w:val="left"/>
      <w:pPr>
        <w:ind w:left="1440" w:hanging="360"/>
      </w:pPr>
    </w:lvl>
    <w:lvl w:ilvl="2" w:tplc="4ADEB8D8">
      <w:start w:val="1"/>
      <w:numFmt w:val="lowerRoman"/>
      <w:lvlText w:val="%3."/>
      <w:lvlJc w:val="right"/>
      <w:pPr>
        <w:ind w:left="2160" w:hanging="180"/>
      </w:pPr>
    </w:lvl>
    <w:lvl w:ilvl="3" w:tplc="E65C0786">
      <w:start w:val="1"/>
      <w:numFmt w:val="decimal"/>
      <w:lvlText w:val="%4."/>
      <w:lvlJc w:val="left"/>
      <w:pPr>
        <w:ind w:left="2880" w:hanging="360"/>
      </w:pPr>
    </w:lvl>
    <w:lvl w:ilvl="4" w:tplc="0BAAE904">
      <w:start w:val="1"/>
      <w:numFmt w:val="lowerLetter"/>
      <w:lvlText w:val="%5."/>
      <w:lvlJc w:val="left"/>
      <w:pPr>
        <w:ind w:left="3600" w:hanging="360"/>
      </w:pPr>
    </w:lvl>
    <w:lvl w:ilvl="5" w:tplc="CA14E472">
      <w:start w:val="1"/>
      <w:numFmt w:val="lowerRoman"/>
      <w:lvlText w:val="%6."/>
      <w:lvlJc w:val="right"/>
      <w:pPr>
        <w:ind w:left="4320" w:hanging="180"/>
      </w:pPr>
    </w:lvl>
    <w:lvl w:ilvl="6" w:tplc="7862D94A">
      <w:start w:val="1"/>
      <w:numFmt w:val="decimal"/>
      <w:lvlText w:val="%7."/>
      <w:lvlJc w:val="left"/>
      <w:pPr>
        <w:ind w:left="5040" w:hanging="360"/>
      </w:pPr>
    </w:lvl>
    <w:lvl w:ilvl="7" w:tplc="80687D6A">
      <w:start w:val="1"/>
      <w:numFmt w:val="lowerLetter"/>
      <w:lvlText w:val="%8."/>
      <w:lvlJc w:val="left"/>
      <w:pPr>
        <w:ind w:left="5760" w:hanging="360"/>
      </w:pPr>
    </w:lvl>
    <w:lvl w:ilvl="8" w:tplc="BABE8F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C70"/>
    <w:rsid w:val="006F1C70"/>
    <w:rsid w:val="008C38BD"/>
    <w:rsid w:val="00BA235D"/>
    <w:rsid w:val="00C53276"/>
    <w:rsid w:val="00FC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471439-409C-47A5-9334-C0480F5A9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847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Осокин Вячеслав Эдуардович</cp:lastModifiedBy>
  <cp:revision>5</cp:revision>
  <dcterms:created xsi:type="dcterms:W3CDTF">2023-05-10T07:46:00Z</dcterms:created>
  <dcterms:modified xsi:type="dcterms:W3CDTF">2026-05-14T05:43:00Z</dcterms:modified>
</cp:coreProperties>
</file>