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(0164200001926001651)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15.05.2026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0164200001926001651-2-1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2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8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ГОСУДАРСТВЕННОЕ БЮДЖЕТНОЕ УЧРЕЖДЕНИЕ ЗДРАВООХРАНЕНИЯ "ТАМБОВСКАЯ ОБЛАСТНАЯ КЛИНИЧЕСКАЯ БОЛЬНИЦА ИМЕНИ В.Д. БАБЕНКО"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262683200841168290100100521542120244.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bookmarkEnd w:id="0"/>
      <w:r>
        <w:rPr>
          <w:rFonts w:eastAsia="Times New Roman"/>
          <w:lang w:eastAsia="ru-RU"/>
        </w:rPr>
        <w:t>размещено 30.04.2026 09:35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реагентов для гематологического анализатора DH-615, Лот №2.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Максимальное значение цены контракта: 1 200 000.00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сумма цен единиц товара, работы, услуги: 132 643.94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152"/>
        <w:gridCol w:w="4283"/>
        <w:gridCol w:w="1769"/>
      </w:tblGrid>
      <w:tr>
        <w:trPr>
          <w:tblHeader w:val="true"/>
        </w:trPr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Зимарина Наталия Николаевна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Панкова Елена Владимировна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Фетискина Инна Николаевна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848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528"/>
        <w:gridCol w:w="1703"/>
        <w:gridCol w:w="1996"/>
        <w:gridCol w:w="1798"/>
        <w:gridCol w:w="1365"/>
        <w:gridCol w:w="1815"/>
      </w:tblGrid>
      <w:tr>
        <w:trPr>
          <w:trHeight w:val="843" w:hRule="atLeast"/>
        </w:trPr>
        <w:tc>
          <w:tcPr>
            <w:tcW w:w="152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70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99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798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36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52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70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08.05.2026 16:25:14 (MSK+00:00)</w:t>
            </w:r>
          </w:p>
        </w:tc>
        <w:tc>
          <w:tcPr>
            <w:tcW w:w="199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79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132 643.94</w:t>
            </w:r>
          </w:p>
        </w:tc>
        <w:tc>
          <w:tcPr>
            <w:tcW w:w="136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0.00 %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102"/>
        <w:gridCol w:w="5102"/>
      </w:tblGrid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Зимарина Наталия Николаевна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Панкова Елена Владимировна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Фетискина Инна Николаевна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КЛИНИЧЕСКАЯ БОЛЬНИЦА ИМЕНИ В.Д. БАБЕНКО"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Зимарина Наталия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00:E9:67:0E:ED:3B:F1:B4:AE:09:1B:02:45:A0:FF:A8:92, действителен с 04.07.2025 07:59:31 по 27.09.2026 07:59:31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11:48:17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КЛИНИЧЕСКАЯ БОЛЬНИЦА ИМЕНИ В.Д. БАБЕНКО"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Фетискина Инна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5D:53:CA:33:A3:08:32:AC:2D:7B:81:5E:4F:64:9C:BB, действителен с 24.10.2025 11:01:57 по 17.01.2027 11:01:57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11:49:43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КЛИНИЧЕСКАЯ БОЛЬНИЦА ИМЕНИ В.Д. БАБЕНКО"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Панкова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00:C2:10:77:2D:D5:1F:85:13:4E:D3:B8:7B:D7:1B:5F:FB, действителен с 04.07.2025 08:33:39 по 27.09.2026 08:33:39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13:28:51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Жукова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00:CC:1A:B3:43:A2:80:EA:04:7A:54:FB:45:59:16:70:3E, действителен с 07.05.2025 11:02:32 по 31.07.2026 11:02:32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13:57:43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basedOn w:val="DefaultParagraphFont"/>
    <w:uiPriority w:val="99"/>
    <w:unhideWhenUsed/>
    <w:qFormat/>
    <w:rPr>
      <w:vertAlign w:val="superscript"/>
    </w:rPr>
  </w:style>
  <w:style w:type="character" w:styleId="Style11" w:customStyle="1">
    <w:name w:val="Текст концевой сноски Знак"/>
    <w:uiPriority w:val="99"/>
    <w:qFormat/>
    <w:rPr>
      <w:sz w:val="20"/>
    </w:rPr>
  </w:style>
  <w:style w:type="character" w:styleId="EndnoteReference">
    <w:name w:val="Endnote Reference"/>
    <w:rPr>
      <w:vertAlign w:val="superscript"/>
    </w:rPr>
  </w:style>
  <w:style w:type="character" w:styleId="EndnoteCharacters">
    <w:name w:val="Endnote Characters"/>
    <w:basedOn w:val="DefaultParagraphFont"/>
    <w:uiPriority w:val="99"/>
    <w:semiHidden/>
    <w:unhideWhenUsed/>
    <w:qFormat/>
    <w:rPr>
      <w:vertAlign w:val="superscript"/>
    </w:rPr>
  </w:style>
  <w:style w:type="character" w:styleId="InternetLink">
    <w:name w:val="Internet Link"/>
    <w:basedOn w:val="DefaultParagraphFont"/>
    <w:uiPriority w:val="99"/>
    <w:unhideWhenUsed/>
    <w:qFormat/>
    <w:rPr>
      <w:color w:themeColor="hyperlink" w:val="0000FF"/>
      <w:u w:val="single"/>
    </w:rPr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Tahoma" w:cs="Noto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3">
    <w:name w:val="Указатель"/>
    <w:basedOn w:val="Normal"/>
    <w:qFormat/>
    <w:pPr>
      <w:suppressLineNumbers/>
    </w:pPr>
    <w:rPr>
      <w:rFonts w:cs="Noto Sans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2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4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LibreOffice/24.2.5.2$Linux_X86_64 LibreOffice_project/bffef4ea93e59bebbeaf7f431bb02b1a39ee8a59</Application>
  <AppVersion>15.0000</AppVersion>
  <Pages>2</Pages>
  <Words>391</Words>
  <Characters>2813</Characters>
  <CharactersWithSpaces>3141</CharactersWithSpaces>
  <Paragraphs>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2023-05-10T07:45:00Z</dcterms:created>
  <dc:creator/>
  <dc:description/>
  <dc:language>ru-RU</dc:language>
  <cp:lastModifiedBy/>
  <dcterms:modified xsi:type="dcterms:W3CDTF">2026-05-15T10:08:42Z</dcterms:modified>
  <cp:revision>6</cp:revision>
  <dc:subject/>
  <dc:title/>
</cp:coreProperties>
</file>