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(0164200001926001660)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0164200001926001660-2-1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262683202476668290100102030013250244.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11:03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(игла эндоскопическая, общего назначения, одноразового использования).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11 160.00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Загуменнова Валентина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1765"/>
        <w:gridCol w:w="1934"/>
        <w:gridCol w:w="1798"/>
        <w:gridCol w:w="1302"/>
        <w:gridCol w:w="1878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13.05.2026 16:01:20 (MSK+00:00)</w:t>
            </w:r>
          </w:p>
        </w:tc>
        <w:tc>
          <w:tcPr>
            <w:tcW w:w="19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11 048.19</w:t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- 1.00 %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06.05.2026 15:15:35 (MSK+00:00)</w:t>
            </w:r>
          </w:p>
        </w:tc>
        <w:tc>
          <w:tcPr>
            <w:tcW w:w="19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11 104.00</w:t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- 0.50 %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11 048.19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11 104.00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Загуменнова Валентина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27:34:1A:06:D1:C4:DB:C3:CD:73:02:15:5A:9B:7F:87, действителен с 01.10.2025 07:52:12 по 25.12.2026 07:52:12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10:50:42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10:51:02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10:51:23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14:04:51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2</Pages>
  <Words>420</Words>
  <Characters>3132</Characters>
  <CharactersWithSpaces>3470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2026-05-15T10:23:32Z</dcterms:modified>
  <cp:revision>5</cp:revision>
  <dc:subject/>
  <dc:title/>
</cp:coreProperties>
</file>