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(0164200001926001646)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15.05.2026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before="0" w:after="20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0164200001926001646-2-1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52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Тамбовская обл, Тамбов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МИНИСТЕРСТВО ИМУЩЕСТВЕННЫХ ОТНОШЕНИЙ И ГОСУДАРСТВЕННОГО ЗАКАЗА ТАМБОВСКОЙ ОБЛАСТИ.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45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ГОСУДАРСТВЕННОЕ БЮДЖЕТНОЕ УЧРЕЖДЕНИЕ ЗДРАВООХРАНЕНИЯ "ТАМБОВСКАЯ ОБЛАСТНАЯ ДЕТСКАЯ КЛИНИЧЕСКАЯ  БОЛЬНИЦА"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262683202476668290100101820012120244. 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30.04.2026 10:37 (MSK+00:00) на сайте Еди</w:t>
      </w:r>
      <w:bookmarkStart w:id="0" w:name="_GoBack"/>
      <w:bookmarkEnd w:id="0"/>
      <w:r>
        <w:rPr>
          <w:rFonts w:eastAsia="Times New Roman"/>
          <w:lang w:eastAsia="ru-RU"/>
        </w:rPr>
        <w:t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реактивов для анализатора газов крови Edan i15 (калибратор)..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253 947.68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152"/>
        <w:gridCol w:w="4283"/>
        <w:gridCol w:w="1769"/>
      </w:tblGrid>
      <w:tr>
        <w:trPr>
          <w:tblHeader w:val="true"/>
        </w:trPr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Загуменнова Валентина Александровна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Буркина Анна Сергеевна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Ломакина Светлана Валентиновна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>
      <w:pPr>
        <w:pStyle w:val="Normal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845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590"/>
        <w:gridCol w:w="1816"/>
        <w:gridCol w:w="2204"/>
        <w:gridCol w:w="1640"/>
        <w:gridCol w:w="1365"/>
        <w:gridCol w:w="1590"/>
      </w:tblGrid>
      <w:tr>
        <w:trPr>
          <w:trHeight w:val="843" w:hRule="atLeast"/>
        </w:trPr>
        <w:tc>
          <w:tcPr>
            <w:tcW w:w="159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816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right="-4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2204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16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36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59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59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816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12.05.2026 14:01:29 (MSK+00:00)</w:t>
            </w:r>
          </w:p>
        </w:tc>
        <w:tc>
          <w:tcPr>
            <w:tcW w:w="2204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6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189 230.26</w:t>
            </w:r>
          </w:p>
        </w:tc>
        <w:tc>
          <w:tcPr>
            <w:tcW w:w="136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- 25.48 %</w:t>
            </w:r>
          </w:p>
        </w:tc>
        <w:tc>
          <w:tcPr>
            <w:tcW w:w="159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  <w:tr>
        <w:trPr>
          <w:trHeight w:val="504" w:hRule="atLeast"/>
        </w:trPr>
        <w:tc>
          <w:tcPr>
            <w:tcW w:w="159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</w:tc>
        <w:tc>
          <w:tcPr>
            <w:tcW w:w="1816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07.05.2026 10:41:26 (MSK+00:00)</w:t>
            </w:r>
          </w:p>
        </w:tc>
        <w:tc>
          <w:tcPr>
            <w:tcW w:w="2204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64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190 500.00</w:t>
            </w:r>
          </w:p>
        </w:tc>
        <w:tc>
          <w:tcPr>
            <w:tcW w:w="136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- 24.98 %</w:t>
            </w:r>
          </w:p>
        </w:tc>
        <w:tc>
          <w:tcPr>
            <w:tcW w:w="159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2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102"/>
        <w:gridCol w:w="5102"/>
      </w:tblGrid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2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Загуменнова Валентина Александровна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Буркина Анна Сергеевна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Ломакина Светлана Валентиновна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Загуменнова Валентина Александровна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Буркина Анна Сергеевна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Ломакина Светлана Валентиновна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4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521"/>
        <w:gridCol w:w="1735"/>
        <w:gridCol w:w="3826"/>
        <w:gridCol w:w="3118"/>
      </w:tblGrid>
      <w:tr>
        <w:trPr>
          <w:trHeight w:val="769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ind w:left="-113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>
        <w:trPr>
          <w:trHeight w:val="723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189 230.26</w:t>
            </w:r>
          </w:p>
        </w:tc>
      </w:tr>
      <w:tr>
        <w:trPr>
          <w:trHeight w:val="723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190 500.00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284" w:left="284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ДЕТСКАЯ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Загуменнова Валентина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27:34:1A:06:D1:C4:DB:C3:CD:73:02:15:5A:9B:7F:87, действителен с 01.10.2025 07:52:12 по 25.12.2026 07:52:12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10:45:15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ДЕТСКАЯ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Буркина Анна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00:F0:F4:D9:37:56:5C:A1:E2:E7:9F:F9:7D:17:62:16:C6, действителен с 05.08.2025 05:44:19 по 29.10.2026 05:44:19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10:45:39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ДЕТСКАЯ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Ломакина Светлана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00:F0:1E:49:F4:1C:29:74:A7:5F:E9:21:90:AF:C9:74:E6, действителен с 05.08.2025 05:53:06 по 29.10.2026 05:53:06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10:46:23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Жукова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00:CC:1A:B3:43:A2:80:EA:04:7A:54:FB:45:59:16:70:3E, действителен с 07.05.2025 11:02:32 по 31.07.2026 11:02:32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14:05:59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FootnoteReference">
    <w:name w:val="Footnote Reference"/>
    <w:rPr>
      <w:vertAlign w:val="superscript"/>
    </w:rPr>
  </w:style>
  <w:style w:type="character" w:styleId="FootnoteCharacters">
    <w:name w:val="Footnote Characters"/>
    <w:basedOn w:val="DefaultParagraphFont"/>
    <w:uiPriority w:val="99"/>
    <w:unhideWhenUsed/>
    <w:qFormat/>
    <w:rPr>
      <w:vertAlign w:val="superscript"/>
    </w:rPr>
  </w:style>
  <w:style w:type="character" w:styleId="Style11" w:customStyle="1">
    <w:name w:val="Текст концевой сноски Знак"/>
    <w:uiPriority w:val="99"/>
    <w:qFormat/>
    <w:rPr>
      <w:sz w:val="20"/>
    </w:rPr>
  </w:style>
  <w:style w:type="character" w:styleId="EndnoteReference">
    <w:name w:val="Endnote Reference"/>
    <w:rPr>
      <w:vertAlign w:val="superscript"/>
    </w:rPr>
  </w:style>
  <w:style w:type="character" w:styleId="EndnoteCharacters">
    <w:name w:val="Endnote Characters"/>
    <w:basedOn w:val="DefaultParagraphFont"/>
    <w:uiPriority w:val="99"/>
    <w:semiHidden/>
    <w:unhideWhenUsed/>
    <w:qFormat/>
    <w:rPr>
      <w:vertAlign w:val="superscript"/>
    </w:rPr>
  </w:style>
  <w:style w:type="character" w:styleId="InternetLink">
    <w:name w:val="Internet Link"/>
    <w:basedOn w:val="DefaultParagraphFont"/>
    <w:uiPriority w:val="99"/>
    <w:unhideWhenUsed/>
    <w:qFormat/>
    <w:rPr>
      <w:color w:themeColor="hyperlink" w:val="0000FF"/>
      <w:u w:val="single"/>
    </w:rPr>
  </w:style>
  <w:style w:type="paragraph" w:styleId="Style12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Tahoma" w:cs="Noto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3">
    <w:name w:val="Указатель"/>
    <w:basedOn w:val="Normal"/>
    <w:qFormat/>
    <w:pPr>
      <w:suppressLineNumbers/>
    </w:pPr>
    <w:rPr>
      <w:rFonts w:cs="Noto Sans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2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numbering" w:styleId="Style14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LibreOffice/24.2.5.2$Linux_X86_64 LibreOffice_project/bffef4ea93e59bebbeaf7f431bb02b1a39ee8a59</Application>
  <AppVersion>15.0000</AppVersion>
  <Pages>2</Pages>
  <Words>420</Words>
  <Characters>3110</Characters>
  <CharactersWithSpaces>3448</CharactersWithSpaces>
  <Paragraphs>79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2023-05-10T07:47:00Z</dcterms:created>
  <dc:creator/>
  <dc:description/>
  <dc:language>ru-RU</dc:language>
  <cp:lastModifiedBy/>
  <dcterms:modified xsi:type="dcterms:W3CDTF">2026-05-15T10:30:57Z</dcterms:modified>
  <cp:revision>5</cp:revision>
  <dc:subject/>
  <dc:title/>
</cp:coreProperties>
</file>