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4C0" w:rsidRPr="001C4B23" w:rsidRDefault="001C4B23">
      <w:pPr>
        <w:keepNext/>
        <w:spacing w:after="0" w:line="360" w:lineRule="auto"/>
        <w:ind w:right="-28"/>
        <w:jc w:val="center"/>
        <w:rPr>
          <w:rFonts w:eastAsia="Times New Roman"/>
          <w:spacing w:val="20"/>
          <w:sz w:val="20"/>
          <w:szCs w:val="20"/>
          <w:lang w:eastAsia="ru-RU"/>
        </w:rPr>
      </w:pPr>
      <w:r w:rsidRPr="001C4B23">
        <w:rPr>
          <w:rFonts w:eastAsia="Times New Roman"/>
          <w:spacing w:val="20"/>
          <w:sz w:val="20"/>
          <w:szCs w:val="20"/>
          <w:lang w:eastAsia="ru-RU"/>
        </w:rPr>
        <w:t>ПРОТОКОЛ</w:t>
      </w:r>
    </w:p>
    <w:p w:rsidR="00A234C0" w:rsidRPr="001C4B23" w:rsidRDefault="001C4B23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1C4B23">
        <w:rPr>
          <w:sz w:val="20"/>
          <w:szCs w:val="20"/>
        </w:rPr>
        <w:t>подведения итогов определения поставщика (подрядчика, исполнителя)</w:t>
      </w:r>
    </w:p>
    <w:p w:rsidR="00A234C0" w:rsidRPr="001C4B23" w:rsidRDefault="001C4B23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1C4B23">
        <w:rPr>
          <w:rFonts w:eastAsia="Times New Roman"/>
          <w:sz w:val="20"/>
          <w:szCs w:val="20"/>
          <w:lang w:eastAsia="ru-RU"/>
        </w:rPr>
        <w:t>(0127200000226002814)</w:t>
      </w:r>
    </w:p>
    <w:p w:rsidR="00A234C0" w:rsidRPr="001C4B23" w:rsidRDefault="00A234C0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A234C0" w:rsidRPr="001C4B23">
        <w:tc>
          <w:tcPr>
            <w:tcW w:w="2835" w:type="dxa"/>
            <w:vAlign w:val="bottom"/>
          </w:tcPr>
          <w:p w:rsidR="00A234C0" w:rsidRPr="001C4B23" w:rsidRDefault="001C4B2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1C4B23">
              <w:rPr>
                <w:rFonts w:cs="Times New Roman"/>
                <w:sz w:val="20"/>
                <w:szCs w:val="20"/>
                <w:lang w:eastAsia="ru-RU"/>
              </w:rPr>
              <w:t>19.05.2026</w:t>
            </w:r>
          </w:p>
        </w:tc>
        <w:tc>
          <w:tcPr>
            <w:tcW w:w="4395" w:type="dxa"/>
            <w:vAlign w:val="bottom"/>
          </w:tcPr>
          <w:p w:rsidR="00A234C0" w:rsidRPr="001C4B23" w:rsidRDefault="00A234C0">
            <w:pPr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:rsidR="00A234C0" w:rsidRPr="001C4B23" w:rsidRDefault="00A234C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  <w:tr w:rsidR="00A234C0" w:rsidRPr="001C4B23">
        <w:tc>
          <w:tcPr>
            <w:tcW w:w="2835" w:type="dxa"/>
            <w:vAlign w:val="bottom"/>
          </w:tcPr>
          <w:p w:rsidR="00A234C0" w:rsidRPr="001C4B23" w:rsidRDefault="00A234C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:rsidR="00A234C0" w:rsidRPr="001C4B23" w:rsidRDefault="001C4B23">
            <w:pPr>
              <w:spacing w:after="0" w:line="254" w:lineRule="auto"/>
              <w:jc w:val="center"/>
              <w:rPr>
                <w:bCs/>
                <w:sz w:val="20"/>
                <w:szCs w:val="20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 xml:space="preserve">   Брянская обл, Брянск г</w:t>
            </w:r>
          </w:p>
        </w:tc>
        <w:tc>
          <w:tcPr>
            <w:tcW w:w="3372" w:type="dxa"/>
          </w:tcPr>
          <w:p w:rsidR="00A234C0" w:rsidRPr="001C4B23" w:rsidRDefault="00A234C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:rsidR="00A234C0" w:rsidRPr="001C4B23" w:rsidRDefault="00A234C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:rsidR="00A234C0" w:rsidRPr="001C4B23" w:rsidRDefault="001C4B2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1C4B23">
        <w:rPr>
          <w:rFonts w:eastAsia="Times New Roman"/>
          <w:sz w:val="20"/>
          <w:szCs w:val="20"/>
          <w:lang w:eastAsia="ru-RU"/>
        </w:rPr>
        <w:t>Организатор: Уполномоченный орган. УПРАВЛЕНИЕ ГОСУДАРСТВЕННЫХ ЗАКУПОК БРЯНСКОЙ ОБЛАСТИ.</w:t>
      </w:r>
    </w:p>
    <w:p w:rsidR="00A234C0" w:rsidRPr="001C4B23" w:rsidRDefault="001C4B2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1C4B23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f0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A234C0" w:rsidRPr="001C4B23">
        <w:tc>
          <w:tcPr>
            <w:tcW w:w="10206" w:type="dxa"/>
          </w:tcPr>
          <w:p w:rsidR="00A234C0" w:rsidRPr="001C4B23" w:rsidRDefault="001C4B23">
            <w:pPr>
              <w:widowControl w:val="0"/>
              <w:spacing w:before="60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ГОСУДАРСТВЕННОЕ БЮДЖЕТНОЕ УЧРЕЖДЕНИЕ ЗДРАВООХРАНЕНИЯ "БРЯНСКАЯ ОБЛАСТНАЯ СТАНЦИЯ ПЕРЕЛИВАНИЯ КРОВИ"</w:t>
            </w:r>
          </w:p>
        </w:tc>
      </w:tr>
    </w:tbl>
    <w:p w:rsidR="00A234C0" w:rsidRPr="001C4B23" w:rsidRDefault="001C4B2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1C4B23">
        <w:rPr>
          <w:rFonts w:eastAsia="Times New Roman"/>
          <w:sz w:val="20"/>
          <w:szCs w:val="20"/>
          <w:lang w:eastAsia="ru-RU"/>
        </w:rPr>
        <w:t>Идентификационный код закупки: 262320100388932570100100980012620244.</w:t>
      </w:r>
    </w:p>
    <w:p w:rsidR="00A234C0" w:rsidRPr="001C4B23" w:rsidRDefault="001C4B2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1C4B23">
        <w:rPr>
          <w:rFonts w:eastAsia="Times New Roman"/>
          <w:sz w:val="20"/>
          <w:szCs w:val="20"/>
          <w:lang w:eastAsia="ru-RU"/>
        </w:rPr>
        <w:t>Извещение об осуществл</w:t>
      </w:r>
      <w:r w:rsidRPr="001C4B23">
        <w:rPr>
          <w:rFonts w:eastAsia="Times New Roman"/>
          <w:sz w:val="20"/>
          <w:szCs w:val="20"/>
          <w:lang w:eastAsia="ru-RU"/>
        </w:rPr>
        <w:t>ении закупки размещено 06.05.2026 17:46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 w:rsidRPr="001C4B23">
        <w:rPr>
          <w:rFonts w:eastAsia="Times New Roman"/>
          <w:sz w:val="20"/>
          <w:szCs w:val="20"/>
          <w:lang w:val="en-US"/>
        </w:rPr>
        <w:t>s</w:t>
      </w:r>
      <w:r w:rsidRPr="001C4B23">
        <w:rPr>
          <w:rFonts w:eastAsia="Times New Roman"/>
          <w:sz w:val="20"/>
          <w:szCs w:val="20"/>
          <w:lang w:eastAsia="ru-RU"/>
        </w:rPr>
        <w:t>://44</w:t>
      </w:r>
      <w:r w:rsidRPr="001C4B23">
        <w:rPr>
          <w:rFonts w:eastAsia="Times New Roman"/>
          <w:sz w:val="20"/>
          <w:szCs w:val="20"/>
          <w:lang w:eastAsia="ru-RU"/>
        </w:rPr>
        <w:t>.fabrikant.ru.</w:t>
      </w:r>
    </w:p>
    <w:p w:rsidR="00A234C0" w:rsidRPr="001C4B23" w:rsidRDefault="001C4B2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1C4B23">
        <w:rPr>
          <w:rFonts w:eastAsia="Times New Roman"/>
          <w:sz w:val="20"/>
          <w:szCs w:val="20"/>
          <w:lang w:eastAsia="ru-RU"/>
        </w:rPr>
        <w:t>Наименование объекта закупки: Поставка системных блоков для нужд ГБУЗ "Брянская областная станция переливания крови".</w:t>
      </w:r>
    </w:p>
    <w:p w:rsidR="00A234C0" w:rsidRPr="001C4B23" w:rsidRDefault="001C4B2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1C4B23">
        <w:rPr>
          <w:rFonts w:eastAsia="Times New Roman"/>
          <w:sz w:val="20"/>
          <w:szCs w:val="20"/>
          <w:lang w:eastAsia="ru-RU"/>
        </w:rPr>
        <w:t>Начальная (максимальная) цена контракта, руб.: 2 187 657.42</w:t>
      </w:r>
    </w:p>
    <w:p w:rsidR="00A234C0" w:rsidRPr="001C4B23" w:rsidRDefault="00A234C0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:rsidR="00A234C0" w:rsidRPr="001C4B23" w:rsidRDefault="001C4B2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1C4B23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A234C0" w:rsidRPr="001C4B23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Статус</w:t>
            </w:r>
          </w:p>
        </w:tc>
      </w:tr>
      <w:tr w:rsidR="00A234C0" w:rsidRPr="001C4B2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Прозорова Янина Михайловна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A234C0" w:rsidRPr="001C4B2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Пономарева Виктория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A234C0" w:rsidRPr="001C4B2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Чиркова Юлия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A234C0" w:rsidRPr="001C4B2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Заикина Елена Анатольевна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Отсутствует</w:t>
            </w:r>
          </w:p>
        </w:tc>
      </w:tr>
    </w:tbl>
    <w:p w:rsidR="00A234C0" w:rsidRPr="001C4B23" w:rsidRDefault="001C4B23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1C4B23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A234C0" w:rsidRPr="001C4B23" w:rsidRDefault="001C4B2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1C4B23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f0"/>
        <w:tblW w:w="109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458"/>
        <w:gridCol w:w="3260"/>
        <w:gridCol w:w="993"/>
        <w:gridCol w:w="850"/>
        <w:gridCol w:w="1701"/>
      </w:tblGrid>
      <w:tr w:rsidR="00A234C0" w:rsidRPr="001C4B23" w:rsidTr="001C4B23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ind w:left="-108" w:firstLine="108"/>
              <w:jc w:val="center"/>
              <w:rPr>
                <w:rFonts w:eastAsia="Times New Roman"/>
                <w:bCs/>
              </w:rPr>
            </w:pPr>
            <w:r w:rsidRPr="001C4B23">
              <w:rPr>
                <w:rFonts w:eastAsia="Times New Roman"/>
                <w:bCs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  <w:bCs/>
              </w:rPr>
            </w:pPr>
            <w:r w:rsidRPr="001C4B23">
              <w:rPr>
                <w:rFonts w:eastAsia="Times New Roman"/>
                <w:bCs/>
              </w:rPr>
              <w:t>Идентификационный номер заявки, присвоенный оператором,</w:t>
            </w:r>
          </w:p>
          <w:p w:rsidR="00A234C0" w:rsidRPr="001C4B23" w:rsidRDefault="001C4B23">
            <w:pPr>
              <w:spacing w:before="60"/>
              <w:jc w:val="center"/>
              <w:rPr>
                <w:rFonts w:eastAsia="Times New Roman"/>
                <w:bCs/>
              </w:rPr>
            </w:pPr>
            <w:r w:rsidRPr="001C4B23">
              <w:rPr>
                <w:rFonts w:eastAsia="Times New Roman"/>
                <w:bCs/>
              </w:rPr>
              <w:t>дата и время регистрации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  <w:bCs/>
              </w:rPr>
            </w:pPr>
            <w:r w:rsidRPr="001C4B23">
              <w:rPr>
                <w:rFonts w:eastAsia="Times New Roman"/>
              </w:rPr>
              <w:t>Решение о соответствии или об отклонении заявки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jc w:val="center"/>
              <w:rPr>
                <w:rFonts w:eastAsia="Times New Roman"/>
              </w:rPr>
            </w:pPr>
          </w:p>
          <w:p w:rsidR="00A234C0" w:rsidRPr="001C4B23" w:rsidRDefault="001C4B23">
            <w:pPr>
              <w:jc w:val="center"/>
              <w:rPr>
                <w:rFonts w:eastAsia="Times New Roman"/>
                <w:bCs/>
              </w:rPr>
            </w:pPr>
            <w:r w:rsidRPr="001C4B23">
              <w:rPr>
                <w:rFonts w:eastAsia="Times New Roman"/>
              </w:rPr>
              <w:t>Обоснование решения об отклонении заявки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jc w:val="center"/>
              <w:rPr>
                <w:rFonts w:eastAsia="Times New Roman"/>
              </w:rPr>
            </w:pPr>
          </w:p>
          <w:p w:rsidR="00A234C0" w:rsidRPr="001C4B23" w:rsidRDefault="001C4B23">
            <w:pPr>
              <w:jc w:val="center"/>
              <w:rPr>
                <w:rFonts w:eastAsia="Times New Roman"/>
                <w:bCs/>
              </w:rPr>
            </w:pPr>
            <w:r w:rsidRPr="001C4B23">
              <w:rPr>
                <w:rFonts w:eastAsia="Times New Roman"/>
              </w:rPr>
              <w:t>Предложение о цене,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jc w:val="center"/>
              <w:rPr>
                <w:rFonts w:eastAsia="Times New Roman"/>
              </w:rPr>
            </w:pPr>
          </w:p>
          <w:p w:rsidR="00A234C0" w:rsidRPr="001C4B23" w:rsidRDefault="001C4B23">
            <w:pPr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Снижение цены,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4C0" w:rsidRPr="001C4B23" w:rsidRDefault="001C4B23">
            <w:pPr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Порядковый номер заявки, присвоенный комиссией по осуществлению закупок</w:t>
            </w:r>
          </w:p>
        </w:tc>
      </w:tr>
      <w:tr w:rsidR="00A234C0" w:rsidRPr="001C4B23" w:rsidTr="001C4B23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14</w:t>
            </w:r>
          </w:p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14.05.2026 18:06:36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left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Соответствует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769 600.00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- 64.82 %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4C0" w:rsidRPr="001C4B23" w:rsidRDefault="001C4B23">
            <w:pPr>
              <w:jc w:val="center"/>
            </w:pPr>
            <w:r w:rsidRPr="001C4B23">
              <w:t>1</w:t>
            </w:r>
          </w:p>
        </w:tc>
      </w:tr>
      <w:tr w:rsidR="00A234C0" w:rsidRPr="001C4B23" w:rsidTr="001C4B23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11</w:t>
            </w:r>
          </w:p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14.05.2026 17:09:50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left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Соответствует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799 370.26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- 63.46 %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4C0" w:rsidRPr="001C4B23" w:rsidRDefault="001C4B23">
            <w:pPr>
              <w:jc w:val="center"/>
            </w:pPr>
            <w:r w:rsidRPr="001C4B23">
              <w:t>2</w:t>
            </w:r>
          </w:p>
        </w:tc>
      </w:tr>
      <w:tr w:rsidR="00A234C0" w:rsidRPr="001C4B23" w:rsidTr="001C4B23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5</w:t>
            </w:r>
          </w:p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13.05.2026 16:45:21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left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Соответствует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865 000.00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- 60.46 %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4C0" w:rsidRPr="001C4B23" w:rsidRDefault="001C4B23">
            <w:pPr>
              <w:jc w:val="center"/>
            </w:pPr>
            <w:r w:rsidRPr="001C4B23">
              <w:t>3</w:t>
            </w:r>
          </w:p>
        </w:tc>
      </w:tr>
      <w:tr w:rsidR="00A234C0" w:rsidRPr="001C4B23" w:rsidTr="001C4B23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6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15</w:t>
            </w:r>
          </w:p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14.05.2026 20:10:50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left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Соответствует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1 038 707.80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- 52.52 %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4C0" w:rsidRPr="001C4B23" w:rsidRDefault="001C4B23">
            <w:pPr>
              <w:jc w:val="center"/>
            </w:pPr>
            <w:r w:rsidRPr="001C4B23">
              <w:t>4</w:t>
            </w:r>
          </w:p>
        </w:tc>
      </w:tr>
      <w:tr w:rsidR="00A234C0" w:rsidRPr="001C4B23" w:rsidTr="001C4B23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7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3</w:t>
            </w:r>
          </w:p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13.05.2026 11:09:00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left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Соответствует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1 290 000.00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- 41.03 %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4C0" w:rsidRPr="001C4B23" w:rsidRDefault="001C4B23">
            <w:pPr>
              <w:jc w:val="center"/>
            </w:pPr>
            <w:r w:rsidRPr="001C4B23">
              <w:t>5</w:t>
            </w:r>
          </w:p>
        </w:tc>
      </w:tr>
      <w:tr w:rsidR="00A234C0" w:rsidRPr="001C4B23" w:rsidTr="001C4B23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8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9</w:t>
            </w:r>
          </w:p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14.05.2026 15:58:34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left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Соответствует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1 418 683.44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- 35.15 %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4C0" w:rsidRPr="001C4B23" w:rsidRDefault="001C4B23">
            <w:pPr>
              <w:jc w:val="center"/>
            </w:pPr>
            <w:r w:rsidRPr="001C4B23">
              <w:t>6</w:t>
            </w:r>
          </w:p>
        </w:tc>
      </w:tr>
      <w:tr w:rsidR="00A234C0" w:rsidRPr="001C4B23" w:rsidTr="001C4B23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13</w:t>
            </w:r>
          </w:p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14.05.2026 17:27:48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left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Соответствует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1 487 607.04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- 32.00 %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4C0" w:rsidRPr="001C4B23" w:rsidRDefault="001C4B23">
            <w:pPr>
              <w:jc w:val="center"/>
            </w:pPr>
            <w:r w:rsidRPr="001C4B23">
              <w:t>7</w:t>
            </w:r>
          </w:p>
        </w:tc>
      </w:tr>
      <w:tr w:rsidR="00A234C0" w:rsidRPr="001C4B23" w:rsidTr="001C4B23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4</w:t>
            </w:r>
          </w:p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13.05.2026 13:21:34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left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Соответствует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2 187 657.42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0.00 %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4C0" w:rsidRPr="001C4B23" w:rsidRDefault="001C4B23">
            <w:pPr>
              <w:jc w:val="center"/>
            </w:pPr>
            <w:r w:rsidRPr="001C4B23">
              <w:t>8</w:t>
            </w:r>
          </w:p>
        </w:tc>
      </w:tr>
      <w:tr w:rsidR="00A234C0" w:rsidRPr="001C4B23" w:rsidTr="001C4B23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7</w:t>
            </w:r>
          </w:p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14.05.2026 13:29:45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left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Соответствует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2 187 657.42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0.00 %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4C0" w:rsidRPr="001C4B23" w:rsidRDefault="001C4B23">
            <w:pPr>
              <w:jc w:val="center"/>
            </w:pPr>
            <w:r w:rsidRPr="001C4B23">
              <w:t>9</w:t>
            </w:r>
          </w:p>
        </w:tc>
      </w:tr>
      <w:tr w:rsidR="00A234C0" w:rsidRPr="001C4B23" w:rsidTr="001C4B23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8</w:t>
            </w:r>
          </w:p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14.05.2026 15:06:27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left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Соответствует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2 187 657.42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0.00 %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4C0" w:rsidRPr="001C4B23" w:rsidRDefault="001C4B23">
            <w:pPr>
              <w:jc w:val="center"/>
            </w:pPr>
            <w:r w:rsidRPr="001C4B23">
              <w:t>10</w:t>
            </w:r>
          </w:p>
        </w:tc>
      </w:tr>
      <w:tr w:rsidR="00A234C0" w:rsidRPr="001C4B23" w:rsidTr="001C4B23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10</w:t>
            </w:r>
          </w:p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14.05.2026 16:53:48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left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Соответствует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2 187 657.42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0.00 %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4C0" w:rsidRPr="001C4B23" w:rsidRDefault="001C4B23">
            <w:pPr>
              <w:jc w:val="center"/>
            </w:pPr>
            <w:r w:rsidRPr="001C4B23">
              <w:t>11</w:t>
            </w:r>
          </w:p>
        </w:tc>
      </w:tr>
      <w:tr w:rsidR="00A234C0" w:rsidRPr="001C4B23" w:rsidTr="001C4B23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16</w:t>
            </w:r>
          </w:p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14.05.2026 22:58:19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left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Соответствует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2 187 657.42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0.00 %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4C0" w:rsidRPr="001C4B23" w:rsidRDefault="001C4B23">
            <w:pPr>
              <w:jc w:val="center"/>
            </w:pPr>
            <w:r w:rsidRPr="001C4B23">
              <w:t>12</w:t>
            </w:r>
          </w:p>
        </w:tc>
      </w:tr>
      <w:tr w:rsidR="00A234C0" w:rsidRPr="001C4B23" w:rsidTr="001C4B23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16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17</w:t>
            </w:r>
          </w:p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15.05.2026 07:19:44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left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Соответствует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2 187 657.42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0.00 %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4C0" w:rsidRPr="001C4B23" w:rsidRDefault="001C4B23">
            <w:pPr>
              <w:jc w:val="center"/>
            </w:pPr>
            <w:r w:rsidRPr="001C4B23">
              <w:t>13</w:t>
            </w:r>
          </w:p>
        </w:tc>
      </w:tr>
      <w:tr w:rsidR="00A234C0" w:rsidRPr="001C4B23" w:rsidTr="001C4B23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2</w:t>
            </w:r>
          </w:p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13.05.2026 01:48:32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left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Отклонить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left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</w:r>
            <w:r w:rsidRPr="001C4B23">
              <w:rPr>
                <w:rFonts w:eastAsia="Times New Roman"/>
              </w:rPr>
              <w:br/>
            </w:r>
            <w:r w:rsidRPr="001C4B23">
              <w:rPr>
                <w:rFonts w:eastAsia="Times New Roman"/>
              </w:rPr>
              <w:br/>
              <w:t xml:space="preserve">Причина несоответствия: пп. «а» п.2 ч.4 ст.14-все заявки на участие в </w:t>
            </w:r>
            <w:r w:rsidRPr="001C4B23">
              <w:rPr>
                <w:rFonts w:eastAsia="Times New Roman"/>
              </w:rPr>
              <w:t>закупке, содержащие предложение о поставке товара, происходящего из иностранного государства, подлежат отклонению, если на участие в закупке подана и по результатам рассмотрения признана соответствующей требованиям извещения об осуществлении закупки, заявк</w:t>
            </w:r>
            <w:r w:rsidRPr="001C4B23">
              <w:rPr>
                <w:rFonts w:eastAsia="Times New Roman"/>
              </w:rPr>
              <w:t>а, содержащая предложение о поставке такого товара российского происхождения.</w:t>
            </w:r>
            <w:r w:rsidRPr="001C4B23">
              <w:rPr>
                <w:rFonts w:eastAsia="Times New Roman"/>
              </w:rPr>
              <w:br/>
              <w:t>Комиссия отклоняет данную заявку, так как согласно постановлению Правительства РФ от 23.12.2024 № 1875 (пп. «а» и «б» п. 3), участник не предоставил</w:t>
            </w:r>
            <w:r w:rsidRPr="001C4B23">
              <w:rPr>
                <w:rFonts w:eastAsia="Times New Roman"/>
              </w:rPr>
              <w:br/>
              <w:t xml:space="preserve">- номер реестровой записи из </w:t>
            </w:r>
            <w:r w:rsidRPr="001C4B23">
              <w:rPr>
                <w:rFonts w:eastAsia="Times New Roman"/>
              </w:rPr>
              <w:t>реестра российской промышленной продукции и справку, подтверждающую наличие специального инвестиционного контракта, предусмотренную пунктом 1(1) постановления Правительства Российской Федерации от 17 июля 2015 г. № 719 «О подтверждении производства российс</w:t>
            </w:r>
            <w:r w:rsidRPr="001C4B23">
              <w:rPr>
                <w:rFonts w:eastAsia="Times New Roman"/>
              </w:rPr>
              <w:t>кой промышленной продукции»</w:t>
            </w:r>
            <w:r w:rsidRPr="001C4B23">
              <w:rPr>
                <w:rFonts w:eastAsia="Times New Roman"/>
              </w:rPr>
              <w:br/>
              <w:t>- номер реестровой записи из реестра российской промышленной продукции с  указанием информации о совокупном количестве баллов; - номер реестровой записи из евразийского реестра промышленных товаров государств - членов Евразийско</w:t>
            </w:r>
            <w:r w:rsidRPr="001C4B23">
              <w:rPr>
                <w:rFonts w:eastAsia="Times New Roman"/>
              </w:rPr>
              <w:t>го экономического союза с  указанием информации о совокупном количестве баллов, - сертификат о происхождении товара (СТ-1), выданный уполномоченным органом (организацией) государства - члена Евразийского экономического союза по форме, установленной Правила</w:t>
            </w:r>
            <w:r w:rsidRPr="001C4B23">
              <w:rPr>
                <w:rFonts w:eastAsia="Times New Roman"/>
              </w:rPr>
              <w:t>ми определения страны происхождения товаров.</w:t>
            </w:r>
            <w:r w:rsidRPr="001C4B23">
              <w:rPr>
                <w:rFonts w:eastAsia="Times New Roman"/>
              </w:rPr>
              <w:br/>
              <w:t>В случае отсутствия такой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</w:t>
            </w:r>
            <w:r w:rsidRPr="001C4B23">
              <w:rPr>
                <w:rFonts w:eastAsia="Times New Roman"/>
              </w:rPr>
              <w:t>.</w:t>
            </w:r>
            <w:r w:rsidRPr="001C4B23">
              <w:rPr>
                <w:rFonts w:eastAsia="Times New Roman"/>
              </w:rPr>
              <w:br/>
              <w:t>Заявка участника отклоняется в связи с подачей на участие в закупке заявки, содержащей предложение о поставке товара, которая по результатам рассмотрения признана соответствующей требованиям извещения об осуществлении закупки, содержащая предложение о по</w:t>
            </w:r>
            <w:r w:rsidRPr="001C4B23">
              <w:rPr>
                <w:rFonts w:eastAsia="Times New Roman"/>
              </w:rPr>
              <w:t>ставке такого товара российского происхождения.</w:t>
            </w:r>
            <w:r w:rsidRPr="001C4B23">
              <w:rPr>
                <w:rFonts w:eastAsia="Times New Roman"/>
              </w:rPr>
              <w:br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711 863.94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- 67.46 %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4C0" w:rsidRPr="001C4B23" w:rsidRDefault="00A234C0">
            <w:pPr>
              <w:jc w:val="center"/>
            </w:pPr>
          </w:p>
        </w:tc>
      </w:tr>
      <w:tr w:rsidR="00A234C0" w:rsidRPr="001C4B23" w:rsidTr="001C4B23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12</w:t>
            </w:r>
          </w:p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14.05.2026 17:16:12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left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Отклонить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left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п.4 ч.12 ст.48 44-ФЗ - в случаях, предусмотренных статьей 14 Федерального закона 44-ФЗ (за исключением случая, предусмотренного пунктом 5</w:t>
            </w:r>
            <w:r w:rsidRPr="001C4B23">
              <w:rPr>
                <w:rFonts w:eastAsia="Times New Roman"/>
              </w:rPr>
              <w:t xml:space="preserve"> части 12 статьи 48 Федерального закона 44-ФЗ) </w:t>
            </w:r>
            <w:r w:rsidRPr="001C4B23">
              <w:rPr>
                <w:rFonts w:eastAsia="Times New Roman"/>
              </w:rPr>
              <w:br/>
            </w:r>
            <w:r w:rsidRPr="001C4B23">
              <w:rPr>
                <w:rFonts w:eastAsia="Times New Roman"/>
              </w:rPr>
              <w:br/>
              <w:t>Причина несоответствия: пп. «а» п.2 ч.4 ст.14-все заявки на участие в закупке, содержащие предложение о поставке товара, происходящего из иностранного государства, подлежат отклонению, если на участие в заку</w:t>
            </w:r>
            <w:r w:rsidRPr="001C4B23">
              <w:rPr>
                <w:rFonts w:eastAsia="Times New Roman"/>
              </w:rPr>
              <w:t>пке подана и по результатам рассмотрения признана соответствующей требованиям извещения об осуществлении закупки, заявка, содержащая предложение о поставке такого товара российского происхождения.</w:t>
            </w:r>
            <w:r w:rsidRPr="001C4B23">
              <w:rPr>
                <w:rFonts w:eastAsia="Times New Roman"/>
              </w:rPr>
              <w:br/>
              <w:t>Комиссия отклоняет данную заявку, так как согласно постанов</w:t>
            </w:r>
            <w:r w:rsidRPr="001C4B23">
              <w:rPr>
                <w:rFonts w:eastAsia="Times New Roman"/>
              </w:rPr>
              <w:t>лению Правительства РФ от 23.12.2024 № 1875 (пп. «а» и «б» п. 3), участник не предоставил</w:t>
            </w:r>
            <w:r w:rsidRPr="001C4B23">
              <w:rPr>
                <w:rFonts w:eastAsia="Times New Roman"/>
              </w:rPr>
              <w:br/>
              <w:t>- номер реестровой записи из реестра российской промышленной продукции и справку, подтверждающую наличие специального инвестиционного контракта, предусмотренную пункт</w:t>
            </w:r>
            <w:r w:rsidRPr="001C4B23">
              <w:rPr>
                <w:rFonts w:eastAsia="Times New Roman"/>
              </w:rPr>
              <w:t>ом 1(1) постановления Правительства Российской Федерации от 17 июля 2015 г. № 719 «О подтверждении производства российской промышленной продукции»</w:t>
            </w:r>
            <w:r w:rsidRPr="001C4B23">
              <w:rPr>
                <w:rFonts w:eastAsia="Times New Roman"/>
              </w:rPr>
              <w:br/>
              <w:t>- номер реестровой записи из реестра российской промышленной продукции с  указанием информации о совокупном к</w:t>
            </w:r>
            <w:r w:rsidRPr="001C4B23">
              <w:rPr>
                <w:rFonts w:eastAsia="Times New Roman"/>
              </w:rPr>
              <w:t>оличестве баллов; - номер реестровой записи из евразийского реестра промышленных товаров государств - членов Евразийского экономического союза с  указанием информации о совокупном количестве баллов, - сертификат о происхождении товара (СТ-1), выданный упол</w:t>
            </w:r>
            <w:r w:rsidRPr="001C4B23">
              <w:rPr>
                <w:rFonts w:eastAsia="Times New Roman"/>
              </w:rPr>
              <w:t>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товаров.</w:t>
            </w:r>
            <w:r w:rsidRPr="001C4B23">
              <w:rPr>
                <w:rFonts w:eastAsia="Times New Roman"/>
              </w:rPr>
              <w:br/>
              <w:t>В случае отсутствия такой информации и документов в заявке на участие в закупке такая заявка</w:t>
            </w:r>
            <w:r w:rsidRPr="001C4B23">
              <w:rPr>
                <w:rFonts w:eastAsia="Times New Roman"/>
              </w:rPr>
              <w:t xml:space="preserve"> приравнивается к заявке, в которой содержится предложение о поставке товаров, происходящих из иностранного государства.</w:t>
            </w:r>
            <w:r w:rsidRPr="001C4B23">
              <w:rPr>
                <w:rFonts w:eastAsia="Times New Roman"/>
              </w:rPr>
              <w:br/>
              <w:t>Заявка участника отклоняется в связи с подачей на участие в закупке заявки, содержащей предложение о поставке товара, которая по резуль</w:t>
            </w:r>
            <w:r w:rsidRPr="001C4B23">
              <w:rPr>
                <w:rFonts w:eastAsia="Times New Roman"/>
              </w:rPr>
              <w:t>татам рассмотрения признана соответствующей требованиям извещения об осуществлении закупки, содержащая предложение о поставке такого товара российского происхождения.</w:t>
            </w:r>
            <w:r w:rsidRPr="001C4B23">
              <w:rPr>
                <w:rFonts w:eastAsia="Times New Roman"/>
              </w:rPr>
              <w:br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722 802.23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- 66.96 %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4C0" w:rsidRPr="001C4B23" w:rsidRDefault="00A234C0">
            <w:pPr>
              <w:jc w:val="center"/>
            </w:pPr>
          </w:p>
        </w:tc>
      </w:tr>
      <w:tr w:rsidR="00A234C0" w:rsidRPr="001C4B23" w:rsidTr="001C4B23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6</w:t>
            </w:r>
          </w:p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14.05.2026 08:25:38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left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Отклонить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B23" w:rsidRDefault="001C4B23">
            <w:pPr>
              <w:spacing w:before="60"/>
              <w:jc w:val="left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 xml:space="preserve">п.8 ч.12 ст.48 44-ФЗ - выявление недостоверной информации, содержащейся в заявке на участие в закупке </w:t>
            </w:r>
            <w:r w:rsidRPr="001C4B23">
              <w:rPr>
                <w:rFonts w:eastAsia="Times New Roman"/>
              </w:rPr>
              <w:br/>
            </w:r>
            <w:r w:rsidRPr="001C4B23">
              <w:rPr>
                <w:rFonts w:eastAsia="Times New Roman"/>
              </w:rPr>
              <w:br/>
              <w:t>Причина несоответствия:</w:t>
            </w:r>
          </w:p>
          <w:p w:rsidR="00A234C0" w:rsidRPr="001C4B23" w:rsidRDefault="001C4B23">
            <w:pPr>
              <w:spacing w:before="60"/>
              <w:jc w:val="left"/>
              <w:rPr>
                <w:rFonts w:eastAsia="Times New Roman"/>
              </w:rPr>
            </w:pPr>
            <w:r w:rsidRPr="001C4B23">
              <w:rPr>
                <w:rFonts w:eastAsia="Times New Roman"/>
              </w:rPr>
              <w:t>В заявке участника по позиции «Поставка системных блоков для нужд ГБУЗ "Брянская областная станция перелива</w:t>
            </w:r>
            <w:bookmarkStart w:id="0" w:name="_GoBack"/>
            <w:bookmarkEnd w:id="0"/>
            <w:r w:rsidRPr="001C4B23">
              <w:rPr>
                <w:rFonts w:eastAsia="Times New Roman"/>
              </w:rPr>
              <w:t>ния крови"» указан то</w:t>
            </w:r>
            <w:r w:rsidRPr="001C4B23">
              <w:rPr>
                <w:rFonts w:eastAsia="Times New Roman"/>
              </w:rPr>
              <w:t>варный знак «Персональный компьютер «Ворон»» который товарным знаком не является. Таким образом, участник предоставил в заявке недостоверную информацию.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1 742 000.00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/>
              <w:jc w:val="center"/>
              <w:rPr>
                <w:rFonts w:eastAsia="Times New Roman"/>
              </w:rPr>
            </w:pPr>
            <w:r w:rsidRPr="001C4B23">
              <w:t>- 20.37 %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4C0" w:rsidRPr="001C4B23" w:rsidRDefault="00A234C0">
            <w:pPr>
              <w:jc w:val="center"/>
            </w:pPr>
          </w:p>
        </w:tc>
      </w:tr>
    </w:tbl>
    <w:p w:rsidR="00A234C0" w:rsidRPr="001C4B23" w:rsidRDefault="001C4B2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1C4B23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A234C0" w:rsidRPr="001C4B23">
        <w:trPr>
          <w:trHeight w:val="491"/>
        </w:trPr>
        <w:tc>
          <w:tcPr>
            <w:tcW w:w="4819" w:type="dxa"/>
            <w:vMerge w:val="restart"/>
            <w:noWrap/>
          </w:tcPr>
          <w:p w:rsidR="00A234C0" w:rsidRPr="001C4B23" w:rsidRDefault="001C4B23">
            <w:pPr>
              <w:jc w:val="center"/>
              <w:rPr>
                <w:sz w:val="20"/>
                <w:szCs w:val="20"/>
              </w:rPr>
            </w:pPr>
            <w:r w:rsidRPr="001C4B23">
              <w:rPr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234C0" w:rsidRPr="001C4B23" w:rsidRDefault="001C4B23">
            <w:pPr>
              <w:jc w:val="center"/>
              <w:rPr>
                <w:sz w:val="20"/>
                <w:szCs w:val="20"/>
              </w:rPr>
            </w:pPr>
            <w:r w:rsidRPr="001C4B23">
              <w:rPr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Идентификационный номер заявки: 14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A234C0">
            <w:pPr>
              <w:jc w:val="left"/>
              <w:rPr>
                <w:sz w:val="20"/>
                <w:szCs w:val="20"/>
              </w:rPr>
            </w:pP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Прозорова Я</w:t>
            </w:r>
            <w:r w:rsidRPr="001C4B23">
              <w:rPr>
                <w:sz w:val="20"/>
                <w:szCs w:val="20"/>
              </w:rPr>
              <w:t>нина Михайловна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Чиркова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Идентификационный номер заявки: 11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A234C0">
            <w:pPr>
              <w:jc w:val="left"/>
              <w:rPr>
                <w:sz w:val="20"/>
                <w:szCs w:val="20"/>
              </w:rPr>
            </w:pP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Прозорова Янина Михайловна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Чиркова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A234C0">
            <w:pPr>
              <w:jc w:val="left"/>
              <w:rPr>
                <w:sz w:val="20"/>
                <w:szCs w:val="20"/>
              </w:rPr>
            </w:pP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Прозорова Янина Михайловна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Чиркова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Идентификационный номер заявки: 15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A234C0">
            <w:pPr>
              <w:jc w:val="left"/>
              <w:rPr>
                <w:sz w:val="20"/>
                <w:szCs w:val="20"/>
              </w:rPr>
            </w:pP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Прозорова Янина Михайловна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Чиркова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A234C0">
            <w:pPr>
              <w:jc w:val="left"/>
              <w:rPr>
                <w:sz w:val="20"/>
                <w:szCs w:val="20"/>
              </w:rPr>
            </w:pP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Прозорова Янина Михайловна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Чиркова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A234C0">
            <w:pPr>
              <w:jc w:val="left"/>
              <w:rPr>
                <w:sz w:val="20"/>
                <w:szCs w:val="20"/>
              </w:rPr>
            </w:pP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Прозорова Янина Михайловна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Чиркова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Идентификационный номер заявки: 13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A234C0">
            <w:pPr>
              <w:jc w:val="left"/>
              <w:rPr>
                <w:sz w:val="20"/>
                <w:szCs w:val="20"/>
              </w:rPr>
            </w:pP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Прозорова Янина Михайловна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Чиркова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A234C0">
            <w:pPr>
              <w:jc w:val="left"/>
              <w:rPr>
                <w:sz w:val="20"/>
                <w:szCs w:val="20"/>
              </w:rPr>
            </w:pP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Прозорова Янина Михайловна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Чиркова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A234C0">
            <w:pPr>
              <w:jc w:val="left"/>
              <w:rPr>
                <w:sz w:val="20"/>
                <w:szCs w:val="20"/>
              </w:rPr>
            </w:pP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Прозорова Янина Михайловна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Чиркова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A234C0">
            <w:pPr>
              <w:jc w:val="left"/>
              <w:rPr>
                <w:sz w:val="20"/>
                <w:szCs w:val="20"/>
              </w:rPr>
            </w:pP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Прозорова Янина Михайловна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Чиркова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A234C0">
            <w:pPr>
              <w:jc w:val="left"/>
              <w:rPr>
                <w:sz w:val="20"/>
                <w:szCs w:val="20"/>
              </w:rPr>
            </w:pP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Прозорова Янина Михайловна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Чиркова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Идентификационный номер заявки: 16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A234C0">
            <w:pPr>
              <w:jc w:val="left"/>
              <w:rPr>
                <w:sz w:val="20"/>
                <w:szCs w:val="20"/>
              </w:rPr>
            </w:pP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Прозорова Янина Михайловна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Чиркова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Идентификационный номер заявки: 17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A234C0">
            <w:pPr>
              <w:jc w:val="left"/>
              <w:rPr>
                <w:sz w:val="20"/>
                <w:szCs w:val="20"/>
              </w:rPr>
            </w:pP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Прозорова Янина Михайловна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Чиркова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Соответствует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A234C0">
            <w:pPr>
              <w:jc w:val="left"/>
              <w:rPr>
                <w:sz w:val="20"/>
                <w:szCs w:val="20"/>
              </w:rPr>
            </w:pP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Прозорова Янина Михайловна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Отклонить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Чиркова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Отклонить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Идентификационный номер заявки: 12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A234C0">
            <w:pPr>
              <w:jc w:val="left"/>
              <w:rPr>
                <w:sz w:val="20"/>
                <w:szCs w:val="20"/>
              </w:rPr>
            </w:pP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Прозорова Янина Михайловна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Отклонить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Чиркова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Отклонить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A234C0">
            <w:pPr>
              <w:jc w:val="left"/>
              <w:rPr>
                <w:sz w:val="20"/>
                <w:szCs w:val="20"/>
              </w:rPr>
            </w:pP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Прозорова Янина Михайловна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Отклонить</w:t>
            </w:r>
          </w:p>
        </w:tc>
      </w:tr>
      <w:tr w:rsidR="00A234C0" w:rsidRPr="001C4B23"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Чиркова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A234C0" w:rsidRPr="001C4B23" w:rsidRDefault="001C4B23">
            <w:pPr>
              <w:jc w:val="left"/>
              <w:rPr>
                <w:sz w:val="20"/>
                <w:szCs w:val="20"/>
              </w:rPr>
            </w:pPr>
            <w:r w:rsidRPr="001C4B23">
              <w:rPr>
                <w:sz w:val="20"/>
                <w:szCs w:val="20"/>
              </w:rPr>
              <w:t>Отклонить</w:t>
            </w:r>
          </w:p>
        </w:tc>
      </w:tr>
    </w:tbl>
    <w:p w:rsidR="00A234C0" w:rsidRPr="001C4B23" w:rsidRDefault="001C4B23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1C4B23">
        <w:rPr>
          <w:rFonts w:eastAsia="Times New Roman"/>
          <w:sz w:val="20"/>
          <w:szCs w:val="20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A234C0" w:rsidRPr="001C4B2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bCs/>
                <w:sz w:val="20"/>
                <w:szCs w:val="20"/>
              </w:rPr>
              <w:t>Порядковый номер заявки, пр</w:t>
            </w:r>
            <w:r w:rsidRPr="001C4B23">
              <w:rPr>
                <w:rFonts w:eastAsia="Times New Roman"/>
                <w:bCs/>
                <w:sz w:val="20"/>
                <w:szCs w:val="20"/>
              </w:rPr>
              <w:t>исвоенный оператором</w:t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 w:rsidRPr="001C4B23">
              <w:rPr>
                <w:rFonts w:eastAsia="Times New Roman"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Предложение о цене с учётом преференций по нац</w:t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.режиму, руб.</w:t>
            </w:r>
          </w:p>
        </w:tc>
      </w:tr>
      <w:tr w:rsidR="00A234C0" w:rsidRPr="001C4B2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1</w:t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769 600.00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A234C0" w:rsidRPr="001C4B2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799 370.26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A234C0" w:rsidRPr="001C4B2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3</w:t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865 000.00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A234C0" w:rsidRPr="001C4B2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4</w:t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1 038 707.80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A234C0" w:rsidRPr="001C4B2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5</w:t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1 290 000.00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A234C0" w:rsidRPr="001C4B2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6</w:t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1 418 683.44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A234C0" w:rsidRPr="001C4B2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7</w:t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1 487 607.04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A234C0" w:rsidRPr="001C4B2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8</w:t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2 187 657.42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A234C0" w:rsidRPr="001C4B2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9</w:t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2 187 657.42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A234C0" w:rsidRPr="001C4B2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10</w:t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2 187 657.42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A234C0" w:rsidRPr="001C4B2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11</w:t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2 187 657.42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A234C0" w:rsidRPr="001C4B2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12</w:t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2 187 657.42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A234C0" w:rsidRPr="001C4B2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13</w:t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1C4B23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1C4B23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C4B23">
              <w:rPr>
                <w:rFonts w:eastAsia="Times New Roman"/>
                <w:sz w:val="20"/>
                <w:szCs w:val="20"/>
                <w:lang w:eastAsia="ru-RU"/>
              </w:rPr>
              <w:t>2 187 657.42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4C0" w:rsidRPr="001C4B23" w:rsidRDefault="00A234C0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:rsidR="00A234C0" w:rsidRPr="001C4B23" w:rsidRDefault="001C4B23">
      <w:pPr>
        <w:pStyle w:val="aff1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1C4B23">
        <w:rPr>
          <w:rFonts w:eastAsia="Times New Roman"/>
          <w:sz w:val="20"/>
          <w:szCs w:val="20"/>
          <w:lang w:eastAsia="ru-RU"/>
        </w:rPr>
        <w:t>По результатам подведения итогов определения поставщика (подрядчика, исполнителя) Победителем электронного аукциона признается участник закупки:</w:t>
      </w:r>
    </w:p>
    <w:tbl>
      <w:tblPr>
        <w:tblStyle w:val="aff0"/>
        <w:tblW w:w="0" w:type="auto"/>
        <w:tblLayout w:type="fixed"/>
        <w:tblLook w:val="04A0" w:firstRow="1" w:lastRow="0" w:firstColumn="1" w:lastColumn="0" w:noHBand="0" w:noVBand="1"/>
      </w:tblPr>
      <w:tblGrid>
        <w:gridCol w:w="2550"/>
        <w:gridCol w:w="7513"/>
      </w:tblGrid>
      <w:tr w:rsidR="00A234C0" w:rsidRPr="001C4B23">
        <w:tc>
          <w:tcPr>
            <w:tcW w:w="2550" w:type="dxa"/>
          </w:tcPr>
          <w:p w:rsidR="00A234C0" w:rsidRPr="001C4B23" w:rsidRDefault="001C4B23">
            <w:pPr>
              <w:keepNext/>
              <w:widowControl w:val="0"/>
              <w:spacing w:before="60"/>
              <w:jc w:val="center"/>
            </w:pPr>
            <w:r w:rsidRPr="001C4B23">
              <w:rPr>
                <w:rFonts w:eastAsia="Times New Roman"/>
                <w:bCs/>
              </w:rPr>
              <w:t>Идентификационный номер заявки</w:t>
            </w:r>
          </w:p>
        </w:tc>
        <w:tc>
          <w:tcPr>
            <w:tcW w:w="7513" w:type="dxa"/>
          </w:tcPr>
          <w:p w:rsidR="00A234C0" w:rsidRPr="001C4B23" w:rsidRDefault="001C4B23">
            <w:pPr>
              <w:keepNext/>
              <w:widowControl w:val="0"/>
              <w:spacing w:before="60"/>
              <w:jc w:val="center"/>
            </w:pPr>
            <w:r w:rsidRPr="001C4B23">
              <w:rPr>
                <w:rFonts w:eastAsia="Times New Roman"/>
                <w:bCs/>
              </w:rPr>
              <w:t>Ценовое предложение</w:t>
            </w:r>
          </w:p>
        </w:tc>
      </w:tr>
      <w:tr w:rsidR="00A234C0" w:rsidRPr="001C4B23">
        <w:tc>
          <w:tcPr>
            <w:tcW w:w="2550" w:type="dxa"/>
          </w:tcPr>
          <w:p w:rsidR="00A234C0" w:rsidRPr="001C4B23" w:rsidRDefault="001C4B23">
            <w:pPr>
              <w:keepNext/>
              <w:widowControl w:val="0"/>
              <w:spacing w:before="60"/>
              <w:jc w:val="center"/>
            </w:pPr>
            <w:r w:rsidRPr="001C4B23">
              <w:rPr>
                <w:rFonts w:eastAsia="Times New Roman"/>
                <w:color w:val="172B4D"/>
                <w:highlight w:val="white"/>
              </w:rPr>
              <w:t>14</w:t>
            </w:r>
          </w:p>
        </w:tc>
        <w:tc>
          <w:tcPr>
            <w:tcW w:w="7513" w:type="dxa"/>
          </w:tcPr>
          <w:p w:rsidR="00A234C0" w:rsidRPr="001C4B23" w:rsidRDefault="001C4B23">
            <w:pPr>
              <w:keepNext/>
              <w:widowControl w:val="0"/>
              <w:spacing w:before="60"/>
              <w:jc w:val="center"/>
            </w:pPr>
            <w:r w:rsidRPr="001C4B23">
              <w:rPr>
                <w:rFonts w:eastAsia="Times New Roman"/>
                <w:color w:val="172B4D"/>
                <w:highlight w:val="white"/>
              </w:rPr>
              <w:t>769 600.00</w:t>
            </w:r>
            <w:r w:rsidRPr="001C4B23">
              <w:rPr>
                <w:rFonts w:eastAsia="Times New Roman"/>
                <w:color w:val="172B4D"/>
              </w:rPr>
              <w:t xml:space="preserve"> руб. (</w:t>
            </w:r>
            <w:r w:rsidRPr="001C4B23">
              <w:rPr>
                <w:rFonts w:eastAsia="Times New Roman"/>
                <w:color w:val="172B4D"/>
                <w:highlight w:val="white"/>
              </w:rPr>
              <w:t>семьсот шестьдесят девять тысяч шестьсот рублей ноль копеек</w:t>
            </w:r>
            <w:r w:rsidRPr="001C4B23">
              <w:rPr>
                <w:rFonts w:eastAsia="Times New Roman"/>
                <w:color w:val="172B4D"/>
              </w:rPr>
              <w:t>)</w:t>
            </w:r>
          </w:p>
        </w:tc>
      </w:tr>
    </w:tbl>
    <w:p w:rsidR="00A234C0" w:rsidRPr="001C4B23" w:rsidRDefault="001C4B23">
      <w:pPr>
        <w:pStyle w:val="aff1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1C4B23">
        <w:rPr>
          <w:rFonts w:eastAsia="Times New Roman"/>
          <w:sz w:val="20"/>
          <w:szCs w:val="20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</w:t>
      </w:r>
      <w:r w:rsidRPr="001C4B23">
        <w:rPr>
          <w:rFonts w:eastAsia="Times New Roman"/>
          <w:sz w:val="20"/>
          <w:szCs w:val="20"/>
          <w:lang w:eastAsia="ru-RU"/>
        </w:rPr>
        <w:t>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</w:t>
      </w:r>
      <w:r w:rsidRPr="001C4B23">
        <w:rPr>
          <w:rFonts w:eastAsia="Times New Roman"/>
          <w:sz w:val="20"/>
          <w:szCs w:val="20"/>
          <w:lang w:eastAsia="ru-RU"/>
        </w:rPr>
        <w:t>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 w:rsidRPr="001C4B23">
        <w:rPr>
          <w:rFonts w:eastAsia="Times New Roman"/>
          <w:sz w:val="20"/>
          <w:szCs w:val="20"/>
          <w:lang w:val="en-US"/>
        </w:rPr>
        <w:t>s</w:t>
      </w:r>
      <w:r w:rsidRPr="001C4B23">
        <w:rPr>
          <w:rFonts w:eastAsia="Times New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</w:t>
      </w:r>
      <w:r w:rsidRPr="001C4B23">
        <w:rPr>
          <w:rFonts w:eastAsia="Times New Roman"/>
          <w:sz w:val="20"/>
          <w:szCs w:val="20"/>
          <w:lang w:eastAsia="ru-RU"/>
        </w:rPr>
        <w:t>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"БРЯНСКАЯ ОБЛАСТНАЯ СТАНЦИЯ ПЕРЕЛИВАНИЯ КРОВИ"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Чиркова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22:86:E8:43:8E:37:85:9C:BB:0E:41:D3:55:6B:AF:C2, действителен с 17.02.2026 12:58:46 по 13.05.2027 12:58:46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16:15:30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ГОСУДАРСТВЕННЫХ ЗАКУПОК БРЯНСКОЙ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Прозорова Янина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00:D6:1A:E1:A5:1A:D4:AE:C1:28:CA:3C:5F:0A:32:9D:7A, действителен с 03.04.2026 07:21:17 по 27.06.2027 07:21:17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17:04:45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ГОСУДАРСТВЕННЫХ ЗАКУПОК БРЯНСКОЙ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Прозорова Янина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00:D6:1A:E1:A5:1A:D4:AE:C1:28:CA:3C:5F:0A:32:9D:7A, действителен с 03.04.2026 07:21:17 по 27.06.2027 07:21:17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17:05:04 МСК</w:t>
      </w:r>
    </w:p>
    <w:sectPr w:rsidR="00A234C0" w:rsidRPr="001C4B23">
      <w:pgSz w:w="11906" w:h="16838"/>
      <w:pgMar w:top="709" w:right="850" w:bottom="709" w:left="85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34C0" w:rsidRDefault="001C4B23">
      <w:pPr>
        <w:spacing w:after="0" w:line="240" w:lineRule="auto"/>
      </w:pPr>
      <w:r>
        <w:separator/>
      </w:r>
    </w:p>
  </w:endnote>
  <w:endnote w:type="continuationSeparator" w:id="0">
    <w:p w:rsidR="00A234C0" w:rsidRDefault="001C4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34C0" w:rsidRDefault="001C4B23">
      <w:pPr>
        <w:spacing w:after="0" w:line="240" w:lineRule="auto"/>
      </w:pPr>
      <w:r>
        <w:separator/>
      </w:r>
    </w:p>
  </w:footnote>
  <w:footnote w:type="continuationSeparator" w:id="0">
    <w:p w:rsidR="00A234C0" w:rsidRDefault="001C4B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4195C"/>
    <w:multiLevelType w:val="multilevel"/>
    <w:tmpl w:val="2F36B16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591BAA"/>
    <w:multiLevelType w:val="multilevel"/>
    <w:tmpl w:val="0A0CCDF8"/>
    <w:lvl w:ilvl="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C7F3CE8"/>
    <w:multiLevelType w:val="multilevel"/>
    <w:tmpl w:val="BBE00068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9F7060"/>
    <w:multiLevelType w:val="multilevel"/>
    <w:tmpl w:val="A960412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9823E0"/>
    <w:multiLevelType w:val="multilevel"/>
    <w:tmpl w:val="E006E778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27CD8"/>
    <w:multiLevelType w:val="multilevel"/>
    <w:tmpl w:val="7FB85AE8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223AC8"/>
    <w:multiLevelType w:val="multilevel"/>
    <w:tmpl w:val="92D4780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A7718B"/>
    <w:multiLevelType w:val="multilevel"/>
    <w:tmpl w:val="68201BC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4E7B5D"/>
    <w:multiLevelType w:val="multilevel"/>
    <w:tmpl w:val="C428C60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4C0"/>
    <w:rsid w:val="001C4B23"/>
    <w:rsid w:val="00A2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33E1EE-9D87-45BC-8EE8-78333939D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basedOn w:val="a0"/>
    <w:uiPriority w:val="21"/>
    <w:qFormat/>
    <w:rPr>
      <w:i/>
      <w:iCs/>
      <w:color w:val="365F91" w:themeColor="accent1" w:themeShade="BF"/>
    </w:rPr>
  </w:style>
  <w:style w:type="character" w:styleId="a4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a5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6">
    <w:name w:val="Emphasis"/>
    <w:basedOn w:val="a0"/>
    <w:uiPriority w:val="20"/>
    <w:qFormat/>
    <w:rPr>
      <w:i/>
      <w:iCs/>
    </w:rPr>
  </w:style>
  <w:style w:type="character" w:styleId="a7">
    <w:name w:val="Strong"/>
    <w:basedOn w:val="a0"/>
    <w:uiPriority w:val="22"/>
    <w:qFormat/>
    <w:rPr>
      <w:b/>
      <w:bCs/>
    </w:rPr>
  </w:style>
  <w:style w:type="character" w:styleId="a8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9">
    <w:name w:val="Book Title"/>
    <w:basedOn w:val="a0"/>
    <w:uiPriority w:val="33"/>
    <w:qFormat/>
    <w:rPr>
      <w:b/>
      <w:bCs/>
      <w:i/>
      <w:iCs/>
      <w:spacing w:val="5"/>
    </w:rPr>
  </w:style>
  <w:style w:type="character" w:styleId="aa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styleId="ab">
    <w:name w:val="Placeholder Text"/>
    <w:basedOn w:val="a0"/>
    <w:uiPriority w:val="99"/>
    <w:semiHidden/>
    <w:rPr>
      <w:color w:val="666666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c">
    <w:name w:val="No Spacing"/>
    <w:uiPriority w:val="1"/>
    <w:qFormat/>
    <w:pPr>
      <w:spacing w:after="0" w:line="240" w:lineRule="auto"/>
    </w:pPr>
  </w:style>
  <w:style w:type="paragraph" w:styleId="ad">
    <w:name w:val="Title"/>
    <w:basedOn w:val="a"/>
    <w:next w:val="a"/>
    <w:link w:val="ae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e">
    <w:name w:val="Название Знак"/>
    <w:basedOn w:val="a0"/>
    <w:link w:val="ad"/>
    <w:uiPriority w:val="10"/>
    <w:rPr>
      <w:sz w:val="48"/>
      <w:szCs w:val="48"/>
    </w:rPr>
  </w:style>
  <w:style w:type="paragraph" w:styleId="af">
    <w:name w:val="Subtitle"/>
    <w:basedOn w:val="a"/>
    <w:next w:val="a"/>
    <w:link w:val="af0"/>
    <w:uiPriority w:val="11"/>
    <w:qFormat/>
    <w:pPr>
      <w:spacing w:before="200"/>
    </w:pPr>
    <w:rPr>
      <w:sz w:val="24"/>
      <w:szCs w:val="24"/>
    </w:rPr>
  </w:style>
  <w:style w:type="character" w:customStyle="1" w:styleId="af0">
    <w:name w:val="Подзаголовок Знак"/>
    <w:basedOn w:val="a0"/>
    <w:link w:val="af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f1">
    <w:name w:val="Intense Quote"/>
    <w:basedOn w:val="a"/>
    <w:next w:val="a"/>
    <w:link w:val="af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2">
    <w:name w:val="Выделенная цитата Знак"/>
    <w:link w:val="af1"/>
    <w:uiPriority w:val="30"/>
    <w:rPr>
      <w:i/>
    </w:rPr>
  </w:style>
  <w:style w:type="paragraph" w:styleId="af3">
    <w:name w:val="header"/>
    <w:basedOn w:val="a"/>
    <w:link w:val="af4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</w:style>
  <w:style w:type="paragraph" w:styleId="af5">
    <w:name w:val="footer"/>
    <w:basedOn w:val="a"/>
    <w:link w:val="af6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7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f6">
    <w:name w:val="Нижний колонтитул Знак"/>
    <w:link w:val="af5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8">
    <w:name w:val="footnote text"/>
    <w:basedOn w:val="a"/>
    <w:link w:val="af9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9">
    <w:name w:val="Текст сноски Знак"/>
    <w:link w:val="af8"/>
    <w:uiPriority w:val="99"/>
    <w:rPr>
      <w:sz w:val="18"/>
    </w:rPr>
  </w:style>
  <w:style w:type="character" w:styleId="afa">
    <w:name w:val="footnote reference"/>
    <w:basedOn w:val="a0"/>
    <w:uiPriority w:val="99"/>
    <w:unhideWhenUsed/>
    <w:rPr>
      <w:vertAlign w:val="superscript"/>
    </w:rPr>
  </w:style>
  <w:style w:type="paragraph" w:styleId="afb">
    <w:name w:val="endnote text"/>
    <w:basedOn w:val="a"/>
    <w:link w:val="af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c">
    <w:name w:val="Текст концевой сноски Знак"/>
    <w:link w:val="afb"/>
    <w:uiPriority w:val="99"/>
    <w:rPr>
      <w:sz w:val="20"/>
    </w:rPr>
  </w:style>
  <w:style w:type="character" w:styleId="af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e">
    <w:name w:val="TOC Heading"/>
    <w:uiPriority w:val="39"/>
    <w:unhideWhenUsed/>
  </w:style>
  <w:style w:type="paragraph" w:styleId="aff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f0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1">
    <w:name w:val="List Paragraph"/>
    <w:basedOn w:val="a"/>
    <w:uiPriority w:val="34"/>
    <w:qFormat/>
    <w:pPr>
      <w:ind w:left="720"/>
      <w:contextualSpacing/>
    </w:pPr>
  </w:style>
  <w:style w:type="character" w:styleId="aff2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1709</Words>
  <Characters>9743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Валерия П. Молчанова</dc:creator>
  <cp:lastModifiedBy>Валерия П. Молчанова</cp:lastModifiedBy>
  <cp:revision>2</cp:revision>
  <dcterms:created xsi:type="dcterms:W3CDTF">2026-05-19T13:10:00Z</dcterms:created>
  <dcterms:modified xsi:type="dcterms:W3CDTF">2026-05-19T13:10:00Z</dcterms:modified>
</cp:coreProperties>
</file>