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аукциона</w:t>
      </w:r>
      <w:r>
        <w:rPr>
          <w:sz w:val="28"/>
          <w:szCs w:val="28"/>
        </w:rPr>
        <w:t xml:space="preserve">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(0432200000826002437)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0432200000826002437-2-1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ПРЕДПРИЯТИЕ НИЖЕГОРОДСКОЙ ОБЛАСТИ "НИЖЕГОРОДСКАЯ ОБЛАСТНАЯ ФАРМАЦИЯ".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262526013629952600100100123230000000.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11:40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val="en-US"/>
        </w:rPr>
        <w:t xml:space="preserve">44.fabrikant</w:t>
      </w:r>
      <w:r>
        <w:rPr>
          <w:rFonts w:eastAsia="Times New Roman"/>
          <w:lang w:eastAsia="ru-RU"/>
        </w:rPr>
        <w:t xml:space="preserve">.ru.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Ц-6323_Закупка лекарственных средств_ГИДРОХЛОРОТИАЗИД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332 800.00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генерального директора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Колесник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Советник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Николаев Антон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закупочных процедур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Тихомирова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13:27:33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332 800.00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Колесник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Антон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Тихомирова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5" w:right="0" w:hanging="425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  <w:br/>
        <w:t xml:space="preserve">Заключить контракт с участником электронного аукциона </w:t>
      </w:r>
      <w:r>
        <w:rPr>
          <w:rFonts w:eastAsia="Times New Roman"/>
          <w:lang w:eastAsia="ru-RU"/>
        </w:rPr>
        <w:t xml:space="preserve">в соответствии с пунктом 25 части 1 статьи 93</w:t>
      </w:r>
      <w:r>
        <w:rPr>
          <w:rFonts w:eastAsia="Times New Roman"/>
          <w:lang w:eastAsia="ru-RU"/>
        </w:rPr>
        <w:t xml:space="preserve"> Федерального закона №44-ФЗ в порядке, установленном Федеральным законом №44-ФЗ, по цене контракта:</w:t>
      </w:r>
      <w:r>
        <w:rPr>
          <w:rFonts w:eastAsia="Times New Roman"/>
          <w:lang w:eastAsia="ru-RU"/>
        </w:rPr>
      </w:r>
      <w:r/>
    </w:p>
    <w:tbl>
      <w:tblPr>
        <w:tblStyle w:val="848"/>
        <w:tblW w:w="1984" w:type="dxa"/>
        <w:tblInd w:w="283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left="0" w:right="0" w:firstLine="0"/>
            </w:pPr>
            <w:r>
              <w:rPr>
                <w:sz w:val="22"/>
                <w:szCs w:val="22"/>
                <w:lang w:val="en-US"/>
              </w:rPr>
              <w:t xml:space="preserve">332 800.00</w:t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val="en-US"/>
        </w:rPr>
        <w:t xml:space="preserve">44.fabrikant</w:t>
      </w:r>
      <w:r>
        <w:rPr>
          <w:rFonts w:eastAsia="Times New Roman"/>
          <w:lang w:eastAsia="ru-RU"/>
        </w:rPr>
        <w:t xml:space="preserve">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15:19:25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4E:26:C0:A1:0C:C0:3F:9E:4A:0E:0F:BC:01:9D:F2:D4, действителен с 04.05.2026 11:51:17 по 04.05.2027 11:51:17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13:05:08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Ржевская Ирина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01:59:8E:CC:00:53:B3:82:80:4A:D7:30:83:C3:CC:79:C3, действителен с 09.09.2025 12:14:46 по 09.12.2026 12:24:46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13:14:45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5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  <w:style w:type="numbering" w:styleId="851" w:customStyle="1">
    <w:name w:val="Стиль1"/>
    <w:uiPriority w:val="99"/>
    <w:pPr>
      <w:numPr>
        <w:ilvl w:val="0"/>
        <w:numId w:val="0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2023-05-10T07:45:00Z</dcterms:created>
  <dcterms:modified xsi:type="dcterms:W3CDTF">2025-03-27T13:56:52Z</dcterms:modified>
</cp:coreProperties>
</file>