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(0311100000626000180)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0311100000626000180-2-1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261166000967516600100101300022120244.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АЦИКЛОВИРА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2 511.75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Никулин Станислав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Тухтабаева Гульназ Ильязовна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Сафронова Наталья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14:58:27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2 511.75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Тухтабаева Гульназ Ильязовна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Сафронова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Тухтабаева Гульназ Ильязовна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00:E1:4A:ED:F0:81:ED:F1:6B:D1:5F:96:30:E6:3A:EC:6D, действителен с 11.03.2026 06:29:32 по 04.06.2027 06:29:32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Никулин Станислав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00:F6:B1:57:02:57:BB:B6:DD:AA:3A:AF:76:4E:49:F4:9F, действителен с 25.08.2025 08:33:48 по 18.11.2026 08:33:48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00:B0:F8:BB:FC:EF:8F:7A:DF:BC:BE:61:D3:60:A7:5D:24, действителен с 12.03.2026 12:36:18 по 05.06.2027 12:36:18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08:44:15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Тухтабаева Гульназ Ильязовна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00:E1:4A:ED:F0:81:ED:F1:6B:D1:5F:96:30:E6:3A:EC:6D, действителен с 11.03.2026 06:29:32 по 04.06.2027 06:29:32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08:47:51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