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(0132300034426000050)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0132300034426000050-2-1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Чкаловск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ОКРУГА ГОРОД ЧКАЛОВСК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ОКРУГА ГОРОД ЧКАЛОВСК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263523600364352360100100360024321244.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12:04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обслуживанию и содержанию сетей и установок уличного освещения </w:t>
        <w:br/>
        <w:t>на территории города Чкаловска   муниципального округа город Чкаловск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750 202.75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Радунина Татьяна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Пастухова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10:10:53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746 451.74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03:43:10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750 202.75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Радунина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Пастухова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Радунина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Пастухова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746 451.74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750 202.75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ЧКАЛОВСК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12:49:3C:0D:CE:0E:BA:94:86:A3:D8:D6:97:BE:65:AC, действителен с 16.12.2025 12:28:27 по 11.03.2027 12:28:27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ЧКАЛОВСК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Радунина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03:E8:08:32:3D:F1:65:B7:81:9D:8D:B2:FC:D7:A6:CF, действителен с 09.12.2025 09:07:16 по 04.03.2027 09:07:16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10:21:02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ЧКАЛОВСК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Пастухова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61:75:F7:0C:E8:13:C2:62:A0:42:AE:CB:2E:91:12:74, действителен с 09.12.2025 08:43:38 по 04.03.2027 08:43:38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10:21:26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ЧКАЛОВСК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12:49:3C:0D:CE:0E:BA:94:86:A3:D8:D6:97:BE:65:AC, действителен с 16.12.2025 12:28:27 по 11.03.2027 12:28:27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10:21:51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