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(0372300000326000008)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0372300000326000008-2-1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Кронштадт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МЕСТНАЯ АДМИНИСТРАЦИЯ ВНУТРИГОРОДСКОГО МУНИЦИПАЛЬНОГО ОБРАЗОВАНИЯ ГОРОДА ФЕДЕРАЛЬНОГО ЗНАЧЕНИЯ САНКТ-ПЕТЕРБУРГА ГОРОД КРОНШТАДТ.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ГОРОД КРОНШТАДТ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263781800876478430100100220010000244.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размещению, ремонту и содержанию элементов озеленения, проведению санитарных рубок на внутриквартальных территориях и на территориях ЗНОП МЗ, в том числе проведение паспортизации территорий  ЗНОП МЗ ВМОГФЗ СПб город Кронштадт и демонтаж малых архитектурных форм (вазонов); ремонт мемориальных сооружений и объектов, увековечивающих память погибших при защите Отечества; ремонт асфальтового покрытия и покрытия мощением плитки на территориях ВМОГФЗ СПб город Кронштадт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15 438 040.00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Местной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Паршина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Рыбакова Виктория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Есения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отдела благоустройства и городского хозяйства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финансово-бюджетной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Хаустова Анна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в финансово-бюджетной службе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Шпагина 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Шуряшкина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00:28:38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15 438 040.00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Паршина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Рыбакова Виктория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Есения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Хаустова Анна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Шпагина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ГОРОД КРОНШТАДТ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Паршина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00:D9:EC:10:4D:39:57:A1:E1:27:9D:5F:84:A1:AD:EA:02, действителен с 28.10.2025 10:20:07 по 21.01.2027 10:20:07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ГОРОД КРОНШТАДТ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64:72:42:71:AA:97:84:99:3E:77:9E:6D:CD:50:50:F1, действителен с 16.05.2025 11:07:38 по 09.08.2026 11:07:38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ГОРОД КРОНШТАДТ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Хаустова Анна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06:C2:3B:35:F6:50:32:E7:2F:F4:2D:2C:E6:B5:2C:86, действителен с 25.07.2025 06:25:21 по 18.10.2026 06:25:21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09:22:37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ГОРОД КРОНШТАДТ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2D:E2:63:8C:BA:A2:49:32:F0:F7:5A:55:88:EF:62:F2, действителен с 29.05.2025 09:51:30 по 22.08.2026 09:51:30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ГОРОД КРОНШТАДТ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Рыбакова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21:17:82:71:56:B5:87:37:B6:CE:F9:CB:A4:35:F2:B0, действителен с 24.09.2025 07:24:46 по 18.12.2026 07:24:46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ГОРОД КРОНШТАДТ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Шпагина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00:EF:C5:B9:4B:15:F4:95:7D:BF:09:AF:33:B3:F6:20:E5, действителен с 23.10.2025 09:47:27 по 16.01.2027 09:47:27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09:34:53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ГОРОД КРОНШТАДТ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Рыбакова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21:17:82:71:56:B5:87:37:B6:CE:F9:CB:A4:35:F2:B0, действителен с 24.09.2025 07:24:46 по 18.12.2026 07:24:46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10:23:02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