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(0164200001926002169)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0164200001926002169-2-1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ДЕТСКАЯ КЛИНИЧЕСКАЯ  БОЛЬНИЦА"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262683202476668290100102500012120244.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08.06.2026 14:57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ИНТЕРФЕРОН АЛЬФА-2В.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83 072.70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80"/>
        <w:gridCol w:w="4365"/>
        <w:gridCol w:w="2959"/>
      </w:tblGrid>
      <w:tr>
        <w:trPr>
          <w:tblHeader w:val="true"/>
        </w:trPr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Буркина Анна Сергеевна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Копылова Юлия Павловна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Ломакина Светлана Валентиновна</w:t>
            </w: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00"/>
        <w:gridCol w:w="1605"/>
        <w:gridCol w:w="2355"/>
        <w:gridCol w:w="2100"/>
        <w:gridCol w:w="1650"/>
        <w:gridCol w:w="1595"/>
      </w:tblGrid>
      <w:tr>
        <w:trPr>
          <w:trHeight w:val="843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6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23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9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60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17.06.2026 15:31:53 (MSK+00:00)</w:t>
            </w:r>
          </w:p>
        </w:tc>
        <w:tc>
          <w:tcPr>
            <w:tcW w:w="235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210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83 072.70</w:t>
            </w:r>
          </w:p>
        </w:tc>
        <w:tc>
          <w:tcPr>
            <w:tcW w:w="165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59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Буркина Анна Сергеевна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Копылова Юлия Павловна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Ломакина Светлана Валентиновна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Буркина Анна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00:F0:F4:D9:37:56:5C:A1:E2:E7:9F:F9:7D:17:62:16:C6, действителен с 05.08.2025 05:44:19 по 29.10.2026 05:44:19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11:09:14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Ломакина Светлана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00:F0:1E:49:F4:1C:29:74:A7:5F:E9:21:90:AF:C9:74:E6, действителен с 05.08.2025 05:53:06 по 29.10.2026 05:53:06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11:09:37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ДЕТСКАЯ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Копылова Юлия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00:95:D8:88:CE:39:F9:FB:53:7C:24:6C:A4:E5:67:28:EC, действителен с 20.03.2026 07:51:06 по 13.06.2027 07:51:06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11:11:09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15:08:41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LibreOffice/25.2.6.2$Windows_X86_64 LibreOffice_project/729c5bfe710f5eb71ed3bbde9e06a6065e9c6c5d</Application>
  <AppVersion>15.0000</AppVersion>
  <Pages>2</Pages>
  <Words>377</Words>
  <Characters>2729</Characters>
  <CharactersWithSpaces>3045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2026-06-22T11:01:22Z</dcterms:modified>
  <cp:revision>6</cp:revision>
  <dc:subject/>
  <dc:title/>
</cp:coreProperties>
</file>