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F1009D" w14:textId="77777777" w:rsidR="00E7712C" w:rsidRPr="00FF57A7" w:rsidRDefault="00B1250B" w:rsidP="00FF57A7">
      <w:pPr>
        <w:keepNext/>
        <w:spacing w:after="0" w:line="240" w:lineRule="auto"/>
        <w:ind w:right="-28"/>
        <w:jc w:val="center"/>
        <w:rPr>
          <w:rFonts w:eastAsia="Times New Roman"/>
          <w:b/>
          <w:spacing w:val="20"/>
          <w:sz w:val="20"/>
          <w:szCs w:val="20"/>
          <w:lang w:eastAsia="ru-RU"/>
        </w:rPr>
      </w:pPr>
      <w:r w:rsidRPr="00FF57A7">
        <w:rPr>
          <w:rFonts w:eastAsia="Times New Roman"/>
          <w:b/>
          <w:spacing w:val="20"/>
          <w:sz w:val="20"/>
          <w:szCs w:val="20"/>
          <w:lang w:eastAsia="ru-RU"/>
        </w:rPr>
        <w:t>ПРОТОКОЛ</w:t>
      </w:r>
    </w:p>
    <w:p w14:paraId="2EB17CD3" w14:textId="77777777" w:rsidR="00E7712C" w:rsidRPr="00FF57A7" w:rsidRDefault="00B1250B" w:rsidP="00FF57A7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FF57A7">
        <w:rPr>
          <w:sz w:val="20"/>
          <w:szCs w:val="20"/>
        </w:rPr>
        <w:t>подведения итогов определения поставщика (подрядчика, исполнителя)</w:t>
      </w:r>
      <w:r w:rsidRPr="00FF57A7">
        <w:rPr>
          <w:rFonts w:eastAsia="Times New Roman"/>
          <w:sz w:val="20"/>
          <w:szCs w:val="20"/>
          <w:lang w:eastAsia="ru-RU"/>
        </w:rPr>
        <w:t xml:space="preserve"> (0845300015026000493)</w:t>
      </w:r>
    </w:p>
    <w:p w14:paraId="6A0E72CE" w14:textId="77777777" w:rsidR="00E7712C" w:rsidRPr="00FF57A7" w:rsidRDefault="00E7712C" w:rsidP="00FF57A7">
      <w:pPr>
        <w:spacing w:after="0" w:line="240" w:lineRule="auto"/>
        <w:ind w:left="3828" w:right="5243"/>
        <w:rPr>
          <w:rFonts w:eastAsia="Times New Roman"/>
          <w:sz w:val="20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E7712C" w:rsidRPr="00FF57A7" w14:paraId="0FF6A07C" w14:textId="77777777">
        <w:tc>
          <w:tcPr>
            <w:tcW w:w="2835" w:type="dxa"/>
            <w:vAlign w:val="bottom"/>
          </w:tcPr>
          <w:p w14:paraId="475745F7" w14:textId="77777777" w:rsidR="00E7712C" w:rsidRPr="00FF57A7" w:rsidRDefault="00B1250B" w:rsidP="00FF57A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FF57A7">
              <w:rPr>
                <w:rFonts w:cs="Times New Roman"/>
                <w:sz w:val="20"/>
                <w:szCs w:val="20"/>
                <w:lang w:eastAsia="ru-RU"/>
              </w:rPr>
              <w:t>24.06.2026</w:t>
            </w:r>
          </w:p>
        </w:tc>
        <w:tc>
          <w:tcPr>
            <w:tcW w:w="4395" w:type="dxa"/>
            <w:vAlign w:val="bottom"/>
          </w:tcPr>
          <w:p w14:paraId="7A23FB9B" w14:textId="77777777" w:rsidR="00E7712C" w:rsidRPr="00FF57A7" w:rsidRDefault="00E7712C" w:rsidP="00FF57A7">
            <w:pPr>
              <w:spacing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3372" w:type="dxa"/>
          </w:tcPr>
          <w:p w14:paraId="51785235" w14:textId="77777777" w:rsidR="00E7712C" w:rsidRPr="00FF57A7" w:rsidRDefault="00B1250B" w:rsidP="00FF57A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FF57A7">
              <w:rPr>
                <w:rFonts w:cs="Times New Roman"/>
                <w:bCs/>
                <w:sz w:val="20"/>
                <w:szCs w:val="20"/>
              </w:rPr>
              <w:t xml:space="preserve">№ </w:t>
            </w:r>
            <w:r w:rsidRPr="00FF57A7">
              <w:rPr>
                <w:rFonts w:cs="Times New Roman"/>
                <w:sz w:val="20"/>
                <w:szCs w:val="20"/>
                <w:lang w:eastAsia="ru-RU"/>
              </w:rPr>
              <w:t>0845300015026000493-2-1</w:t>
            </w:r>
          </w:p>
        </w:tc>
      </w:tr>
      <w:tr w:rsidR="00E7712C" w:rsidRPr="00FF57A7" w14:paraId="3D208F61" w14:textId="77777777">
        <w:tc>
          <w:tcPr>
            <w:tcW w:w="2835" w:type="dxa"/>
            <w:vAlign w:val="bottom"/>
          </w:tcPr>
          <w:p w14:paraId="037777BD" w14:textId="77777777" w:rsidR="00E7712C" w:rsidRPr="00FF57A7" w:rsidRDefault="00E7712C" w:rsidP="00FF57A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4395" w:type="dxa"/>
            <w:vAlign w:val="bottom"/>
          </w:tcPr>
          <w:p w14:paraId="1939341A" w14:textId="77777777" w:rsidR="00E7712C" w:rsidRPr="00FF57A7" w:rsidRDefault="00B1250B" w:rsidP="00FF57A7">
            <w:p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 w:rsidRPr="00FF57A7">
              <w:rPr>
                <w:rFonts w:eastAsia="Times New Roman"/>
                <w:sz w:val="20"/>
                <w:szCs w:val="20"/>
                <w:lang w:eastAsia="ru-RU"/>
              </w:rPr>
              <w:t xml:space="preserve">   Ленинградская </w:t>
            </w:r>
            <w:proofErr w:type="spellStart"/>
            <w:r w:rsidRPr="00FF57A7">
              <w:rPr>
                <w:rFonts w:eastAsia="Times New Roman"/>
                <w:sz w:val="20"/>
                <w:szCs w:val="20"/>
                <w:lang w:eastAsia="ru-RU"/>
              </w:rPr>
              <w:t>обл</w:t>
            </w:r>
            <w:proofErr w:type="spellEnd"/>
            <w:r w:rsidRPr="00FF57A7">
              <w:rPr>
                <w:rFonts w:eastAsia="Times New Roman"/>
                <w:sz w:val="20"/>
                <w:szCs w:val="20"/>
                <w:lang w:eastAsia="ru-RU"/>
              </w:rPr>
              <w:t>, Выборг г</w:t>
            </w:r>
          </w:p>
        </w:tc>
        <w:tc>
          <w:tcPr>
            <w:tcW w:w="3372" w:type="dxa"/>
          </w:tcPr>
          <w:p w14:paraId="429083E4" w14:textId="77777777" w:rsidR="00E7712C" w:rsidRPr="00FF57A7" w:rsidRDefault="00E7712C" w:rsidP="00FF57A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</w:p>
        </w:tc>
      </w:tr>
    </w:tbl>
    <w:p w14:paraId="25295601" w14:textId="77777777" w:rsidR="00E7712C" w:rsidRPr="00FF57A7" w:rsidRDefault="00E7712C" w:rsidP="00FF57A7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  <w:sz w:val="20"/>
          <w:szCs w:val="20"/>
        </w:rPr>
      </w:pPr>
    </w:p>
    <w:p w14:paraId="3DD52F11" w14:textId="77777777" w:rsidR="00E7712C" w:rsidRPr="00FF57A7" w:rsidRDefault="00B1250B" w:rsidP="00FF57A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FF57A7">
        <w:rPr>
          <w:rFonts w:eastAsia="Times New Roman"/>
          <w:sz w:val="20"/>
          <w:szCs w:val="20"/>
          <w:lang w:eastAsia="ru-RU"/>
        </w:rPr>
        <w:t>Организатор: Уполномоченное учреждение. МУНИЦИПАЛЬНОЕ КАЗЕННОЕ УЧРЕЖДЕНИЕ ВЫБОРГСКОГО МУНИЦИПАЛЬНОГО РАЙОНА ЛЕНИНГРАДСКОЙ ОБЛАСТИ "ЕДИНОЕ УПРАВЛЕНИЕ МУНИЦИПАЛЬНЫМИ ЗАКАЗАМИ".</w:t>
      </w:r>
    </w:p>
    <w:p w14:paraId="367B7CB0" w14:textId="77777777" w:rsidR="00E7712C" w:rsidRPr="00FF57A7" w:rsidRDefault="00B1250B" w:rsidP="00FF57A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FF57A7">
        <w:rPr>
          <w:rFonts w:eastAsia="Times New Roman"/>
          <w:sz w:val="20"/>
          <w:szCs w:val="20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E7712C" w:rsidRPr="00FF57A7" w14:paraId="3E94C9A8" w14:textId="77777777">
        <w:tc>
          <w:tcPr>
            <w:tcW w:w="10206" w:type="dxa"/>
          </w:tcPr>
          <w:p w14:paraId="3A6B39CA" w14:textId="77777777" w:rsidR="00E7712C" w:rsidRPr="00FF57A7" w:rsidRDefault="00B1250B" w:rsidP="00FF57A7">
            <w:pPr>
              <w:widowControl w:val="0"/>
              <w:spacing w:before="60"/>
              <w:rPr>
                <w:rFonts w:eastAsia="Times New Roman"/>
              </w:rPr>
            </w:pPr>
            <w:r w:rsidRPr="00FF57A7">
              <w:rPr>
                <w:rFonts w:eastAsia="Times New Roman"/>
              </w:rPr>
              <w:t>АДМИНИСТРАЦИЯ СВЕТОГОРСКОГО ГОРОДСКОГО ПОСЕЛЕНИЯ ВЫБОРГСКОГО МУНИЦИ</w:t>
            </w:r>
            <w:r w:rsidRPr="00FF57A7">
              <w:rPr>
                <w:rFonts w:eastAsia="Times New Roman"/>
              </w:rPr>
              <w:t>ПАЛЬНОГО РАЙОНА ЛЕНИНГРАДСКОЙ ОБЛАСТИ</w:t>
            </w:r>
          </w:p>
        </w:tc>
      </w:tr>
    </w:tbl>
    <w:p w14:paraId="6D09129D" w14:textId="77777777" w:rsidR="00E7712C" w:rsidRPr="00FF57A7" w:rsidRDefault="00B1250B" w:rsidP="00FF57A7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FF57A7">
        <w:rPr>
          <w:rFonts w:eastAsia="Times New Roman"/>
          <w:sz w:val="20"/>
          <w:szCs w:val="20"/>
          <w:lang w:eastAsia="ru-RU"/>
        </w:rPr>
        <w:t>Идентификационный код закупки: 263470406373447040100100280024211244.</w:t>
      </w:r>
    </w:p>
    <w:p w14:paraId="101BF00C" w14:textId="77777777" w:rsidR="00E7712C" w:rsidRPr="00FF57A7" w:rsidRDefault="00B1250B" w:rsidP="00FF57A7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FF57A7">
        <w:rPr>
          <w:rFonts w:eastAsia="Times New Roman"/>
          <w:sz w:val="20"/>
          <w:szCs w:val="20"/>
          <w:lang w:eastAsia="ru-RU"/>
        </w:rPr>
        <w:t xml:space="preserve">Извещение об осуществлении закупки </w:t>
      </w:r>
      <w:r w:rsidRPr="00FF57A7">
        <w:rPr>
          <w:rFonts w:eastAsia="Times New Roman"/>
          <w:sz w:val="20"/>
          <w:szCs w:val="20"/>
          <w:lang w:eastAsia="ru-RU"/>
        </w:rPr>
        <w:t xml:space="preserve">размещено 11.06.2026 13:16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 w:rsidRPr="00FF57A7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FF57A7">
        <w:rPr>
          <w:rFonts w:eastAsia="Times New Roman"/>
          <w:sz w:val="20"/>
          <w:szCs w:val="20"/>
          <w:lang w:val="en-US"/>
        </w:rPr>
        <w:t>s</w:t>
      </w:r>
      <w:r w:rsidRPr="00FF57A7">
        <w:rPr>
          <w:rFonts w:eastAsia="Times New Roman"/>
          <w:sz w:val="20"/>
          <w:szCs w:val="20"/>
          <w:lang w:eastAsia="ru-RU"/>
        </w:rPr>
        <w:t>://44.fabrikant.ru</w:t>
      </w:r>
      <w:r w:rsidRPr="00FF57A7">
        <w:rPr>
          <w:rFonts w:eastAsia="Times New Roman"/>
          <w:sz w:val="20"/>
          <w:szCs w:val="20"/>
          <w:lang w:eastAsia="ru-RU"/>
        </w:rPr>
        <w:t>.</w:t>
      </w:r>
    </w:p>
    <w:p w14:paraId="1AD4BC20" w14:textId="77777777" w:rsidR="00E7712C" w:rsidRPr="00FF57A7" w:rsidRDefault="00B1250B" w:rsidP="00FF57A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FF57A7">
        <w:rPr>
          <w:rFonts w:eastAsia="Times New Roman"/>
          <w:sz w:val="20"/>
          <w:szCs w:val="20"/>
          <w:lang w:eastAsia="ru-RU"/>
        </w:rPr>
        <w:t xml:space="preserve">Наименование объекта закупки: Ремонт участка автомобильной дороги местного значения по адресу: ул. Школьная, </w:t>
      </w:r>
      <w:proofErr w:type="spellStart"/>
      <w:r w:rsidRPr="00FF57A7">
        <w:rPr>
          <w:rFonts w:eastAsia="Times New Roman"/>
          <w:sz w:val="20"/>
          <w:szCs w:val="20"/>
          <w:lang w:eastAsia="ru-RU"/>
        </w:rPr>
        <w:t>гп</w:t>
      </w:r>
      <w:proofErr w:type="spellEnd"/>
      <w:r w:rsidRPr="00FF57A7">
        <w:rPr>
          <w:rFonts w:eastAsia="Times New Roman"/>
          <w:sz w:val="20"/>
          <w:szCs w:val="20"/>
          <w:lang w:eastAsia="ru-RU"/>
        </w:rPr>
        <w:t>. Лесогорский.</w:t>
      </w:r>
    </w:p>
    <w:p w14:paraId="70696FF7" w14:textId="27E85E61" w:rsidR="00E7712C" w:rsidRPr="00FF57A7" w:rsidRDefault="00B1250B" w:rsidP="00FF57A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FF57A7">
        <w:rPr>
          <w:rFonts w:eastAsia="Times New Roman"/>
          <w:sz w:val="20"/>
          <w:szCs w:val="20"/>
          <w:lang w:eastAsia="ru-RU"/>
        </w:rPr>
        <w:t>Начальная (максимальная) цена контракта, руб.: 2 287 866.00</w:t>
      </w:r>
    </w:p>
    <w:p w14:paraId="17F93C1C" w14:textId="77777777" w:rsidR="00E7712C" w:rsidRPr="00FF57A7" w:rsidRDefault="00B1250B" w:rsidP="00FF57A7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FF57A7">
        <w:rPr>
          <w:rFonts w:eastAsia="Times New Roman"/>
          <w:sz w:val="20"/>
          <w:szCs w:val="20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3486"/>
        <w:gridCol w:w="3318"/>
        <w:gridCol w:w="1416"/>
      </w:tblGrid>
      <w:tr w:rsidR="00E7712C" w:rsidRPr="00FF57A7" w14:paraId="381A3B21" w14:textId="77777777" w:rsidTr="00FF57A7">
        <w:trPr>
          <w:tblHeader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3CEDE" w14:textId="77777777" w:rsidR="00E7712C" w:rsidRPr="00FF57A7" w:rsidRDefault="00B1250B" w:rsidP="00FF57A7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FF57A7">
              <w:rPr>
                <w:rFonts w:eastAsia="Times New Roman"/>
                <w:b/>
                <w:sz w:val="20"/>
                <w:szCs w:val="20"/>
                <w:lang w:eastAsia="ru-RU"/>
              </w:rPr>
              <w:t>Роль</w:t>
            </w: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40C8B" w14:textId="77777777" w:rsidR="00E7712C" w:rsidRPr="00FF57A7" w:rsidRDefault="00B1250B" w:rsidP="00FF57A7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FF57A7">
              <w:rPr>
                <w:rFonts w:eastAsia="Times New Roman"/>
                <w:b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1E791" w14:textId="77777777" w:rsidR="00E7712C" w:rsidRPr="00FF57A7" w:rsidRDefault="00B1250B" w:rsidP="00FF57A7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FF57A7">
              <w:rPr>
                <w:rFonts w:eastAsia="Times New Roman"/>
                <w:b/>
                <w:sz w:val="20"/>
                <w:szCs w:val="20"/>
                <w:lang w:eastAsia="ru-RU"/>
              </w:rPr>
              <w:t>Фамилия, и</w:t>
            </w:r>
            <w:r w:rsidRPr="00FF57A7">
              <w:rPr>
                <w:rFonts w:eastAsia="Times New Roman"/>
                <w:b/>
                <w:sz w:val="20"/>
                <w:szCs w:val="20"/>
                <w:lang w:eastAsia="ru-RU"/>
              </w:rPr>
              <w:t>мя, отчество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D92ED" w14:textId="77777777" w:rsidR="00E7712C" w:rsidRPr="00FF57A7" w:rsidRDefault="00B1250B" w:rsidP="00FF57A7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FF57A7">
              <w:rPr>
                <w:rFonts w:eastAsia="Times New Roman"/>
                <w:b/>
                <w:sz w:val="20"/>
                <w:szCs w:val="20"/>
                <w:lang w:eastAsia="ru-RU"/>
              </w:rPr>
              <w:t>Статус</w:t>
            </w:r>
          </w:p>
        </w:tc>
      </w:tr>
      <w:tr w:rsidR="00E7712C" w:rsidRPr="00FF57A7" w14:paraId="20FE132B" w14:textId="77777777" w:rsidTr="00FF57A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B4132" w14:textId="77777777" w:rsidR="00E7712C" w:rsidRPr="00FF57A7" w:rsidRDefault="00B1250B" w:rsidP="00FF57A7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FF57A7">
              <w:rPr>
                <w:rFonts w:eastAsia="Times New Roman"/>
                <w:sz w:val="20"/>
                <w:szCs w:val="20"/>
                <w:lang w:eastAsia="ru-RU"/>
              </w:rPr>
              <w:t>Зам. председателя комиссии</w:t>
            </w: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1092A" w14:textId="77777777" w:rsidR="00E7712C" w:rsidRPr="00FF57A7" w:rsidRDefault="00B1250B" w:rsidP="00FF57A7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FF57A7">
              <w:rPr>
                <w:rFonts w:eastAsia="Times New Roman"/>
                <w:sz w:val="20"/>
                <w:szCs w:val="20"/>
                <w:lang w:eastAsia="ru-RU"/>
              </w:rPr>
              <w:t>заместитель директора МКУ «Единое управление муниципальными заказами»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9363F" w14:textId="77777777" w:rsidR="00E7712C" w:rsidRPr="00FF57A7" w:rsidRDefault="00B1250B" w:rsidP="00FF57A7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FF57A7">
              <w:rPr>
                <w:rFonts w:eastAsia="Times New Roman"/>
                <w:sz w:val="20"/>
                <w:szCs w:val="20"/>
                <w:lang w:eastAsia="ru-RU"/>
              </w:rPr>
              <w:t>Майорова Татьяна Сергеевна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2EC3F" w14:textId="77777777" w:rsidR="00E7712C" w:rsidRPr="00FF57A7" w:rsidRDefault="00B1250B" w:rsidP="00FF57A7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F57A7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E7712C" w:rsidRPr="00FF57A7" w14:paraId="3AD7E0E9" w14:textId="77777777" w:rsidTr="00FF57A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209D9" w14:textId="77777777" w:rsidR="00E7712C" w:rsidRPr="00FF57A7" w:rsidRDefault="00B1250B" w:rsidP="00FF57A7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FF57A7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0B0A2" w14:textId="77777777" w:rsidR="00E7712C" w:rsidRPr="00FF57A7" w:rsidRDefault="00B1250B" w:rsidP="00FF57A7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FF57A7">
              <w:rPr>
                <w:rFonts w:eastAsia="Times New Roman"/>
                <w:sz w:val="20"/>
                <w:szCs w:val="20"/>
                <w:lang w:eastAsia="ru-RU"/>
              </w:rPr>
              <w:t>главный специалист отдела организации закупок МКУ "Единое управление муниципальными заказами"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518C8" w14:textId="77777777" w:rsidR="00E7712C" w:rsidRPr="00FF57A7" w:rsidRDefault="00B1250B" w:rsidP="00FF57A7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FF57A7">
              <w:rPr>
                <w:rFonts w:eastAsia="Times New Roman"/>
                <w:sz w:val="20"/>
                <w:szCs w:val="20"/>
                <w:lang w:eastAsia="ru-RU"/>
              </w:rPr>
              <w:t>Кутявина</w:t>
            </w:r>
            <w:proofErr w:type="spellEnd"/>
            <w:r w:rsidRPr="00FF57A7">
              <w:rPr>
                <w:rFonts w:eastAsia="Times New Roman"/>
                <w:sz w:val="20"/>
                <w:szCs w:val="20"/>
                <w:lang w:eastAsia="ru-RU"/>
              </w:rPr>
              <w:t xml:space="preserve"> Ольга Николаевна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49A15" w14:textId="77777777" w:rsidR="00E7712C" w:rsidRPr="00FF57A7" w:rsidRDefault="00B1250B" w:rsidP="00FF57A7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F57A7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E7712C" w:rsidRPr="00FF57A7" w14:paraId="03E2DEEE" w14:textId="77777777" w:rsidTr="00FF57A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C16DA" w14:textId="77777777" w:rsidR="00E7712C" w:rsidRPr="00FF57A7" w:rsidRDefault="00B1250B" w:rsidP="00FF57A7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FF57A7">
              <w:rPr>
                <w:rFonts w:eastAsia="Times New Roman"/>
                <w:sz w:val="20"/>
                <w:szCs w:val="20"/>
                <w:lang w:eastAsia="ru-RU"/>
              </w:rPr>
              <w:t>Секретарь комиссии</w:t>
            </w: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55242" w14:textId="77777777" w:rsidR="00E7712C" w:rsidRPr="00FF57A7" w:rsidRDefault="00B1250B" w:rsidP="00FF57A7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FF57A7">
              <w:rPr>
                <w:rFonts w:eastAsia="Times New Roman"/>
                <w:sz w:val="20"/>
                <w:szCs w:val="20"/>
                <w:lang w:eastAsia="ru-RU"/>
              </w:rPr>
              <w:t>начальник отдела информационно-технического обеспечения МКУ «Единое управление муниципальными заказами»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17621" w14:textId="77777777" w:rsidR="00E7712C" w:rsidRPr="00FF57A7" w:rsidRDefault="00B1250B" w:rsidP="00FF57A7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FF57A7">
              <w:rPr>
                <w:rFonts w:eastAsia="Times New Roman"/>
                <w:sz w:val="20"/>
                <w:szCs w:val="20"/>
                <w:lang w:eastAsia="ru-RU"/>
              </w:rPr>
              <w:t>Илларионова Ирина Олеговна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DCD1D" w14:textId="77777777" w:rsidR="00E7712C" w:rsidRPr="00FF57A7" w:rsidRDefault="00B1250B" w:rsidP="00FF57A7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F57A7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</w:tbl>
    <w:p w14:paraId="318EFAA6" w14:textId="77777777" w:rsidR="00E7712C" w:rsidRPr="00FF57A7" w:rsidRDefault="00B1250B" w:rsidP="00FF57A7">
      <w:pPr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FF57A7">
        <w:rPr>
          <w:rFonts w:eastAsia="Times New Roman"/>
          <w:sz w:val="20"/>
          <w:szCs w:val="20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14:paraId="55326FE5" w14:textId="77777777" w:rsidR="00E7712C" w:rsidRPr="00FF57A7" w:rsidRDefault="00B1250B" w:rsidP="00FF57A7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FF57A7">
        <w:rPr>
          <w:rFonts w:eastAsia="Times New Roman"/>
          <w:sz w:val="20"/>
          <w:szCs w:val="20"/>
          <w:lang w:eastAsia="ru-RU"/>
        </w:rPr>
        <w:t>Количество заявок, поданных на участие в электронном аукционе: 1.</w:t>
      </w:r>
    </w:p>
    <w:p w14:paraId="0AFB89DF" w14:textId="77777777" w:rsidR="00E7712C" w:rsidRPr="00FF57A7" w:rsidRDefault="00B1250B" w:rsidP="00FF57A7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FF57A7">
        <w:rPr>
          <w:rFonts w:eastAsia="Times New Roman"/>
          <w:sz w:val="20"/>
          <w:szCs w:val="20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826"/>
        <w:gridCol w:w="1701"/>
        <w:gridCol w:w="1595"/>
        <w:gridCol w:w="1511"/>
        <w:gridCol w:w="1140"/>
        <w:gridCol w:w="1140"/>
      </w:tblGrid>
      <w:tr w:rsidR="00E7712C" w:rsidRPr="00FF57A7" w14:paraId="65F34C53" w14:textId="77777777" w:rsidTr="00FF57A7">
        <w:trPr>
          <w:trHeight w:val="843"/>
        </w:trPr>
        <w:tc>
          <w:tcPr>
            <w:tcW w:w="1293" w:type="dxa"/>
            <w:vAlign w:val="center"/>
          </w:tcPr>
          <w:p w14:paraId="6EE4F624" w14:textId="77777777" w:rsidR="00E7712C" w:rsidRPr="00FF57A7" w:rsidRDefault="00B1250B" w:rsidP="00FF57A7">
            <w:pPr>
              <w:ind w:left="-108"/>
              <w:jc w:val="center"/>
              <w:rPr>
                <w:rFonts w:eastAsia="Times New Roman"/>
                <w:b/>
                <w:bCs/>
              </w:rPr>
            </w:pPr>
            <w:r w:rsidRPr="00FF57A7">
              <w:rPr>
                <w:rFonts w:eastAsia="Times New Roman"/>
                <w:b/>
                <w:bCs/>
              </w:rPr>
              <w:t>Порядковый номер заявки, присвоенный операто</w:t>
            </w:r>
            <w:r w:rsidRPr="00FF57A7">
              <w:rPr>
                <w:rFonts w:eastAsia="Times New Roman"/>
                <w:b/>
                <w:bCs/>
              </w:rPr>
              <w:t>ром</w:t>
            </w:r>
          </w:p>
        </w:tc>
        <w:tc>
          <w:tcPr>
            <w:tcW w:w="1826" w:type="dxa"/>
            <w:vAlign w:val="center"/>
          </w:tcPr>
          <w:p w14:paraId="60C3C3E1" w14:textId="77777777" w:rsidR="00E7712C" w:rsidRPr="00FF57A7" w:rsidRDefault="00B1250B" w:rsidP="00FF57A7">
            <w:pPr>
              <w:ind w:left="-140" w:right="-108"/>
              <w:jc w:val="center"/>
              <w:rPr>
                <w:rFonts w:eastAsia="Times New Roman"/>
                <w:b/>
                <w:bCs/>
              </w:rPr>
            </w:pPr>
            <w:r w:rsidRPr="00FF57A7">
              <w:rPr>
                <w:rFonts w:eastAsia="Times New Roman"/>
                <w:b/>
                <w:bCs/>
              </w:rPr>
              <w:t>Идентификационный номер заявки, присвоенный оператором,</w:t>
            </w:r>
          </w:p>
          <w:p w14:paraId="513E71DE" w14:textId="77777777" w:rsidR="00E7712C" w:rsidRPr="00FF57A7" w:rsidRDefault="00B1250B" w:rsidP="00FF57A7">
            <w:pPr>
              <w:jc w:val="center"/>
              <w:rPr>
                <w:rFonts w:eastAsia="Times New Roman"/>
                <w:b/>
                <w:bCs/>
              </w:rPr>
            </w:pPr>
            <w:r w:rsidRPr="00FF57A7">
              <w:rPr>
                <w:rFonts w:eastAsia="Times New Roman"/>
                <w:b/>
                <w:bCs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14:paraId="63A33766" w14:textId="77777777" w:rsidR="00E7712C" w:rsidRPr="00FF57A7" w:rsidRDefault="00B1250B" w:rsidP="00FF57A7">
            <w:pPr>
              <w:jc w:val="center"/>
              <w:rPr>
                <w:rFonts w:eastAsia="Times New Roman"/>
                <w:b/>
                <w:bCs/>
              </w:rPr>
            </w:pPr>
            <w:r w:rsidRPr="00FF57A7">
              <w:rPr>
                <w:rFonts w:eastAsia="Times New Roman"/>
                <w:b/>
              </w:rPr>
              <w:t>Решение о соответствии или об отклонении заявки</w:t>
            </w:r>
          </w:p>
        </w:tc>
        <w:tc>
          <w:tcPr>
            <w:tcW w:w="1595" w:type="dxa"/>
            <w:vAlign w:val="center"/>
          </w:tcPr>
          <w:p w14:paraId="07913786" w14:textId="77777777" w:rsidR="00E7712C" w:rsidRPr="00FF57A7" w:rsidRDefault="00E7712C" w:rsidP="00FF57A7">
            <w:pPr>
              <w:jc w:val="center"/>
              <w:rPr>
                <w:rFonts w:eastAsia="Times New Roman"/>
                <w:b/>
              </w:rPr>
            </w:pPr>
          </w:p>
          <w:p w14:paraId="690BBFA2" w14:textId="77777777" w:rsidR="00E7712C" w:rsidRPr="00FF57A7" w:rsidRDefault="00B1250B" w:rsidP="00FF57A7">
            <w:pPr>
              <w:jc w:val="center"/>
              <w:rPr>
                <w:rFonts w:eastAsia="Times New Roman"/>
                <w:b/>
                <w:bCs/>
              </w:rPr>
            </w:pPr>
            <w:r w:rsidRPr="00FF57A7">
              <w:rPr>
                <w:rFonts w:eastAsia="Times New Roman"/>
                <w:b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14:paraId="02C38D49" w14:textId="77777777" w:rsidR="00E7712C" w:rsidRPr="00FF57A7" w:rsidRDefault="00E7712C" w:rsidP="00FF57A7">
            <w:pPr>
              <w:jc w:val="center"/>
              <w:rPr>
                <w:rFonts w:eastAsia="Times New Roman"/>
                <w:b/>
              </w:rPr>
            </w:pPr>
          </w:p>
          <w:p w14:paraId="230FDE6C" w14:textId="77777777" w:rsidR="00E7712C" w:rsidRPr="00FF57A7" w:rsidRDefault="00B1250B" w:rsidP="00FF57A7">
            <w:pPr>
              <w:jc w:val="center"/>
              <w:rPr>
                <w:rFonts w:eastAsia="Times New Roman"/>
                <w:b/>
                <w:bCs/>
              </w:rPr>
            </w:pPr>
            <w:r w:rsidRPr="00FF57A7">
              <w:rPr>
                <w:rFonts w:eastAsia="Times New Roman"/>
                <w:b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14:paraId="32D491DB" w14:textId="77777777" w:rsidR="00E7712C" w:rsidRPr="00FF57A7" w:rsidRDefault="00E7712C" w:rsidP="00FF57A7">
            <w:pPr>
              <w:jc w:val="center"/>
              <w:rPr>
                <w:rFonts w:eastAsia="Times New Roman"/>
                <w:b/>
              </w:rPr>
            </w:pPr>
          </w:p>
          <w:p w14:paraId="1FEC4704" w14:textId="77777777" w:rsidR="00E7712C" w:rsidRPr="00FF57A7" w:rsidRDefault="00B1250B" w:rsidP="00FF57A7">
            <w:pPr>
              <w:jc w:val="center"/>
              <w:rPr>
                <w:rFonts w:eastAsia="Times New Roman"/>
                <w:b/>
              </w:rPr>
            </w:pPr>
            <w:r w:rsidRPr="00FF57A7">
              <w:rPr>
                <w:rFonts w:eastAsia="Times New Roman"/>
                <w:b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14:paraId="466D30BB" w14:textId="77777777" w:rsidR="00E7712C" w:rsidRPr="00FF57A7" w:rsidRDefault="00B1250B" w:rsidP="00FF57A7">
            <w:pPr>
              <w:jc w:val="center"/>
              <w:rPr>
                <w:rFonts w:eastAsia="Times New Roman"/>
                <w:b/>
              </w:rPr>
            </w:pPr>
            <w:r w:rsidRPr="00FF57A7">
              <w:rPr>
                <w:rFonts w:eastAsia="Times New Roman"/>
                <w:b/>
              </w:rPr>
              <w:t xml:space="preserve">Порядковый номер заявки, присвоенный </w:t>
            </w:r>
            <w:r w:rsidRPr="00FF57A7">
              <w:rPr>
                <w:rFonts w:eastAsia="Times New Roman"/>
                <w:b/>
              </w:rPr>
              <w:t>комиссией по осуществлению закупок</w:t>
            </w:r>
          </w:p>
        </w:tc>
      </w:tr>
      <w:tr w:rsidR="00E7712C" w:rsidRPr="00FF57A7" w14:paraId="53D2DA3A" w14:textId="77777777" w:rsidTr="00FF57A7">
        <w:trPr>
          <w:trHeight w:val="504"/>
        </w:trPr>
        <w:tc>
          <w:tcPr>
            <w:tcW w:w="1293" w:type="dxa"/>
            <w:vAlign w:val="center"/>
          </w:tcPr>
          <w:p w14:paraId="41C3F68D" w14:textId="77777777" w:rsidR="00E7712C" w:rsidRPr="00FF57A7" w:rsidRDefault="00B1250B" w:rsidP="00FF57A7">
            <w:pPr>
              <w:jc w:val="center"/>
              <w:rPr>
                <w:rFonts w:eastAsia="Times New Roman"/>
              </w:rPr>
            </w:pPr>
            <w:r w:rsidRPr="00FF57A7">
              <w:rPr>
                <w:rFonts w:eastAsia="Times New Roman"/>
              </w:rPr>
              <w:t>1</w:t>
            </w:r>
          </w:p>
        </w:tc>
        <w:tc>
          <w:tcPr>
            <w:tcW w:w="1826" w:type="dxa"/>
            <w:vAlign w:val="center"/>
          </w:tcPr>
          <w:p w14:paraId="15D6565E" w14:textId="77777777" w:rsidR="00E7712C" w:rsidRPr="00FF57A7" w:rsidRDefault="00B1250B" w:rsidP="00FF57A7">
            <w:pPr>
              <w:jc w:val="center"/>
              <w:rPr>
                <w:rFonts w:eastAsia="Times New Roman"/>
              </w:rPr>
            </w:pPr>
            <w:r w:rsidRPr="00FF57A7">
              <w:rPr>
                <w:rFonts w:eastAsia="Times New Roman"/>
              </w:rPr>
              <w:t>1</w:t>
            </w:r>
          </w:p>
          <w:p w14:paraId="5ABC1124" w14:textId="77777777" w:rsidR="00E7712C" w:rsidRPr="00FF57A7" w:rsidRDefault="00B1250B" w:rsidP="00FF57A7">
            <w:pPr>
              <w:jc w:val="center"/>
              <w:rPr>
                <w:rFonts w:eastAsia="Times New Roman"/>
              </w:rPr>
            </w:pPr>
            <w:r w:rsidRPr="00FF57A7">
              <w:rPr>
                <w:rFonts w:eastAsia="Times New Roman"/>
              </w:rPr>
              <w:t>19.06.2026 15:07:45 (MSK+00:00)</w:t>
            </w:r>
          </w:p>
        </w:tc>
        <w:tc>
          <w:tcPr>
            <w:tcW w:w="1701" w:type="dxa"/>
            <w:vAlign w:val="center"/>
          </w:tcPr>
          <w:p w14:paraId="7BEA665E" w14:textId="77777777" w:rsidR="00E7712C" w:rsidRPr="00FF57A7" w:rsidRDefault="00B1250B" w:rsidP="00FF57A7">
            <w:pPr>
              <w:jc w:val="left"/>
              <w:rPr>
                <w:rFonts w:eastAsia="Times New Roman"/>
              </w:rPr>
            </w:pPr>
            <w:r w:rsidRPr="00FF57A7">
              <w:rPr>
                <w:rFonts w:eastAsia="Times New Roman"/>
              </w:rPr>
              <w:t>Соответствует</w:t>
            </w:r>
          </w:p>
        </w:tc>
        <w:tc>
          <w:tcPr>
            <w:tcW w:w="1595" w:type="dxa"/>
            <w:vAlign w:val="center"/>
          </w:tcPr>
          <w:p w14:paraId="6A66319C" w14:textId="77777777" w:rsidR="00E7712C" w:rsidRPr="00FF57A7" w:rsidRDefault="00E7712C" w:rsidP="00FF57A7">
            <w:pPr>
              <w:jc w:val="left"/>
              <w:rPr>
                <w:rFonts w:eastAsia="Times New Roman"/>
              </w:rPr>
            </w:pPr>
          </w:p>
        </w:tc>
        <w:tc>
          <w:tcPr>
            <w:tcW w:w="1511" w:type="dxa"/>
            <w:vAlign w:val="center"/>
          </w:tcPr>
          <w:p w14:paraId="6D8A2B79" w14:textId="77777777" w:rsidR="00E7712C" w:rsidRPr="00FF57A7" w:rsidRDefault="00B1250B" w:rsidP="00FF57A7">
            <w:pPr>
              <w:jc w:val="center"/>
              <w:rPr>
                <w:rFonts w:eastAsia="Times New Roman"/>
              </w:rPr>
            </w:pPr>
            <w:r w:rsidRPr="00FF57A7">
              <w:t>2 287 866.00</w:t>
            </w:r>
          </w:p>
        </w:tc>
        <w:tc>
          <w:tcPr>
            <w:tcW w:w="1140" w:type="dxa"/>
            <w:vAlign w:val="center"/>
          </w:tcPr>
          <w:p w14:paraId="68B2C02F" w14:textId="77777777" w:rsidR="00E7712C" w:rsidRPr="00FF57A7" w:rsidRDefault="00B1250B" w:rsidP="00FF57A7">
            <w:pPr>
              <w:jc w:val="center"/>
              <w:rPr>
                <w:rFonts w:eastAsia="Times New Roman"/>
              </w:rPr>
            </w:pPr>
            <w:r w:rsidRPr="00FF57A7">
              <w:t>0.00 %</w:t>
            </w:r>
          </w:p>
        </w:tc>
        <w:tc>
          <w:tcPr>
            <w:tcW w:w="1140" w:type="dxa"/>
            <w:vAlign w:val="center"/>
          </w:tcPr>
          <w:p w14:paraId="2C83B566" w14:textId="77777777" w:rsidR="00E7712C" w:rsidRPr="00FF57A7" w:rsidRDefault="00B1250B" w:rsidP="00FF57A7">
            <w:pPr>
              <w:jc w:val="center"/>
            </w:pPr>
            <w:r w:rsidRPr="00FF57A7">
              <w:t>1</w:t>
            </w:r>
          </w:p>
        </w:tc>
      </w:tr>
    </w:tbl>
    <w:p w14:paraId="5B0ACA8C" w14:textId="77777777" w:rsidR="00E7712C" w:rsidRPr="00FF57A7" w:rsidRDefault="00B1250B" w:rsidP="00FF57A7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FF57A7">
        <w:rPr>
          <w:rFonts w:eastAsia="Times New Roman"/>
          <w:sz w:val="20"/>
          <w:szCs w:val="20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E7712C" w:rsidRPr="00FF57A7" w14:paraId="7944F90D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480930C7" w14:textId="77777777" w:rsidR="00E7712C" w:rsidRPr="00FF57A7" w:rsidRDefault="00B1250B" w:rsidP="00FF57A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57A7">
              <w:rPr>
                <w:b/>
                <w:bCs/>
                <w:sz w:val="20"/>
                <w:szCs w:val="20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23A12CEB" w14:textId="77777777" w:rsidR="00E7712C" w:rsidRPr="00FF57A7" w:rsidRDefault="00B1250B" w:rsidP="00FF57A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57A7">
              <w:rPr>
                <w:b/>
                <w:bCs/>
                <w:sz w:val="20"/>
                <w:szCs w:val="20"/>
              </w:rPr>
              <w:t>Решение о соответствии или об отклонении заявки на участие в закупке</w:t>
            </w:r>
          </w:p>
        </w:tc>
      </w:tr>
      <w:tr w:rsidR="00E7712C" w:rsidRPr="00FF57A7" w14:paraId="1B2D46FC" w14:textId="77777777">
        <w:tc>
          <w:tcPr>
            <w:tcW w:w="4819" w:type="dxa"/>
            <w:noWrap/>
            <w:vAlign w:val="center"/>
          </w:tcPr>
          <w:p w14:paraId="66136513" w14:textId="77777777" w:rsidR="00E7712C" w:rsidRPr="00FF57A7" w:rsidRDefault="00B1250B" w:rsidP="00FF57A7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F57A7">
              <w:rPr>
                <w:sz w:val="20"/>
                <w:szCs w:val="20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111985C3" w14:textId="77777777" w:rsidR="00E7712C" w:rsidRPr="00FF57A7" w:rsidRDefault="00E7712C" w:rsidP="00FF57A7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E7712C" w:rsidRPr="00FF57A7" w14:paraId="352E2057" w14:textId="77777777">
        <w:tc>
          <w:tcPr>
            <w:tcW w:w="4819" w:type="dxa"/>
            <w:noWrap/>
            <w:vAlign w:val="center"/>
          </w:tcPr>
          <w:p w14:paraId="3308ED6A" w14:textId="77777777" w:rsidR="00E7712C" w:rsidRPr="00FF57A7" w:rsidRDefault="00B1250B" w:rsidP="00FF57A7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F57A7">
              <w:rPr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7888DA5D" w14:textId="77777777" w:rsidR="00E7712C" w:rsidRPr="00FF57A7" w:rsidRDefault="00B1250B" w:rsidP="00FF57A7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F57A7">
              <w:rPr>
                <w:sz w:val="20"/>
                <w:szCs w:val="20"/>
              </w:rPr>
              <w:t>Соответствует</w:t>
            </w:r>
          </w:p>
        </w:tc>
      </w:tr>
      <w:tr w:rsidR="00E7712C" w:rsidRPr="00FF57A7" w14:paraId="6FE012F8" w14:textId="77777777">
        <w:tc>
          <w:tcPr>
            <w:tcW w:w="4819" w:type="dxa"/>
            <w:noWrap/>
            <w:vAlign w:val="center"/>
          </w:tcPr>
          <w:p w14:paraId="459B7B81" w14:textId="77777777" w:rsidR="00E7712C" w:rsidRPr="00FF57A7" w:rsidRDefault="00B1250B" w:rsidP="00FF57A7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FF57A7">
              <w:rPr>
                <w:sz w:val="20"/>
                <w:szCs w:val="20"/>
              </w:rPr>
              <w:t>Кутявина</w:t>
            </w:r>
            <w:proofErr w:type="spellEnd"/>
            <w:r w:rsidRPr="00FF57A7">
              <w:rPr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78DDCBCB" w14:textId="77777777" w:rsidR="00E7712C" w:rsidRPr="00FF57A7" w:rsidRDefault="00B1250B" w:rsidP="00FF57A7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F57A7">
              <w:rPr>
                <w:sz w:val="20"/>
                <w:szCs w:val="20"/>
              </w:rPr>
              <w:t>Соответствует</w:t>
            </w:r>
          </w:p>
        </w:tc>
      </w:tr>
      <w:tr w:rsidR="00E7712C" w:rsidRPr="00FF57A7" w14:paraId="4049F33A" w14:textId="77777777">
        <w:tc>
          <w:tcPr>
            <w:tcW w:w="4819" w:type="dxa"/>
            <w:noWrap/>
            <w:vAlign w:val="center"/>
          </w:tcPr>
          <w:p w14:paraId="0244A76A" w14:textId="77777777" w:rsidR="00E7712C" w:rsidRPr="00FF57A7" w:rsidRDefault="00B1250B" w:rsidP="00FF57A7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F57A7">
              <w:rPr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4819" w:type="dxa"/>
            <w:noWrap/>
            <w:vAlign w:val="center"/>
          </w:tcPr>
          <w:p w14:paraId="1ED72F9A" w14:textId="77777777" w:rsidR="00E7712C" w:rsidRPr="00FF57A7" w:rsidRDefault="00B1250B" w:rsidP="00FF57A7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F57A7">
              <w:rPr>
                <w:sz w:val="20"/>
                <w:szCs w:val="20"/>
              </w:rPr>
              <w:t>Соответствует</w:t>
            </w:r>
          </w:p>
        </w:tc>
      </w:tr>
    </w:tbl>
    <w:p w14:paraId="7004BF1A" w14:textId="77777777" w:rsidR="00E7712C" w:rsidRPr="00FF57A7" w:rsidRDefault="00B1250B" w:rsidP="00FF57A7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FF57A7">
        <w:rPr>
          <w:rFonts w:eastAsia="Times New Roman"/>
          <w:sz w:val="20"/>
          <w:szCs w:val="20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</w:t>
      </w:r>
      <w:r w:rsidRPr="00FF57A7">
        <w:rPr>
          <w:rFonts w:eastAsia="Times New Roman"/>
          <w:sz w:val="20"/>
          <w:szCs w:val="20"/>
          <w:lang w:eastAsia="ru-RU"/>
        </w:rPr>
        <w:t xml:space="preserve">рального закона № 44-ФЗ определение поставщика (подрядчика, исполнителя) по электронному </w:t>
      </w:r>
      <w:r w:rsidRPr="00FF57A7">
        <w:rPr>
          <w:rFonts w:eastAsia="Times New Roman"/>
          <w:sz w:val="20"/>
          <w:szCs w:val="20"/>
          <w:lang w:eastAsia="ru-RU"/>
        </w:rPr>
        <w:lastRenderedPageBreak/>
        <w:t>аукциону признается несостоявшимся.</w:t>
      </w:r>
    </w:p>
    <w:p w14:paraId="012429C8" w14:textId="79172882" w:rsidR="00E7712C" w:rsidRDefault="00B1250B" w:rsidP="00FF57A7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FF57A7">
        <w:rPr>
          <w:rFonts w:eastAsia="Times New Roman"/>
          <w:sz w:val="20"/>
          <w:szCs w:val="20"/>
          <w:lang w:eastAsia="ru-RU"/>
        </w:rPr>
        <w:t xml:space="preserve">На основании </w:t>
      </w:r>
      <w:proofErr w:type="spellStart"/>
      <w:proofErr w:type="gramStart"/>
      <w:r w:rsidRPr="00FF57A7">
        <w:rPr>
          <w:rFonts w:eastAsia="Times New Roman"/>
          <w:sz w:val="20"/>
          <w:szCs w:val="20"/>
          <w:lang w:eastAsia="ru-RU"/>
        </w:rPr>
        <w:t>пп</w:t>
      </w:r>
      <w:proofErr w:type="spellEnd"/>
      <w:r w:rsidRPr="00FF57A7">
        <w:rPr>
          <w:rFonts w:eastAsia="Times New Roman"/>
          <w:sz w:val="20"/>
          <w:szCs w:val="20"/>
          <w:lang w:eastAsia="ru-RU"/>
        </w:rPr>
        <w:t>.«</w:t>
      </w:r>
      <w:proofErr w:type="gramEnd"/>
      <w:r w:rsidRPr="00FF57A7">
        <w:rPr>
          <w:rFonts w:eastAsia="Times New Roman"/>
          <w:sz w:val="20"/>
          <w:szCs w:val="20"/>
          <w:lang w:eastAsia="ru-RU"/>
        </w:rPr>
        <w:t>б» п.2 ч.2 ст.52 Федерального закона № 44-ФЗ настоящий протокол подведения итогов определения поставщика (подрядчи</w:t>
      </w:r>
      <w:r w:rsidRPr="00FF57A7">
        <w:rPr>
          <w:rFonts w:eastAsia="Times New Roman"/>
          <w:sz w:val="20"/>
          <w:szCs w:val="20"/>
          <w:lang w:eastAsia="ru-RU"/>
        </w:rPr>
        <w:t>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</w:t>
      </w:r>
      <w:r w:rsidRPr="00FF57A7">
        <w:rPr>
          <w:rFonts w:eastAsia="Times New Roman"/>
          <w:sz w:val="20"/>
          <w:szCs w:val="20"/>
          <w:lang w:eastAsia="ru-RU"/>
        </w:rPr>
        <w:t xml:space="preserve">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 w:rsidRPr="00FF57A7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FF57A7">
        <w:rPr>
          <w:rFonts w:eastAsia="Times New Roman"/>
          <w:sz w:val="20"/>
          <w:szCs w:val="20"/>
          <w:lang w:val="en-US"/>
        </w:rPr>
        <w:t>s</w:t>
      </w:r>
      <w:r w:rsidRPr="00FF57A7">
        <w:rPr>
          <w:rFonts w:eastAsia="Times New Roman"/>
          <w:sz w:val="20"/>
          <w:szCs w:val="20"/>
          <w:lang w:eastAsia="ru-RU"/>
        </w:rPr>
        <w:t>://44.fabrikant.ru и на сайте Единой информационной системы в сфере закупок (ЕИС) по адресу в сети «Интернет</w:t>
      </w:r>
      <w:r w:rsidRPr="00FF57A7">
        <w:rPr>
          <w:rFonts w:eastAsia="Times New Roman"/>
          <w:sz w:val="20"/>
          <w:szCs w:val="20"/>
          <w:lang w:eastAsia="ru-RU"/>
        </w:rPr>
        <w:t xml:space="preserve">»: </w:t>
      </w:r>
      <w:hyperlink r:id="rId7" w:history="1">
        <w:r w:rsidR="00FF57A7" w:rsidRPr="00115719">
          <w:rPr>
            <w:rStyle w:val="af9"/>
            <w:rFonts w:eastAsia="Times New Roman"/>
            <w:sz w:val="20"/>
            <w:szCs w:val="20"/>
            <w:lang w:eastAsia="ru-RU"/>
          </w:rPr>
          <w:t>http://zakupki.gov.ru</w:t>
        </w:r>
      </w:hyperlink>
      <w:r w:rsidRPr="00FF57A7">
        <w:rPr>
          <w:rFonts w:eastAsia="Times New Roman"/>
          <w:sz w:val="20"/>
          <w:szCs w:val="20"/>
          <w:lang w:eastAsia="ru-RU"/>
        </w:rPr>
        <w:t>.</w:t>
      </w:r>
    </w:p>
    <w:p w14:paraId="5C0788A5" w14:textId="5E4FC819" w:rsidR="00FF57A7" w:rsidRDefault="00FF57A7" w:rsidP="00FF57A7">
      <w:pPr>
        <w:pStyle w:val="af8"/>
        <w:keepNext/>
        <w:widowControl w:val="0"/>
        <w:spacing w:before="60" w:after="0" w:line="240" w:lineRule="auto"/>
        <w:ind w:left="426"/>
        <w:rPr>
          <w:rFonts w:eastAsia="Times New Roman"/>
          <w:sz w:val="20"/>
          <w:szCs w:val="20"/>
          <w:lang w:eastAsia="ru-RU"/>
        </w:rPr>
      </w:pPr>
    </w:p>
    <w:p w14:paraId="7F6E7C44" w14:textId="77777777" w:rsidR="00FF57A7" w:rsidRDefault="00FF57A7" w:rsidP="00FF57A7">
      <w:pPr>
        <w:suppressAutoHyphens/>
        <w:spacing w:after="0" w:line="240" w:lineRule="auto"/>
        <w:rPr>
          <w:rFonts w:eastAsia="Noto Serif CJK SC"/>
          <w:b/>
          <w:color w:val="00000A"/>
          <w:sz w:val="20"/>
          <w:szCs w:val="20"/>
          <w:lang w:eastAsia="zh-CN" w:bidi="hi-IN"/>
        </w:rPr>
      </w:pPr>
      <w:r>
        <w:rPr>
          <w:rFonts w:eastAsia="Noto Serif CJK SC"/>
          <w:b/>
          <w:color w:val="00000A"/>
          <w:sz w:val="20"/>
          <w:szCs w:val="20"/>
          <w:lang w:eastAsia="zh-CN" w:bidi="hi-IN"/>
        </w:rPr>
        <w:t>Протокол подведения итогов электронного аукциона подписан усиленными электронными подписями всех присутствующих на заседании членов комиссии.</w:t>
      </w:r>
    </w:p>
    <w:p w14:paraId="4CA23004" w14:textId="77777777" w:rsidR="00FF57A7" w:rsidRDefault="00FF57A7" w:rsidP="00FF57A7">
      <w:pPr>
        <w:suppressAutoHyphens/>
        <w:spacing w:after="0" w:line="240" w:lineRule="auto"/>
        <w:rPr>
          <w:rFonts w:eastAsia="Noto Serif CJK SC"/>
          <w:color w:val="00000A"/>
          <w:sz w:val="20"/>
          <w:szCs w:val="20"/>
          <w:lang w:eastAsia="zh-CN" w:bidi="hi-IN"/>
        </w:rPr>
      </w:pPr>
    </w:p>
    <w:tbl>
      <w:tblPr>
        <w:tblStyle w:val="TableNormal"/>
        <w:tblW w:w="10065" w:type="dxa"/>
        <w:tblInd w:w="108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5742"/>
        <w:gridCol w:w="4323"/>
      </w:tblGrid>
      <w:tr w:rsidR="00FF57A7" w14:paraId="5784FCD7" w14:textId="77777777" w:rsidTr="003E66EF">
        <w:tc>
          <w:tcPr>
            <w:tcW w:w="5742" w:type="dxa"/>
            <w:vAlign w:val="bottom"/>
          </w:tcPr>
          <w:p w14:paraId="0518F847" w14:textId="77777777" w:rsidR="00FF57A7" w:rsidRDefault="00FF57A7" w:rsidP="003E66EF">
            <w:pPr>
              <w:widowControl w:val="0"/>
              <w:jc w:val="left"/>
              <w:rPr>
                <w:rFonts w:eastAsia="Times New Roman"/>
                <w:szCs w:val="20"/>
                <w:lang w:eastAsia="ru-RU"/>
              </w:rPr>
            </w:pPr>
          </w:p>
          <w:p w14:paraId="29F961B5" w14:textId="77777777" w:rsidR="00FF57A7" w:rsidRDefault="00FF57A7" w:rsidP="003E66EF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  <w:lang w:eastAsia="ru-RU"/>
              </w:rPr>
              <w:t>Зам. председателя комиссии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5F263325" w14:textId="77777777" w:rsidR="00FF57A7" w:rsidRDefault="00FF57A7" w:rsidP="003E66EF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  <w:lang w:eastAsia="ru-RU"/>
              </w:rPr>
              <w:t>Майорова Татьяна Сергеевна</w:t>
            </w:r>
          </w:p>
        </w:tc>
      </w:tr>
      <w:tr w:rsidR="00FF57A7" w14:paraId="34C41A07" w14:textId="77777777" w:rsidTr="003E66EF">
        <w:tc>
          <w:tcPr>
            <w:tcW w:w="5742" w:type="dxa"/>
            <w:vAlign w:val="bottom"/>
          </w:tcPr>
          <w:p w14:paraId="23E49B40" w14:textId="77777777" w:rsidR="00FF57A7" w:rsidRDefault="00FF57A7" w:rsidP="003E66EF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1424A33F" w14:textId="77777777" w:rsidR="00FF57A7" w:rsidRDefault="00FF57A7" w:rsidP="003E66EF">
            <w:pPr>
              <w:widowControl w:val="0"/>
              <w:jc w:val="left"/>
              <w:rPr>
                <w:szCs w:val="20"/>
              </w:rPr>
            </w:pPr>
            <w:r>
              <w:rPr>
                <w:rFonts w:eastAsia="Times New Roman"/>
                <w:szCs w:val="20"/>
              </w:rPr>
              <w:t>Член комиссии                        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5C9755D1" w14:textId="77777777" w:rsidR="00FF57A7" w:rsidRDefault="00FF57A7" w:rsidP="003E66EF">
            <w:pPr>
              <w:widowControl w:val="0"/>
              <w:jc w:val="left"/>
              <w:rPr>
                <w:rFonts w:eastAsia="Times New Roman"/>
                <w:szCs w:val="20"/>
              </w:rPr>
            </w:pPr>
            <w:proofErr w:type="spellStart"/>
            <w:r>
              <w:rPr>
                <w:rFonts w:eastAsia="Times New Roman"/>
                <w:szCs w:val="20"/>
                <w:lang w:eastAsia="ru-RU"/>
              </w:rPr>
              <w:t>Кутявина</w:t>
            </w:r>
            <w:proofErr w:type="spellEnd"/>
            <w:r>
              <w:rPr>
                <w:rFonts w:eastAsia="Times New Roman"/>
                <w:szCs w:val="20"/>
                <w:lang w:eastAsia="ru-RU"/>
              </w:rPr>
              <w:t xml:space="preserve"> Ольга Николаевна</w:t>
            </w:r>
          </w:p>
        </w:tc>
      </w:tr>
      <w:tr w:rsidR="00FF57A7" w14:paraId="053A7F08" w14:textId="77777777" w:rsidTr="003E66EF">
        <w:tc>
          <w:tcPr>
            <w:tcW w:w="5742" w:type="dxa"/>
            <w:vAlign w:val="bottom"/>
          </w:tcPr>
          <w:p w14:paraId="622755FC" w14:textId="77777777" w:rsidR="00FF57A7" w:rsidRDefault="00FF57A7" w:rsidP="003E66EF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1A1A7D6A" w14:textId="77777777" w:rsidR="00FF57A7" w:rsidRDefault="00FF57A7" w:rsidP="003E66EF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</w:rPr>
              <w:t>Секретарь комиссии                                            ______________</w:t>
            </w:r>
          </w:p>
        </w:tc>
        <w:tc>
          <w:tcPr>
            <w:tcW w:w="4323" w:type="dxa"/>
            <w:vAlign w:val="bottom"/>
            <w:hideMark/>
          </w:tcPr>
          <w:p w14:paraId="054A0F52" w14:textId="77777777" w:rsidR="00FF57A7" w:rsidRDefault="00FF57A7" w:rsidP="003E66EF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</w:rPr>
              <w:t>Илларионова Ирина Олеговна</w:t>
            </w:r>
          </w:p>
        </w:tc>
      </w:tr>
    </w:tbl>
    <w:p w14:paraId="35BC58F9" w14:textId="77777777" w:rsidR="00FF57A7" w:rsidRPr="00FF57A7" w:rsidRDefault="00FF57A7" w:rsidP="00FF57A7">
      <w:pPr>
        <w:pStyle w:val="af8"/>
        <w:keepNext/>
        <w:widowControl w:val="0"/>
        <w:spacing w:before="60" w:after="0" w:line="240" w:lineRule="auto"/>
        <w:ind w:left="426"/>
        <w:rPr>
          <w:rFonts w:eastAsia="Times New Roman"/>
          <w:sz w:val="20"/>
          <w:szCs w:val="20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МАЙОРОВА ТАТЬЯНА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09:B7:2D:BF:8E:3C:AC:4A:4A:8B:A5:2C:EB:BE:8E:56, действителен с 11.09.2025 06:33:01 по 05.12.2026 06:33:01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09:47:44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Кутявина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7B:78:05:9E:50:5C:36:9E:91:D2:F0:08:A7:FC:0D:7D, действителен с 09.09.2025 12:37:17 по 03.12.2026 12:37:17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09:47:44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Илларионова Ирина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0D:E8:0E:FE:7B:EB:4C:06:A5:EB:D5:49:74:4F:CA:67, действителен с 09.09.2025 12:35:47 по 03.12.2026 12:35:47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09:47:44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Илларионова Ирина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0D:E8:0E:FE:7B:EB:4C:06:A5:EB:D5:49:74:4F:CA:67, действителен с 09.09.2025 12:35:47 по 03.12.2026 12:35:47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09:49:35 МСК</w:t>
      </w:r>
    </w:p>
    <w:sectPr w:rsidR="00FF57A7" w:rsidRPr="00FF57A7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443DCA" w14:textId="77777777" w:rsidR="00B1250B" w:rsidRDefault="00B1250B">
      <w:pPr>
        <w:spacing w:after="0" w:line="240" w:lineRule="auto"/>
      </w:pPr>
      <w:r>
        <w:separator/>
      </w:r>
    </w:p>
  </w:endnote>
  <w:endnote w:type="continuationSeparator" w:id="0">
    <w:p w14:paraId="4A659A46" w14:textId="77777777" w:rsidR="00B1250B" w:rsidRDefault="00B125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auto"/>
    <w:pitch w:val="default"/>
  </w:font>
  <w:font w:name="Wingdings">
    <w:panose1 w:val="05000000000000000000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erif CJK SC">
    <w:altName w:val="Cambria"/>
    <w:panose1 w:val="00000000000000000000"/>
    <w:charset w:val="00"/>
    <w:family w:val="roman"/>
    <w:notTrueType/>
    <w:pitch w:val="default"/>
  </w:font>
  <w:font w:name="Lohit Devanagari">
    <w:altName w:val="MS Mincho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57F39A" w14:textId="77777777" w:rsidR="00B1250B" w:rsidRDefault="00B1250B">
      <w:pPr>
        <w:spacing w:after="0" w:line="240" w:lineRule="auto"/>
      </w:pPr>
      <w:r>
        <w:separator/>
      </w:r>
    </w:p>
  </w:footnote>
  <w:footnote w:type="continuationSeparator" w:id="0">
    <w:p w14:paraId="68C09ED5" w14:textId="77777777" w:rsidR="00B1250B" w:rsidRDefault="00B125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5271"/>
    <w:multiLevelType w:val="hybridMultilevel"/>
    <w:tmpl w:val="165C2452"/>
    <w:lvl w:ilvl="0" w:tplc="BA5021A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D04C9F2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F9AB47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1C87E8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45E2D4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7C6D74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CF852C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B0035E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96201A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0CDC78FC"/>
    <w:multiLevelType w:val="hybridMultilevel"/>
    <w:tmpl w:val="81005162"/>
    <w:lvl w:ilvl="0" w:tplc="9DFC653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B4CC13E">
      <w:start w:val="1"/>
      <w:numFmt w:val="lowerLetter"/>
      <w:lvlText w:val="%2."/>
      <w:lvlJc w:val="left"/>
      <w:pPr>
        <w:ind w:left="1440" w:hanging="360"/>
      </w:pPr>
    </w:lvl>
    <w:lvl w:ilvl="2" w:tplc="F4E21E6E">
      <w:start w:val="1"/>
      <w:numFmt w:val="lowerRoman"/>
      <w:lvlText w:val="%3."/>
      <w:lvlJc w:val="right"/>
      <w:pPr>
        <w:ind w:left="2160" w:hanging="180"/>
      </w:pPr>
    </w:lvl>
    <w:lvl w:ilvl="3" w:tplc="D52A22CA">
      <w:start w:val="1"/>
      <w:numFmt w:val="decimal"/>
      <w:lvlText w:val="%4."/>
      <w:lvlJc w:val="left"/>
      <w:pPr>
        <w:ind w:left="2880" w:hanging="360"/>
      </w:pPr>
    </w:lvl>
    <w:lvl w:ilvl="4" w:tplc="1AD811A2">
      <w:start w:val="1"/>
      <w:numFmt w:val="lowerLetter"/>
      <w:lvlText w:val="%5."/>
      <w:lvlJc w:val="left"/>
      <w:pPr>
        <w:ind w:left="3600" w:hanging="360"/>
      </w:pPr>
    </w:lvl>
    <w:lvl w:ilvl="5" w:tplc="CE96CBF8">
      <w:start w:val="1"/>
      <w:numFmt w:val="lowerRoman"/>
      <w:lvlText w:val="%6."/>
      <w:lvlJc w:val="right"/>
      <w:pPr>
        <w:ind w:left="4320" w:hanging="180"/>
      </w:pPr>
    </w:lvl>
    <w:lvl w:ilvl="6" w:tplc="745C5BCC">
      <w:start w:val="1"/>
      <w:numFmt w:val="decimal"/>
      <w:lvlText w:val="%7."/>
      <w:lvlJc w:val="left"/>
      <w:pPr>
        <w:ind w:left="5040" w:hanging="360"/>
      </w:pPr>
    </w:lvl>
    <w:lvl w:ilvl="7" w:tplc="38CA0912">
      <w:start w:val="1"/>
      <w:numFmt w:val="lowerLetter"/>
      <w:lvlText w:val="%8."/>
      <w:lvlJc w:val="left"/>
      <w:pPr>
        <w:ind w:left="5760" w:hanging="360"/>
      </w:pPr>
    </w:lvl>
    <w:lvl w:ilvl="8" w:tplc="5226DD3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1A00AA"/>
    <w:multiLevelType w:val="hybridMultilevel"/>
    <w:tmpl w:val="645CB1FC"/>
    <w:lvl w:ilvl="0" w:tplc="91C2358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020169E">
      <w:start w:val="1"/>
      <w:numFmt w:val="lowerLetter"/>
      <w:lvlText w:val="%2."/>
      <w:lvlJc w:val="left"/>
      <w:pPr>
        <w:ind w:left="1440" w:hanging="360"/>
      </w:pPr>
    </w:lvl>
    <w:lvl w:ilvl="2" w:tplc="EABA7AC8">
      <w:start w:val="1"/>
      <w:numFmt w:val="lowerRoman"/>
      <w:lvlText w:val="%3."/>
      <w:lvlJc w:val="right"/>
      <w:pPr>
        <w:ind w:left="2160" w:hanging="180"/>
      </w:pPr>
    </w:lvl>
    <w:lvl w:ilvl="3" w:tplc="CC267C08">
      <w:start w:val="1"/>
      <w:numFmt w:val="decimal"/>
      <w:lvlText w:val="%4."/>
      <w:lvlJc w:val="left"/>
      <w:pPr>
        <w:ind w:left="2880" w:hanging="360"/>
      </w:pPr>
    </w:lvl>
    <w:lvl w:ilvl="4" w:tplc="9FA4CFC8">
      <w:start w:val="1"/>
      <w:numFmt w:val="lowerLetter"/>
      <w:lvlText w:val="%5."/>
      <w:lvlJc w:val="left"/>
      <w:pPr>
        <w:ind w:left="3600" w:hanging="360"/>
      </w:pPr>
    </w:lvl>
    <w:lvl w:ilvl="5" w:tplc="DC425EF0">
      <w:start w:val="1"/>
      <w:numFmt w:val="lowerRoman"/>
      <w:lvlText w:val="%6."/>
      <w:lvlJc w:val="right"/>
      <w:pPr>
        <w:ind w:left="4320" w:hanging="180"/>
      </w:pPr>
    </w:lvl>
    <w:lvl w:ilvl="6" w:tplc="A0903962">
      <w:start w:val="1"/>
      <w:numFmt w:val="decimal"/>
      <w:lvlText w:val="%7."/>
      <w:lvlJc w:val="left"/>
      <w:pPr>
        <w:ind w:left="5040" w:hanging="360"/>
      </w:pPr>
    </w:lvl>
    <w:lvl w:ilvl="7" w:tplc="C2560550">
      <w:start w:val="1"/>
      <w:numFmt w:val="lowerLetter"/>
      <w:lvlText w:val="%8."/>
      <w:lvlJc w:val="left"/>
      <w:pPr>
        <w:ind w:left="5760" w:hanging="360"/>
      </w:pPr>
    </w:lvl>
    <w:lvl w:ilvl="8" w:tplc="1D14135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A67F74"/>
    <w:multiLevelType w:val="hybridMultilevel"/>
    <w:tmpl w:val="AE14B738"/>
    <w:lvl w:ilvl="0" w:tplc="8EC0C73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9585EDA">
      <w:start w:val="1"/>
      <w:numFmt w:val="lowerLetter"/>
      <w:lvlText w:val="%2."/>
      <w:lvlJc w:val="left"/>
      <w:pPr>
        <w:ind w:left="1440" w:hanging="360"/>
      </w:pPr>
    </w:lvl>
    <w:lvl w:ilvl="2" w:tplc="608EB92E">
      <w:start w:val="1"/>
      <w:numFmt w:val="lowerRoman"/>
      <w:lvlText w:val="%3."/>
      <w:lvlJc w:val="right"/>
      <w:pPr>
        <w:ind w:left="2160" w:hanging="180"/>
      </w:pPr>
    </w:lvl>
    <w:lvl w:ilvl="3" w:tplc="D0EED65E">
      <w:start w:val="1"/>
      <w:numFmt w:val="decimal"/>
      <w:lvlText w:val="%4."/>
      <w:lvlJc w:val="left"/>
      <w:pPr>
        <w:ind w:left="2880" w:hanging="360"/>
      </w:pPr>
    </w:lvl>
    <w:lvl w:ilvl="4" w:tplc="643E05FC">
      <w:start w:val="1"/>
      <w:numFmt w:val="lowerLetter"/>
      <w:lvlText w:val="%5."/>
      <w:lvlJc w:val="left"/>
      <w:pPr>
        <w:ind w:left="3600" w:hanging="360"/>
      </w:pPr>
    </w:lvl>
    <w:lvl w:ilvl="5" w:tplc="0EC60A98">
      <w:start w:val="1"/>
      <w:numFmt w:val="lowerRoman"/>
      <w:lvlText w:val="%6."/>
      <w:lvlJc w:val="right"/>
      <w:pPr>
        <w:ind w:left="4320" w:hanging="180"/>
      </w:pPr>
    </w:lvl>
    <w:lvl w:ilvl="6" w:tplc="AA24BCA2">
      <w:start w:val="1"/>
      <w:numFmt w:val="decimal"/>
      <w:lvlText w:val="%7."/>
      <w:lvlJc w:val="left"/>
      <w:pPr>
        <w:ind w:left="5040" w:hanging="360"/>
      </w:pPr>
    </w:lvl>
    <w:lvl w:ilvl="7" w:tplc="43E6450E">
      <w:start w:val="1"/>
      <w:numFmt w:val="lowerLetter"/>
      <w:lvlText w:val="%8."/>
      <w:lvlJc w:val="left"/>
      <w:pPr>
        <w:ind w:left="5760" w:hanging="360"/>
      </w:pPr>
    </w:lvl>
    <w:lvl w:ilvl="8" w:tplc="B0CC252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CC013B"/>
    <w:multiLevelType w:val="hybridMultilevel"/>
    <w:tmpl w:val="D534C7B6"/>
    <w:lvl w:ilvl="0" w:tplc="4134D40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CB83C5C">
      <w:start w:val="1"/>
      <w:numFmt w:val="lowerLetter"/>
      <w:lvlText w:val="%2."/>
      <w:lvlJc w:val="left"/>
      <w:pPr>
        <w:ind w:left="1440" w:hanging="360"/>
      </w:pPr>
    </w:lvl>
    <w:lvl w:ilvl="2" w:tplc="1CD09F88">
      <w:start w:val="1"/>
      <w:numFmt w:val="lowerRoman"/>
      <w:lvlText w:val="%3."/>
      <w:lvlJc w:val="right"/>
      <w:pPr>
        <w:ind w:left="2160" w:hanging="180"/>
      </w:pPr>
    </w:lvl>
    <w:lvl w:ilvl="3" w:tplc="B8D65A80">
      <w:start w:val="1"/>
      <w:numFmt w:val="decimal"/>
      <w:lvlText w:val="%4."/>
      <w:lvlJc w:val="left"/>
      <w:pPr>
        <w:ind w:left="2880" w:hanging="360"/>
      </w:pPr>
    </w:lvl>
    <w:lvl w:ilvl="4" w:tplc="3370B13A">
      <w:start w:val="1"/>
      <w:numFmt w:val="lowerLetter"/>
      <w:lvlText w:val="%5."/>
      <w:lvlJc w:val="left"/>
      <w:pPr>
        <w:ind w:left="3600" w:hanging="360"/>
      </w:pPr>
    </w:lvl>
    <w:lvl w:ilvl="5" w:tplc="A63CFF8C">
      <w:start w:val="1"/>
      <w:numFmt w:val="lowerRoman"/>
      <w:lvlText w:val="%6."/>
      <w:lvlJc w:val="right"/>
      <w:pPr>
        <w:ind w:left="4320" w:hanging="180"/>
      </w:pPr>
    </w:lvl>
    <w:lvl w:ilvl="6" w:tplc="476433C8">
      <w:start w:val="1"/>
      <w:numFmt w:val="decimal"/>
      <w:lvlText w:val="%7."/>
      <w:lvlJc w:val="left"/>
      <w:pPr>
        <w:ind w:left="5040" w:hanging="360"/>
      </w:pPr>
    </w:lvl>
    <w:lvl w:ilvl="7" w:tplc="F3DE0BE0">
      <w:start w:val="1"/>
      <w:numFmt w:val="lowerLetter"/>
      <w:lvlText w:val="%8."/>
      <w:lvlJc w:val="left"/>
      <w:pPr>
        <w:ind w:left="5760" w:hanging="360"/>
      </w:pPr>
    </w:lvl>
    <w:lvl w:ilvl="8" w:tplc="E5BE266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DF439B"/>
    <w:multiLevelType w:val="hybridMultilevel"/>
    <w:tmpl w:val="8EE4451E"/>
    <w:lvl w:ilvl="0" w:tplc="F0602AA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7865FE2">
      <w:start w:val="1"/>
      <w:numFmt w:val="lowerLetter"/>
      <w:lvlText w:val="%2."/>
      <w:lvlJc w:val="left"/>
      <w:pPr>
        <w:ind w:left="1440" w:hanging="360"/>
      </w:pPr>
    </w:lvl>
    <w:lvl w:ilvl="2" w:tplc="B6708D86">
      <w:start w:val="1"/>
      <w:numFmt w:val="lowerRoman"/>
      <w:lvlText w:val="%3."/>
      <w:lvlJc w:val="right"/>
      <w:pPr>
        <w:ind w:left="2160" w:hanging="180"/>
      </w:pPr>
    </w:lvl>
    <w:lvl w:ilvl="3" w:tplc="E7509BB2">
      <w:start w:val="1"/>
      <w:numFmt w:val="decimal"/>
      <w:lvlText w:val="%4."/>
      <w:lvlJc w:val="left"/>
      <w:pPr>
        <w:ind w:left="2880" w:hanging="360"/>
      </w:pPr>
    </w:lvl>
    <w:lvl w:ilvl="4" w:tplc="86D03884">
      <w:start w:val="1"/>
      <w:numFmt w:val="lowerLetter"/>
      <w:lvlText w:val="%5."/>
      <w:lvlJc w:val="left"/>
      <w:pPr>
        <w:ind w:left="3600" w:hanging="360"/>
      </w:pPr>
    </w:lvl>
    <w:lvl w:ilvl="5" w:tplc="7D1641CE">
      <w:start w:val="1"/>
      <w:numFmt w:val="lowerRoman"/>
      <w:lvlText w:val="%6."/>
      <w:lvlJc w:val="right"/>
      <w:pPr>
        <w:ind w:left="4320" w:hanging="180"/>
      </w:pPr>
    </w:lvl>
    <w:lvl w:ilvl="6" w:tplc="CBFC31D8">
      <w:start w:val="1"/>
      <w:numFmt w:val="decimal"/>
      <w:lvlText w:val="%7."/>
      <w:lvlJc w:val="left"/>
      <w:pPr>
        <w:ind w:left="5040" w:hanging="360"/>
      </w:pPr>
    </w:lvl>
    <w:lvl w:ilvl="7" w:tplc="A8007A90">
      <w:start w:val="1"/>
      <w:numFmt w:val="lowerLetter"/>
      <w:lvlText w:val="%8."/>
      <w:lvlJc w:val="left"/>
      <w:pPr>
        <w:ind w:left="5760" w:hanging="360"/>
      </w:pPr>
    </w:lvl>
    <w:lvl w:ilvl="8" w:tplc="4EA8FCA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9D39B1"/>
    <w:multiLevelType w:val="hybridMultilevel"/>
    <w:tmpl w:val="0A4C5112"/>
    <w:lvl w:ilvl="0" w:tplc="A8C06D1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3108CB6">
      <w:start w:val="1"/>
      <w:numFmt w:val="lowerLetter"/>
      <w:lvlText w:val="%2."/>
      <w:lvlJc w:val="left"/>
      <w:pPr>
        <w:ind w:left="1440" w:hanging="360"/>
      </w:pPr>
    </w:lvl>
    <w:lvl w:ilvl="2" w:tplc="B27003B6">
      <w:start w:val="1"/>
      <w:numFmt w:val="lowerRoman"/>
      <w:lvlText w:val="%3."/>
      <w:lvlJc w:val="right"/>
      <w:pPr>
        <w:ind w:left="2160" w:hanging="180"/>
      </w:pPr>
    </w:lvl>
    <w:lvl w:ilvl="3" w:tplc="B1CA3EC0">
      <w:start w:val="1"/>
      <w:numFmt w:val="decimal"/>
      <w:lvlText w:val="%4."/>
      <w:lvlJc w:val="left"/>
      <w:pPr>
        <w:ind w:left="2880" w:hanging="360"/>
      </w:pPr>
    </w:lvl>
    <w:lvl w:ilvl="4" w:tplc="A8CC2D00">
      <w:start w:val="1"/>
      <w:numFmt w:val="lowerLetter"/>
      <w:lvlText w:val="%5."/>
      <w:lvlJc w:val="left"/>
      <w:pPr>
        <w:ind w:left="3600" w:hanging="360"/>
      </w:pPr>
    </w:lvl>
    <w:lvl w:ilvl="5" w:tplc="9D960782">
      <w:start w:val="1"/>
      <w:numFmt w:val="lowerRoman"/>
      <w:lvlText w:val="%6."/>
      <w:lvlJc w:val="right"/>
      <w:pPr>
        <w:ind w:left="4320" w:hanging="180"/>
      </w:pPr>
    </w:lvl>
    <w:lvl w:ilvl="6" w:tplc="5850653C">
      <w:start w:val="1"/>
      <w:numFmt w:val="decimal"/>
      <w:lvlText w:val="%7."/>
      <w:lvlJc w:val="left"/>
      <w:pPr>
        <w:ind w:left="5040" w:hanging="360"/>
      </w:pPr>
    </w:lvl>
    <w:lvl w:ilvl="7" w:tplc="34C82EF6">
      <w:start w:val="1"/>
      <w:numFmt w:val="lowerLetter"/>
      <w:lvlText w:val="%8."/>
      <w:lvlJc w:val="left"/>
      <w:pPr>
        <w:ind w:left="5760" w:hanging="360"/>
      </w:pPr>
    </w:lvl>
    <w:lvl w:ilvl="8" w:tplc="FD58AD4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90529E"/>
    <w:multiLevelType w:val="hybridMultilevel"/>
    <w:tmpl w:val="9EFA60FE"/>
    <w:lvl w:ilvl="0" w:tplc="52C6F83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49E3B36">
      <w:start w:val="1"/>
      <w:numFmt w:val="lowerLetter"/>
      <w:lvlText w:val="%2."/>
      <w:lvlJc w:val="left"/>
      <w:pPr>
        <w:ind w:left="1440" w:hanging="360"/>
      </w:pPr>
    </w:lvl>
    <w:lvl w:ilvl="2" w:tplc="D7BE55A6">
      <w:start w:val="1"/>
      <w:numFmt w:val="lowerRoman"/>
      <w:lvlText w:val="%3."/>
      <w:lvlJc w:val="right"/>
      <w:pPr>
        <w:ind w:left="2160" w:hanging="180"/>
      </w:pPr>
    </w:lvl>
    <w:lvl w:ilvl="3" w:tplc="14AA2614">
      <w:start w:val="1"/>
      <w:numFmt w:val="decimal"/>
      <w:lvlText w:val="%4."/>
      <w:lvlJc w:val="left"/>
      <w:pPr>
        <w:ind w:left="2880" w:hanging="360"/>
      </w:pPr>
    </w:lvl>
    <w:lvl w:ilvl="4" w:tplc="2092E7B2">
      <w:start w:val="1"/>
      <w:numFmt w:val="lowerLetter"/>
      <w:lvlText w:val="%5."/>
      <w:lvlJc w:val="left"/>
      <w:pPr>
        <w:ind w:left="3600" w:hanging="360"/>
      </w:pPr>
    </w:lvl>
    <w:lvl w:ilvl="5" w:tplc="2DAA30BA">
      <w:start w:val="1"/>
      <w:numFmt w:val="lowerRoman"/>
      <w:lvlText w:val="%6."/>
      <w:lvlJc w:val="right"/>
      <w:pPr>
        <w:ind w:left="4320" w:hanging="180"/>
      </w:pPr>
    </w:lvl>
    <w:lvl w:ilvl="6" w:tplc="A2588A00">
      <w:start w:val="1"/>
      <w:numFmt w:val="decimal"/>
      <w:lvlText w:val="%7."/>
      <w:lvlJc w:val="left"/>
      <w:pPr>
        <w:ind w:left="5040" w:hanging="360"/>
      </w:pPr>
    </w:lvl>
    <w:lvl w:ilvl="7" w:tplc="9ED281F6">
      <w:start w:val="1"/>
      <w:numFmt w:val="lowerLetter"/>
      <w:lvlText w:val="%8."/>
      <w:lvlJc w:val="left"/>
      <w:pPr>
        <w:ind w:left="5760" w:hanging="360"/>
      </w:pPr>
    </w:lvl>
    <w:lvl w:ilvl="8" w:tplc="1BB0A2E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712C"/>
    <w:rsid w:val="00B1250B"/>
    <w:rsid w:val="00E7712C"/>
    <w:rsid w:val="00FF5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381BB"/>
  <w15:docId w15:val="{C30D09FC-9936-401C-85CB-2B67FF6C5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Unresolved Mention"/>
    <w:basedOn w:val="a0"/>
    <w:uiPriority w:val="99"/>
    <w:semiHidden/>
    <w:unhideWhenUsed/>
    <w:rsid w:val="00FF57A7"/>
    <w:rPr>
      <w:color w:val="605E5C"/>
      <w:shd w:val="clear" w:color="auto" w:fill="E1DFDD"/>
    </w:rPr>
  </w:style>
  <w:style w:type="table" w:customStyle="1" w:styleId="TableNormal">
    <w:name w:val="Table Normal"/>
    <w:rsid w:val="00FF57A7"/>
    <w:pPr>
      <w:suppressAutoHyphens/>
      <w:spacing w:after="0" w:line="240" w:lineRule="auto"/>
    </w:pPr>
    <w:rPr>
      <w:rFonts w:ascii="Times New Roman" w:eastAsia="Noto Serif CJK SC" w:hAnsi="Times New Roman" w:cs="Lohit Devanagari"/>
      <w:color w:val="00000A"/>
      <w:sz w:val="20"/>
      <w:szCs w:val="24"/>
      <w:lang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605</Words>
  <Characters>3455</Characters>
  <Application>Microsoft Office Word</Application>
  <DocSecurity>0</DocSecurity>
  <Lines>28</Lines>
  <Paragraphs>8</Paragraphs>
  <ScaleCrop>false</ScaleCrop>
  <Company/>
  <LinksUpToDate>false</LinksUpToDate>
  <CharactersWithSpaces>4052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Илларионова И.О.</dc:creator>
  <cp:lastModifiedBy>REZERV1</cp:lastModifiedBy>
  <cp:revision>2</cp:revision>
  <dcterms:created xsi:type="dcterms:W3CDTF">2026-06-24T06:47:00Z</dcterms:created>
  <dcterms:modified xsi:type="dcterms:W3CDTF">2026-06-24T06:47:00Z</dcterms:modified>
</cp:coreProperties>
</file>