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(0132600007226000085)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"АДМИНИСТРАТИВНО-ХОЗЯЙСТВЕННОЕ УПРАВЛЕНИЕ"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263525202868452520100100460011811244.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опубликованию муниципальных актов в периодическом печатном издании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996 556.00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09:01:57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996 556.00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996 556.00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00:8D:A3:72:88:9F:DF:85:47:C1:86:FD:F5:2E:A7:19:E3, действителен с 30.06.2026 12:26:47 по 23.09.2027 12:26:47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08:33:43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