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(0321300005426000200)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0321300005426000200-2-1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262262804520826280100100080830000244.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800 000.00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5 420.70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ЩЕРБАКОВА АННА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Джавадян Эвелина Арнольдовна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17:32:06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5 420.70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ЩЕРБАКОВА АННА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Джавадян Эвелина Арнольдовна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ЩЕРБАКОВА 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78:71:CC:5F:34:DE:FC:6D:E0:14:24:DB:AE:53:33:05, действителен с 05.06.2026 09:16:23 по 29.08.2027 09:16:23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Джавадян Эвелина Арнольдовна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7F:90:C6:89:80:5F:56:22:9F:0D:26:55:86:3C:CB:ED, действителен с 03.06.2026 07:11:11 по 27.08.2027 07:11:11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13:29:16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Джавадян Эвелина Арнольдовна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7F:90:C6:89:80:5F:56:22:9F:0D:26:55:86:3C:CB:ED, действителен с 03.06.2026 07:11:11 по 27.08.2027 07:11:11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13:29:33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