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(0306200013426000178)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0306200013426000178-2-1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Карелия Респ, Петрозаводск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"ДЕТСКАЯ РЕСПУБЛИКАНСКАЯ БОЛЬНИЦА ИМ. И.Н. ГРИГОВИЧА".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"ДЕТСКАЯ РЕСПУБЛИКАНСКАЯ БОЛЬНИЦА ИМ. И.Н. ГРИГОВИЧА"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262100104088010010100101790012219224.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08:45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Перчатки (июль)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1 254.91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Инна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Якубовский Владислав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1 254.91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Якубовский Владислав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"ДЕТСКАЯ РЕСПУБЛИКАНСКАЯ БОЛЬНИЦА ИМ. И.Н. ГРИГОВИЧА"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55:3B:70:21:DB:D0:22:3E:85:4F:37:C3:FE:C0:4E:AC, действителен с 24.09.2025 13:20:35 по 18.12.2026 13:20:35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"ДЕТСКАЯ РЕСПУБЛИКАНСКАЯ БОЛЬНИЦА ИМ. И.Н. ГРИГОВИЧА"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Якубовский Владислав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3B:29:BF:F2:62:3B:C2:C4:2F:E5:FC:C1:B5:98:06:24, действителен с 24.09.2025 11:59:03 по 18.12.2026 11:59:03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08:17:18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"ДЕТСКАЯ РЕСПУБЛИКАНСКАЯ БОЛЬНИЦА ИМ. И.Н. ГРИГОВИЧА"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55:3B:70:21:DB:D0:22:3E:85:4F:37:C3:FE:C0:4E:AC, действителен с 24.09.2025 13:20:35 по 18.12.2026 13:20:35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08:17:36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