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04" w:rsidRDefault="000547E9">
      <w:pPr>
        <w:spacing w:before="240" w:after="0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ПРОТОКОЛ</w:t>
      </w:r>
      <w:r w:rsidR="00E57B3A">
        <w:rPr>
          <w:b/>
          <w:bCs/>
          <w:sz w:val="22"/>
          <w:szCs w:val="22"/>
        </w:rPr>
        <w:t xml:space="preserve"> </w:t>
      </w:r>
      <w:r w:rsidR="00E57B3A" w:rsidRPr="00E57B3A">
        <w:rPr>
          <w:b/>
          <w:bCs/>
          <w:sz w:val="22"/>
          <w:szCs w:val="22"/>
        </w:rPr>
        <w:t xml:space="preserve">№ </w:t>
      </w:r>
      <w:r w:rsidR="00DD04EE" w:rsidRPr="00DD04EE">
        <w:rPr>
          <w:b/>
          <w:bCs/>
          <w:sz w:val="22"/>
          <w:szCs w:val="22"/>
        </w:rPr>
        <w:t>0319300010126000451</w:t>
      </w:r>
    </w:p>
    <w:p w:rsidR="006A6104" w:rsidRDefault="000547E9">
      <w:pPr>
        <w:pStyle w:val="ConsPlusNormal0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</w:t>
      </w:r>
      <w:r w:rsidR="00DD04EE">
        <w:rPr>
          <w:rFonts w:ascii="Times New Roman" w:hAnsi="Times New Roman" w:cs="Times New Roman"/>
          <w:b/>
          <w:bCs/>
          <w:sz w:val="22"/>
          <w:szCs w:val="22"/>
        </w:rPr>
        <w:t>ия итогов определения исполнителя</w:t>
      </w:r>
      <w:r w:rsidR="005A23D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6A6104" w:rsidRDefault="004E04C9" w:rsidP="004E04C9">
      <w:pPr>
        <w:pStyle w:val="ConsPlusNonformat"/>
        <w:tabs>
          <w:tab w:val="right" w:pos="10065"/>
        </w:tabs>
        <w:spacing w:before="360" w:after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 Норильск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</w:t>
      </w:r>
      <w:r w:rsidR="00DD04EE">
        <w:rPr>
          <w:rFonts w:ascii="Times New Roman" w:hAnsi="Times New Roman" w:cs="Times New Roman"/>
          <w:sz w:val="22"/>
          <w:szCs w:val="22"/>
        </w:rPr>
        <w:t xml:space="preserve">                               06</w:t>
      </w:r>
      <w:r w:rsidR="000547E9">
        <w:rPr>
          <w:rFonts w:ascii="Times New Roman" w:hAnsi="Times New Roman" w:cs="Times New Roman"/>
          <w:sz w:val="22"/>
          <w:szCs w:val="22"/>
        </w:rPr>
        <w:t>.0</w:t>
      </w:r>
      <w:r w:rsidR="00DD04EE">
        <w:rPr>
          <w:rFonts w:ascii="Times New Roman" w:hAnsi="Times New Roman" w:cs="Times New Roman"/>
          <w:sz w:val="22"/>
          <w:szCs w:val="22"/>
        </w:rPr>
        <w:t>8</w:t>
      </w:r>
      <w:r w:rsidR="000547E9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0547E9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FB34CC" w:rsidRDefault="00FB34CC" w:rsidP="004E04C9">
      <w:pPr>
        <w:pStyle w:val="ConsPlusNonformat"/>
        <w:tabs>
          <w:tab w:val="right" w:pos="10065"/>
        </w:tabs>
        <w:spacing w:before="360" w:after="360"/>
        <w:rPr>
          <w:rFonts w:ascii="Times New Roman" w:hAnsi="Times New Roman" w:cs="Times New Roman"/>
          <w:sz w:val="22"/>
          <w:szCs w:val="22"/>
        </w:rPr>
      </w:pPr>
    </w:p>
    <w:p w:rsidR="006A6104" w:rsidRDefault="000547E9" w:rsidP="001E7A8F">
      <w:pPr>
        <w:numPr>
          <w:ilvl w:val="0"/>
          <w:numId w:val="4"/>
        </w:numPr>
        <w:tabs>
          <w:tab w:val="left" w:pos="284"/>
        </w:tabs>
        <w:spacing w:before="240" w:after="0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 Способ определения поставщика (подрядчика, исполнителя): </w:t>
      </w:r>
      <w:r>
        <w:rPr>
          <w:b/>
          <w:sz w:val="22"/>
          <w:szCs w:val="22"/>
        </w:rPr>
        <w:t>э</w:t>
      </w:r>
      <w:r>
        <w:rPr>
          <w:rFonts w:eastAsia="Calibri"/>
          <w:b/>
          <w:sz w:val="22"/>
          <w:szCs w:val="22"/>
          <w:lang w:eastAsia="en-US"/>
        </w:rPr>
        <w:t>лектронный аукцион</w:t>
      </w:r>
      <w:r w:rsidR="001E7A8F">
        <w:rPr>
          <w:rFonts w:eastAsia="Calibri"/>
          <w:b/>
          <w:sz w:val="22"/>
          <w:szCs w:val="22"/>
          <w:lang w:eastAsia="en-US"/>
        </w:rPr>
        <w:t xml:space="preserve"> </w:t>
      </w:r>
      <w:r w:rsidR="001E7A8F" w:rsidRPr="001E7A8F">
        <w:rPr>
          <w:rFonts w:eastAsia="Calibri"/>
          <w:b/>
          <w:sz w:val="22"/>
          <w:szCs w:val="22"/>
          <w:lang w:eastAsia="en-US"/>
        </w:rPr>
        <w:t>(для СМП и СОНО)</w:t>
      </w:r>
      <w:r>
        <w:rPr>
          <w:rFonts w:eastAsia="Calibri"/>
          <w:b/>
          <w:sz w:val="22"/>
          <w:szCs w:val="22"/>
          <w:lang w:eastAsia="en-US"/>
        </w:rPr>
        <w:t>.</w:t>
      </w:r>
    </w:p>
    <w:p w:rsidR="006A6104" w:rsidRDefault="000547E9" w:rsidP="00DD04EE">
      <w:pPr>
        <w:numPr>
          <w:ilvl w:val="0"/>
          <w:numId w:val="4"/>
        </w:numPr>
        <w:tabs>
          <w:tab w:val="left" w:pos="284"/>
        </w:tabs>
        <w:spacing w:before="120" w:after="0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 Оператор электронной площадки, </w:t>
      </w:r>
      <w:r>
        <w:rPr>
          <w:sz w:val="22"/>
          <w:szCs w:val="22"/>
        </w:rPr>
        <w:t xml:space="preserve">адрес: </w:t>
      </w:r>
      <w:r w:rsidR="00DD04EE" w:rsidRPr="00DD04EE">
        <w:rPr>
          <w:b/>
          <w:sz w:val="22"/>
          <w:szCs w:val="22"/>
        </w:rPr>
        <w:t xml:space="preserve">ЭТП </w:t>
      </w:r>
      <w:r w:rsidR="00DD04EE" w:rsidRPr="00DD04EE">
        <w:rPr>
          <w:b/>
        </w:rPr>
        <w:t>«Фабрикант», www.44.fabrikant.ru</w:t>
      </w:r>
    </w:p>
    <w:p w:rsidR="006A6104" w:rsidRDefault="000547E9">
      <w:pPr>
        <w:numPr>
          <w:ilvl w:val="0"/>
          <w:numId w:val="4"/>
        </w:numPr>
        <w:tabs>
          <w:tab w:val="left" w:pos="284"/>
        </w:tabs>
        <w:spacing w:before="120" w:after="0"/>
        <w:ind w:left="0" w:firstLine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Реестровый номер аукциона: </w:t>
      </w:r>
      <w:r w:rsidR="001E7A8F">
        <w:rPr>
          <w:rFonts w:eastAsia="Calibri"/>
          <w:b/>
          <w:sz w:val="22"/>
          <w:szCs w:val="22"/>
          <w:lang w:eastAsia="en-US"/>
        </w:rPr>
        <w:t>АЭФ-ОЗРиУ-</w:t>
      </w:r>
      <w:r w:rsidR="00BC3FCB">
        <w:rPr>
          <w:rFonts w:eastAsia="Calibri"/>
          <w:b/>
          <w:sz w:val="22"/>
          <w:szCs w:val="22"/>
          <w:lang w:eastAsia="en-US"/>
        </w:rPr>
        <w:t>2</w:t>
      </w:r>
      <w:r w:rsidR="00DD04EE">
        <w:rPr>
          <w:rFonts w:eastAsia="Calibri"/>
          <w:b/>
          <w:sz w:val="22"/>
          <w:szCs w:val="22"/>
          <w:lang w:eastAsia="en-US"/>
        </w:rPr>
        <w:t>64</w:t>
      </w:r>
      <w:r>
        <w:rPr>
          <w:rFonts w:eastAsia="Calibri"/>
          <w:b/>
          <w:sz w:val="22"/>
          <w:szCs w:val="22"/>
          <w:lang w:eastAsia="en-US"/>
        </w:rPr>
        <w:t>-2</w:t>
      </w:r>
      <w:r w:rsidR="004E04C9">
        <w:rPr>
          <w:rFonts w:eastAsia="Calibri"/>
          <w:b/>
          <w:sz w:val="22"/>
          <w:szCs w:val="22"/>
          <w:lang w:eastAsia="en-US"/>
        </w:rPr>
        <w:t>6</w:t>
      </w:r>
    </w:p>
    <w:p w:rsidR="006A6104" w:rsidRDefault="000547E9">
      <w:pPr>
        <w:numPr>
          <w:ilvl w:val="0"/>
          <w:numId w:val="4"/>
        </w:numPr>
        <w:tabs>
          <w:tab w:val="left" w:pos="284"/>
          <w:tab w:val="left" w:pos="567"/>
        </w:tabs>
        <w:spacing w:before="120" w:after="0"/>
        <w:ind w:left="284" w:hanging="284"/>
        <w:rPr>
          <w:rFonts w:eastAsia="Calibri"/>
          <w:b/>
          <w:sz w:val="22"/>
          <w:szCs w:val="22"/>
          <w:lang w:eastAsia="en-US"/>
        </w:rPr>
      </w:pPr>
      <w:r>
        <w:rPr>
          <w:sz w:val="22"/>
          <w:szCs w:val="22"/>
        </w:rPr>
        <w:t xml:space="preserve"> Закупку осуществляет: </w:t>
      </w:r>
      <w:r>
        <w:rPr>
          <w:rFonts w:eastAsia="Calibri"/>
          <w:b/>
          <w:sz w:val="22"/>
          <w:szCs w:val="22"/>
          <w:lang w:eastAsia="en-US"/>
        </w:rPr>
        <w:t>МКУ «Уп</w:t>
      </w:r>
      <w:r w:rsidR="00E57B3A">
        <w:rPr>
          <w:rFonts w:eastAsia="Calibri"/>
          <w:b/>
          <w:sz w:val="22"/>
          <w:szCs w:val="22"/>
          <w:lang w:eastAsia="en-US"/>
        </w:rPr>
        <w:t>равление муниципальных закупок»</w:t>
      </w:r>
    </w:p>
    <w:p w:rsidR="006A6104" w:rsidRDefault="000547E9" w:rsidP="00DD04EE">
      <w:pPr>
        <w:numPr>
          <w:ilvl w:val="0"/>
          <w:numId w:val="4"/>
        </w:numPr>
        <w:tabs>
          <w:tab w:val="left" w:pos="284"/>
          <w:tab w:val="left" w:pos="567"/>
        </w:tabs>
        <w:spacing w:before="120" w:after="120"/>
        <w:rPr>
          <w:rFonts w:eastAsia="Calibri"/>
          <w:b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> </w:t>
      </w:r>
      <w:r>
        <w:rPr>
          <w:bCs/>
          <w:sz w:val="22"/>
          <w:szCs w:val="22"/>
        </w:rPr>
        <w:t>Заказчик</w:t>
      </w:r>
      <w:r>
        <w:rPr>
          <w:rFonts w:eastAsia="Calibri"/>
          <w:sz w:val="22"/>
          <w:szCs w:val="22"/>
          <w:lang w:eastAsia="en-US"/>
        </w:rPr>
        <w:t>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DD04EE">
        <w:rPr>
          <w:rFonts w:eastAsia="Calibri"/>
          <w:b/>
          <w:sz w:val="22"/>
          <w:szCs w:val="22"/>
          <w:lang w:eastAsia="en-US"/>
        </w:rPr>
        <w:t xml:space="preserve">МУ </w:t>
      </w:r>
      <w:r>
        <w:rPr>
          <w:b/>
          <w:sz w:val="22"/>
          <w:szCs w:val="22"/>
        </w:rPr>
        <w:t>«</w:t>
      </w:r>
      <w:proofErr w:type="spellStart"/>
      <w:r w:rsidR="00DD04EE" w:rsidRPr="00DD04EE">
        <w:rPr>
          <w:b/>
          <w:sz w:val="22"/>
          <w:szCs w:val="22"/>
        </w:rPr>
        <w:t>Талнахское</w:t>
      </w:r>
      <w:proofErr w:type="spellEnd"/>
      <w:r w:rsidR="00DD04EE" w:rsidRPr="00DD04EE">
        <w:rPr>
          <w:b/>
          <w:sz w:val="22"/>
          <w:szCs w:val="22"/>
        </w:rPr>
        <w:t xml:space="preserve"> территориальное управление Администрации города Норильска</w:t>
      </w:r>
      <w:r>
        <w:rPr>
          <w:b/>
          <w:sz w:val="22"/>
          <w:szCs w:val="22"/>
        </w:rPr>
        <w:t>»</w:t>
      </w:r>
    </w:p>
    <w:p w:rsidR="006A6104" w:rsidRDefault="000547E9" w:rsidP="00DD04EE">
      <w:pPr>
        <w:numPr>
          <w:ilvl w:val="0"/>
          <w:numId w:val="4"/>
        </w:numPr>
        <w:spacing w:after="0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sz w:val="22"/>
          <w:szCs w:val="22"/>
        </w:rPr>
        <w:t> Наименование объекта закупки:</w:t>
      </w:r>
      <w:r>
        <w:rPr>
          <w:b/>
          <w:sz w:val="22"/>
          <w:szCs w:val="22"/>
        </w:rPr>
        <w:t xml:space="preserve"> </w:t>
      </w:r>
      <w:r w:rsidR="00DD04EE" w:rsidRPr="00DD04EE">
        <w:rPr>
          <w:b/>
          <w:sz w:val="22"/>
          <w:szCs w:val="22"/>
        </w:rPr>
        <w:t>Оказание услуги по демонтажу и вывозу самовольно установленных на территории МО город Норильск объектов движимого имущества в 2026 году</w:t>
      </w:r>
      <w:r w:rsidR="004E04C9" w:rsidRPr="004E04C9">
        <w:rPr>
          <w:b/>
          <w:sz w:val="22"/>
          <w:szCs w:val="22"/>
        </w:rPr>
        <w:t>.</w:t>
      </w:r>
    </w:p>
    <w:p w:rsidR="006A6104" w:rsidRDefault="000547E9" w:rsidP="00DD04EE">
      <w:pPr>
        <w:numPr>
          <w:ilvl w:val="0"/>
          <w:numId w:val="4"/>
        </w:numPr>
        <w:tabs>
          <w:tab w:val="left" w:pos="284"/>
        </w:tabs>
        <w:spacing w:before="120" w:after="0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sz w:val="22"/>
          <w:szCs w:val="22"/>
        </w:rPr>
        <w:t> Начальная (максимальная) цена контракта</w:t>
      </w:r>
      <w:r>
        <w:rPr>
          <w:rFonts w:eastAsia="Calibri"/>
          <w:sz w:val="22"/>
          <w:szCs w:val="22"/>
          <w:lang w:eastAsia="en-US"/>
        </w:rPr>
        <w:t>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DD04EE" w:rsidRPr="00DD04EE">
        <w:rPr>
          <w:b/>
          <w:sz w:val="22"/>
          <w:szCs w:val="22"/>
        </w:rPr>
        <w:t>5 125 197,14</w:t>
      </w:r>
      <w:r w:rsidR="004E04C9">
        <w:rPr>
          <w:rFonts w:eastAsia="Calibri"/>
          <w:b/>
          <w:sz w:val="22"/>
          <w:szCs w:val="22"/>
          <w:lang w:eastAsia="en-US"/>
        </w:rPr>
        <w:t xml:space="preserve"> рублей</w:t>
      </w:r>
    </w:p>
    <w:p w:rsidR="004E04C9" w:rsidRDefault="004E04C9" w:rsidP="004E04C9">
      <w:pPr>
        <w:tabs>
          <w:tab w:val="left" w:pos="284"/>
        </w:tabs>
        <w:spacing w:before="120" w:after="0"/>
        <w:ind w:left="360"/>
        <w:outlineLvl w:val="0"/>
        <w:rPr>
          <w:rFonts w:eastAsia="Calibri"/>
          <w:b/>
          <w:sz w:val="22"/>
          <w:szCs w:val="22"/>
          <w:lang w:eastAsia="en-US"/>
        </w:rPr>
      </w:pPr>
    </w:p>
    <w:p w:rsidR="006A6104" w:rsidRDefault="000547E9">
      <w:pPr>
        <w:numPr>
          <w:ilvl w:val="0"/>
          <w:numId w:val="4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 Состав комиссии по осуществлению закупки: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5670"/>
      </w:tblGrid>
      <w:tr w:rsidR="006A6104">
        <w:trPr>
          <w:trHeight w:val="23"/>
        </w:trPr>
        <w:tc>
          <w:tcPr>
            <w:tcW w:w="4678" w:type="dxa"/>
          </w:tcPr>
          <w:p w:rsidR="006A6104" w:rsidRDefault="000547E9">
            <w:pPr>
              <w:pStyle w:val="af5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6A6104" w:rsidRDefault="00DD04EE" w:rsidP="00E57B3A">
            <w:pPr>
              <w:pStyle w:val="af5"/>
              <w:tabs>
                <w:tab w:val="left" w:pos="284"/>
                <w:tab w:val="left" w:pos="567"/>
              </w:tabs>
              <w:ind w:left="1735"/>
            </w:pPr>
            <w:r w:rsidRPr="00DD04EE">
              <w:rPr>
                <w:rFonts w:eastAsia="Calibri"/>
                <w:sz w:val="22"/>
                <w:szCs w:val="22"/>
                <w:lang w:eastAsia="en-US"/>
              </w:rPr>
              <w:t>Синеокова Лилия Сергеевна</w:t>
            </w:r>
            <w:r w:rsidR="00E57B3A">
              <w:rPr>
                <w:rFonts w:eastAsia="Calibri"/>
                <w:sz w:val="22"/>
                <w:szCs w:val="22"/>
                <w:lang w:eastAsia="en-US"/>
              </w:rPr>
              <w:t>;</w:t>
            </w:r>
            <w:r w:rsidR="001E7A8F" w:rsidRPr="001E7A8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A6104">
        <w:trPr>
          <w:trHeight w:val="23"/>
        </w:trPr>
        <w:tc>
          <w:tcPr>
            <w:tcW w:w="4678" w:type="dxa"/>
          </w:tcPr>
          <w:p w:rsidR="006A6104" w:rsidRDefault="000547E9" w:rsidP="00DD04EE">
            <w:pPr>
              <w:pStyle w:val="af5"/>
              <w:tabs>
                <w:tab w:val="left" w:pos="284"/>
                <w:tab w:val="left" w:pos="567"/>
              </w:tabs>
              <w:ind w:left="318" w:hanging="34"/>
              <w:jc w:val="left"/>
            </w:pPr>
            <w:r>
              <w:rPr>
                <w:rFonts w:eastAsia="Calibri"/>
                <w:sz w:val="22"/>
                <w:szCs w:val="22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6A6104" w:rsidRDefault="004E04C9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 w:rsidRPr="004E04C9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6A6104">
        <w:trPr>
          <w:trHeight w:val="23"/>
        </w:trPr>
        <w:tc>
          <w:tcPr>
            <w:tcW w:w="4678" w:type="dxa"/>
          </w:tcPr>
          <w:p w:rsidR="006A6104" w:rsidRDefault="000547E9">
            <w:pPr>
              <w:pStyle w:val="af5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6A6104" w:rsidRDefault="00DD04EE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 w:rsidRPr="00DD04EE">
              <w:rPr>
                <w:rFonts w:eastAsia="Calibri"/>
                <w:sz w:val="22"/>
                <w:szCs w:val="22"/>
                <w:lang w:eastAsia="en-US"/>
              </w:rPr>
              <w:t>Соколов Андрей Александрович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6A6104">
        <w:trPr>
          <w:trHeight w:val="23"/>
        </w:trPr>
        <w:tc>
          <w:tcPr>
            <w:tcW w:w="4678" w:type="dxa"/>
          </w:tcPr>
          <w:p w:rsidR="006A6104" w:rsidRDefault="006A6104">
            <w:pPr>
              <w:pStyle w:val="af5"/>
              <w:tabs>
                <w:tab w:val="left" w:pos="284"/>
                <w:tab w:val="left" w:pos="567"/>
              </w:tabs>
              <w:snapToGrid w:val="0"/>
              <w:ind w:firstLine="567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6A6104" w:rsidRDefault="00DD04EE" w:rsidP="001E7A8F">
            <w:pPr>
              <w:pStyle w:val="af5"/>
              <w:tabs>
                <w:tab w:val="left" w:pos="284"/>
                <w:tab w:val="left" w:pos="567"/>
              </w:tabs>
              <w:ind w:left="1735"/>
            </w:pPr>
            <w:r w:rsidRPr="00DD04EE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:rsidR="006A6104" w:rsidRDefault="004E04C9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  <w:r w:rsidRPr="004E04C9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  <w:r w:rsidR="000547E9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316A1B" w:rsidRDefault="00316A1B" w:rsidP="001E7A8F">
            <w:pPr>
              <w:pStyle w:val="af5"/>
              <w:tabs>
                <w:tab w:val="left" w:pos="284"/>
                <w:tab w:val="left" w:pos="567"/>
              </w:tabs>
              <w:ind w:left="1735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0547E9" w:rsidP="005318E8">
      <w:pPr>
        <w:numPr>
          <w:ilvl w:val="0"/>
          <w:numId w:val="4"/>
        </w:numPr>
        <w:tabs>
          <w:tab w:val="left" w:pos="0"/>
        </w:tabs>
        <w:autoSpaceDE w:val="0"/>
        <w:spacing w:before="120" w:after="0"/>
        <w:ind w:left="0" w:firstLine="0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Комиссия по осуществлению закупки (далее комиссия) в соответствии с частью 5 статьи 49 Федерального закона от 05.04.2013 № 44-ФЗ рассмотрела заявки на участие в электронном аукционе, информацию и документы, направленные оператором электронной площадки в соответствии с пунктом 4 части 4 ст.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44-ФЗ), и приняла следующие решения:</w:t>
      </w:r>
    </w:p>
    <w:p w:rsidR="005318E8" w:rsidRDefault="005318E8" w:rsidP="005318E8">
      <w:pPr>
        <w:tabs>
          <w:tab w:val="left" w:pos="0"/>
        </w:tabs>
        <w:autoSpaceDE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</w:p>
    <w:tbl>
      <w:tblPr>
        <w:tblW w:w="10019" w:type="dxa"/>
        <w:tblInd w:w="154" w:type="dxa"/>
        <w:tblLayout w:type="fixed"/>
        <w:tblLook w:val="0000" w:firstRow="0" w:lastRow="0" w:firstColumn="0" w:lastColumn="0" w:noHBand="0" w:noVBand="0"/>
      </w:tblPr>
      <w:tblGrid>
        <w:gridCol w:w="122"/>
        <w:gridCol w:w="1569"/>
        <w:gridCol w:w="7473"/>
        <w:gridCol w:w="855"/>
      </w:tblGrid>
      <w:tr w:rsidR="006A6104" w:rsidTr="005318E8">
        <w:trPr>
          <w:trHeight w:val="577"/>
        </w:trPr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6104" w:rsidTr="00FC03F3">
        <w:trPr>
          <w:trHeight w:val="267"/>
        </w:trPr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 w:rsidP="00DD04E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Заявка № </w:t>
            </w:r>
            <w:r w:rsidR="00E57B3A" w:rsidRPr="00E57B3A">
              <w:rPr>
                <w:b/>
                <w:sz w:val="22"/>
                <w:szCs w:val="22"/>
              </w:rPr>
              <w:t>1</w:t>
            </w:r>
            <w:r w:rsidR="00DD04EE">
              <w:rPr>
                <w:b/>
                <w:sz w:val="22"/>
                <w:szCs w:val="22"/>
              </w:rPr>
              <w:t xml:space="preserve">, </w:t>
            </w:r>
            <w:r w:rsidR="00DD04EE" w:rsidRPr="00DD04EE">
              <w:rPr>
                <w:sz w:val="22"/>
                <w:szCs w:val="22"/>
              </w:rPr>
              <w:t>04.08.2026 15:04:33 (MSK+04:00)</w:t>
            </w:r>
          </w:p>
        </w:tc>
      </w:tr>
      <w:tr w:rsidR="005318E8" w:rsidRPr="001E7A8F" w:rsidTr="005318E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22" w:type="dxa"/>
          <w:wAfter w:w="855" w:type="dxa"/>
        </w:trPr>
        <w:tc>
          <w:tcPr>
            <w:tcW w:w="9042" w:type="dxa"/>
            <w:gridSpan w:val="2"/>
          </w:tcPr>
          <w:p w:rsidR="005318E8" w:rsidRPr="001E7A8F" w:rsidRDefault="005318E8" w:rsidP="001E7A8F">
            <w:pPr>
              <w:autoSpaceDE w:val="0"/>
              <w:snapToGrid w:val="0"/>
              <w:spacing w:after="0"/>
              <w:jc w:val="left"/>
              <w:rPr>
                <w:b/>
                <w:sz w:val="22"/>
                <w:szCs w:val="22"/>
              </w:rPr>
            </w:pPr>
            <w:r w:rsidRPr="001E7A8F">
              <w:rPr>
                <w:b/>
                <w:sz w:val="22"/>
                <w:szCs w:val="22"/>
              </w:rPr>
              <w:t>Соответствует извещению об осуществлении закупки.</w:t>
            </w:r>
          </w:p>
        </w:tc>
      </w:tr>
    </w:tbl>
    <w:p w:rsidR="006A6104" w:rsidRPr="001E7A8F" w:rsidRDefault="005318E8" w:rsidP="001E7A8F">
      <w:pPr>
        <w:autoSpaceDE w:val="0"/>
        <w:spacing w:after="0"/>
        <w:rPr>
          <w:b/>
          <w:sz w:val="22"/>
          <w:szCs w:val="22"/>
        </w:rPr>
      </w:pPr>
      <w:r w:rsidRPr="001E7A8F">
        <w:rPr>
          <w:b/>
        </w:rPr>
        <w:t xml:space="preserve">     </w:t>
      </w:r>
      <w:r w:rsidR="000547E9" w:rsidRPr="001E7A8F">
        <w:rPr>
          <w:b/>
        </w:rPr>
        <w:t xml:space="preserve">Решение </w:t>
      </w:r>
      <w:r w:rsidRPr="001E7A8F">
        <w:rPr>
          <w:b/>
        </w:rPr>
        <w:t xml:space="preserve">членов </w:t>
      </w:r>
      <w:r w:rsidR="000547E9" w:rsidRPr="001E7A8F">
        <w:rPr>
          <w:b/>
        </w:rPr>
        <w:t>комиссии:</w:t>
      </w: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8"/>
        <w:gridCol w:w="3197"/>
        <w:gridCol w:w="2410"/>
      </w:tblGrid>
      <w:tr w:rsidR="006A6104" w:rsidTr="00FC03F3">
        <w:trPr>
          <w:cantSplit/>
          <w:trHeight w:val="548"/>
        </w:trPr>
        <w:tc>
          <w:tcPr>
            <w:tcW w:w="4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5318E8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DD04EE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Синеокова Лилия Сергеевна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6A6104">
            <w:pPr>
              <w:snapToGrid w:val="0"/>
              <w:rPr>
                <w:sz w:val="22"/>
                <w:szCs w:val="22"/>
              </w:rPr>
            </w:pPr>
          </w:p>
        </w:tc>
      </w:tr>
      <w:tr w:rsidR="006A6104" w:rsidTr="00FC03F3">
        <w:trPr>
          <w:cantSplit/>
          <w:trHeight w:val="548"/>
        </w:trPr>
        <w:tc>
          <w:tcPr>
            <w:tcW w:w="4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5318E8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DD04EE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6A6104">
            <w:pPr>
              <w:snapToGrid w:val="0"/>
              <w:rPr>
                <w:sz w:val="22"/>
                <w:szCs w:val="22"/>
              </w:rPr>
            </w:pPr>
          </w:p>
        </w:tc>
      </w:tr>
      <w:tr w:rsidR="006A6104" w:rsidTr="00FC03F3">
        <w:trPr>
          <w:cantSplit/>
          <w:trHeight w:val="548"/>
        </w:trPr>
        <w:tc>
          <w:tcPr>
            <w:tcW w:w="4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5318E8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6104" w:rsidRDefault="00FB34CC">
            <w:pPr>
              <w:pStyle w:val="af5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104" w:rsidRDefault="006A6104">
            <w:pPr>
              <w:snapToGri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6A6104">
      <w:pPr>
        <w:rPr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07"/>
        <w:gridCol w:w="8558"/>
      </w:tblGrid>
      <w:tr w:rsidR="006A6104">
        <w:trPr>
          <w:trHeight w:val="57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Pr="00FB34CC" w:rsidRDefault="000547E9">
            <w:pPr>
              <w:jc w:val="center"/>
              <w:rPr>
                <w:sz w:val="22"/>
                <w:szCs w:val="22"/>
              </w:rPr>
            </w:pPr>
            <w:r w:rsidRPr="00FB34CC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6104" w:rsidTr="00E57B3A">
        <w:trPr>
          <w:trHeight w:val="400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054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Pr="00FB34CC" w:rsidRDefault="000547E9" w:rsidP="00DD04EE">
            <w:pPr>
              <w:jc w:val="center"/>
              <w:rPr>
                <w:sz w:val="22"/>
                <w:szCs w:val="22"/>
              </w:rPr>
            </w:pPr>
            <w:r w:rsidRPr="00FB34CC">
              <w:rPr>
                <w:b/>
                <w:sz w:val="22"/>
                <w:szCs w:val="22"/>
              </w:rPr>
              <w:t xml:space="preserve">Заявка № </w:t>
            </w:r>
            <w:r w:rsidR="00DD04EE" w:rsidRPr="00FB34CC">
              <w:rPr>
                <w:b/>
                <w:sz w:val="22"/>
                <w:szCs w:val="22"/>
              </w:rPr>
              <w:t>4,</w:t>
            </w:r>
            <w:r w:rsidR="001E7A8F" w:rsidRPr="00FB34CC">
              <w:rPr>
                <w:b/>
                <w:sz w:val="22"/>
                <w:szCs w:val="22"/>
              </w:rPr>
              <w:t xml:space="preserve"> </w:t>
            </w:r>
            <w:r w:rsidR="00DD04EE" w:rsidRPr="00FB34CC">
              <w:rPr>
                <w:sz w:val="22"/>
                <w:szCs w:val="22"/>
              </w:rPr>
              <w:t>05.08.2026 00:09:56 (MSK+04:00)</w:t>
            </w:r>
          </w:p>
        </w:tc>
      </w:tr>
    </w:tbl>
    <w:p w:rsidR="00FB34CC" w:rsidRPr="00FB34CC" w:rsidRDefault="00FB34CC" w:rsidP="00FB34CC">
      <w:pPr>
        <w:suppressAutoHyphens w:val="0"/>
        <w:spacing w:before="120"/>
        <w:ind w:firstLine="709"/>
        <w:rPr>
          <w:b/>
          <w:sz w:val="22"/>
          <w:szCs w:val="22"/>
          <w:lang w:eastAsia="ru-RU"/>
        </w:rPr>
      </w:pPr>
      <w:r w:rsidRPr="00FB34CC">
        <w:rPr>
          <w:rFonts w:eastAsia="Calibri"/>
          <w:b/>
          <w:sz w:val="22"/>
          <w:szCs w:val="22"/>
          <w:lang w:eastAsia="en-US"/>
        </w:rPr>
        <w:t>Заявка на участие в электронном аукционе подлежит отклонению на основании п. 3 ч. 12 ст. 48 Федерального закона № 44-ФЗ</w:t>
      </w:r>
      <w:r w:rsidRPr="00FB34CC">
        <w:rPr>
          <w:b/>
          <w:sz w:val="22"/>
          <w:szCs w:val="22"/>
          <w:lang w:eastAsia="ru-RU"/>
        </w:rPr>
        <w:t>.</w:t>
      </w:r>
    </w:p>
    <w:p w:rsidR="00FB34CC" w:rsidRPr="00FB34CC" w:rsidRDefault="00FB34CC" w:rsidP="00FB34CC">
      <w:pPr>
        <w:suppressAutoHyphens w:val="0"/>
        <w:spacing w:after="0"/>
        <w:ind w:firstLine="709"/>
        <w:rPr>
          <w:b/>
          <w:i/>
          <w:sz w:val="22"/>
          <w:szCs w:val="22"/>
          <w:lang w:eastAsia="ru-RU"/>
        </w:rPr>
      </w:pPr>
      <w:r w:rsidRPr="00FB34CC">
        <w:rPr>
          <w:b/>
          <w:i/>
          <w:sz w:val="22"/>
          <w:szCs w:val="22"/>
          <w:lang w:eastAsia="ru-RU"/>
        </w:rPr>
        <w:lastRenderedPageBreak/>
        <w:t>Обоснование принятого решения:</w:t>
      </w:r>
    </w:p>
    <w:p w:rsidR="00FB34CC" w:rsidRPr="00FB34CC" w:rsidRDefault="00FB34CC" w:rsidP="00FB34CC">
      <w:pPr>
        <w:autoSpaceDE w:val="0"/>
        <w:spacing w:after="0"/>
        <w:ind w:firstLine="540"/>
        <w:rPr>
          <w:rFonts w:eastAsia="Calibri"/>
          <w:sz w:val="22"/>
          <w:szCs w:val="22"/>
          <w:lang w:eastAsia="ru-RU"/>
        </w:rPr>
      </w:pPr>
      <w:r w:rsidRPr="00FB34CC">
        <w:rPr>
          <w:rFonts w:eastAsia="Calibri"/>
          <w:b/>
          <w:sz w:val="22"/>
          <w:szCs w:val="22"/>
          <w:lang w:eastAsia="en-US"/>
        </w:rPr>
        <w:t xml:space="preserve">- </w:t>
      </w:r>
      <w:r w:rsidRPr="00FB34CC">
        <w:rPr>
          <w:rFonts w:eastAsia="Calibri"/>
          <w:b/>
          <w:bCs/>
          <w:sz w:val="22"/>
          <w:szCs w:val="22"/>
          <w:lang w:eastAsia="en-US"/>
        </w:rPr>
        <w:t>несоответствие участника закупки требованиям, установленным в извещении об осуществлении закупки в соответствии с п. 1 ч. 1 ст. 31 Федерального закона от 05.04.2013 № 44-ФЗ, а именно</w:t>
      </w:r>
      <w:r w:rsidRPr="00FB34CC">
        <w:rPr>
          <w:rFonts w:eastAsia="Calibri"/>
          <w:sz w:val="22"/>
          <w:szCs w:val="22"/>
          <w:lang w:eastAsia="ru-RU"/>
        </w:rPr>
        <w:t xml:space="preserve">: </w:t>
      </w:r>
    </w:p>
    <w:p w:rsidR="00FB34CC" w:rsidRPr="00FB34CC" w:rsidRDefault="00FB34CC" w:rsidP="00FB34CC">
      <w:pPr>
        <w:suppressAutoHyphens w:val="0"/>
        <w:autoSpaceDE w:val="0"/>
        <w:autoSpaceDN w:val="0"/>
        <w:adjustRightInd w:val="0"/>
        <w:spacing w:after="120"/>
        <w:ind w:firstLine="708"/>
        <w:rPr>
          <w:sz w:val="22"/>
          <w:szCs w:val="22"/>
          <w:lang w:eastAsia="ru-RU"/>
        </w:rPr>
      </w:pPr>
      <w:r w:rsidRPr="00FB34CC">
        <w:rPr>
          <w:sz w:val="22"/>
          <w:szCs w:val="22"/>
          <w:lang w:eastAsia="ru-RU"/>
        </w:rPr>
        <w:t>Извещением об осуществлении закупки в соответствии с п. 30 ч. 1 ст. 12 Федерального Закона от 04.05.2011г. № 99-ФЗ «О лицензировании отдельных видов деятельности» установлено требование</w:t>
      </w:r>
      <w:r w:rsidRPr="00FB34CC">
        <w:rPr>
          <w:sz w:val="22"/>
          <w:szCs w:val="22"/>
        </w:rPr>
        <w:t xml:space="preserve"> о </w:t>
      </w:r>
      <w:r w:rsidRPr="00FB34CC">
        <w:rPr>
          <w:sz w:val="22"/>
          <w:szCs w:val="22"/>
          <w:lang w:eastAsia="ru-RU"/>
        </w:rPr>
        <w:t>наличии лицензии у участников закупки на осуществление деятельности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размещения), лицензируемый вид работ: «Транспортирование отходов I - IV класса опасности».</w:t>
      </w:r>
    </w:p>
    <w:p w:rsidR="00FB34CC" w:rsidRPr="00FB34CC" w:rsidRDefault="00FB34CC" w:rsidP="00FB34CC">
      <w:pPr>
        <w:suppressAutoHyphens w:val="0"/>
        <w:autoSpaceDE w:val="0"/>
        <w:autoSpaceDN w:val="0"/>
        <w:adjustRightInd w:val="0"/>
        <w:spacing w:before="120" w:after="0"/>
        <w:ind w:firstLine="720"/>
        <w:rPr>
          <w:bCs/>
          <w:iCs/>
          <w:sz w:val="22"/>
          <w:szCs w:val="22"/>
          <w:lang w:eastAsia="en-US"/>
        </w:rPr>
      </w:pPr>
      <w:r w:rsidRPr="00FB34CC">
        <w:rPr>
          <w:bCs/>
          <w:iCs/>
          <w:sz w:val="22"/>
          <w:szCs w:val="22"/>
          <w:lang w:eastAsia="en-US"/>
        </w:rPr>
        <w:t xml:space="preserve">В реестре лицензий/разрешений на осуществление вида лицензионно-разрешительной деятельности: Деятельность по сбору, транспортированию, обработке, утилизации, обезвреживанию, размещению отходов I - IV классов опасности информация об участнике закупки с порядковым номером заявки </w:t>
      </w:r>
      <w:r>
        <w:rPr>
          <w:bCs/>
          <w:iCs/>
          <w:sz w:val="22"/>
          <w:szCs w:val="22"/>
          <w:lang w:eastAsia="en-US"/>
        </w:rPr>
        <w:t>2</w:t>
      </w:r>
      <w:r w:rsidRPr="00FB34CC">
        <w:rPr>
          <w:bCs/>
          <w:iCs/>
          <w:sz w:val="22"/>
          <w:szCs w:val="22"/>
          <w:lang w:eastAsia="en-US"/>
        </w:rPr>
        <w:t xml:space="preserve"> (Иден</w:t>
      </w:r>
      <w:r>
        <w:rPr>
          <w:bCs/>
          <w:iCs/>
          <w:sz w:val="22"/>
          <w:szCs w:val="22"/>
          <w:lang w:eastAsia="en-US"/>
        </w:rPr>
        <w:t>тификационный номер - Заявка № 4</w:t>
      </w:r>
      <w:r w:rsidRPr="00FB34CC">
        <w:rPr>
          <w:bCs/>
          <w:iCs/>
          <w:sz w:val="22"/>
          <w:szCs w:val="22"/>
          <w:lang w:eastAsia="en-US"/>
        </w:rPr>
        <w:t>, 05.08.2026 00:09:56 (MSK+04:00)) отсутствует.</w:t>
      </w:r>
    </w:p>
    <w:p w:rsidR="005318E8" w:rsidRPr="001E7A8F" w:rsidRDefault="005318E8">
      <w:pPr>
        <w:rPr>
          <w:b/>
          <w:sz w:val="22"/>
          <w:szCs w:val="22"/>
        </w:rPr>
      </w:pPr>
      <w:r w:rsidRPr="001E7A8F">
        <w:rPr>
          <w:b/>
          <w:sz w:val="22"/>
          <w:szCs w:val="22"/>
        </w:rPr>
        <w:t>Решение членов комиссии:</w:t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8"/>
        <w:gridCol w:w="2985"/>
        <w:gridCol w:w="2552"/>
      </w:tblGrid>
      <w:tr w:rsidR="00FB34CC" w:rsidTr="00FC03F3">
        <w:trPr>
          <w:cantSplit/>
          <w:trHeight w:val="637"/>
          <w:jc w:val="center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4CC" w:rsidRPr="00FB34CC" w:rsidRDefault="00FB34CC" w:rsidP="00FB34CC">
            <w:pPr>
              <w:rPr>
                <w:sz w:val="22"/>
                <w:szCs w:val="22"/>
              </w:rPr>
            </w:pPr>
            <w:r w:rsidRPr="00FB34CC">
              <w:rPr>
                <w:sz w:val="22"/>
                <w:szCs w:val="22"/>
              </w:rPr>
              <w:t xml:space="preserve">Заявка на участие в закупке </w:t>
            </w:r>
            <w:r w:rsidRPr="00FB34CC">
              <w:rPr>
                <w:b/>
                <w:sz w:val="22"/>
                <w:szCs w:val="22"/>
              </w:rPr>
              <w:t>не соответствует</w:t>
            </w:r>
            <w:r w:rsidRPr="00FB34C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34CC" w:rsidRPr="001E7A8F" w:rsidRDefault="00FB34CC" w:rsidP="00FB34CC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Синеокова Лилия Сергеевна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4CC" w:rsidRDefault="00FB34CC" w:rsidP="00FB34CC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B34CC" w:rsidTr="00FC03F3">
        <w:trPr>
          <w:cantSplit/>
          <w:trHeight w:val="637"/>
          <w:jc w:val="center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4CC" w:rsidRPr="00FB34CC" w:rsidRDefault="00FB34CC" w:rsidP="00FB34CC">
            <w:pPr>
              <w:rPr>
                <w:sz w:val="22"/>
                <w:szCs w:val="22"/>
              </w:rPr>
            </w:pPr>
            <w:r w:rsidRPr="00FB34CC">
              <w:rPr>
                <w:sz w:val="22"/>
                <w:szCs w:val="22"/>
              </w:rPr>
              <w:t xml:space="preserve">Заявка на участие в закупке </w:t>
            </w:r>
            <w:r w:rsidRPr="00FB34CC">
              <w:rPr>
                <w:b/>
                <w:sz w:val="22"/>
                <w:szCs w:val="22"/>
              </w:rPr>
              <w:t>не соответствует</w:t>
            </w:r>
            <w:r w:rsidRPr="00FB34C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34CC" w:rsidRDefault="00FB34CC" w:rsidP="00FB34CC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4CC" w:rsidRDefault="00FB34CC" w:rsidP="00FB34CC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B34CC" w:rsidTr="00FC03F3">
        <w:trPr>
          <w:cantSplit/>
          <w:trHeight w:val="637"/>
          <w:jc w:val="center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4CC" w:rsidRPr="00FB34CC" w:rsidRDefault="00FB34CC" w:rsidP="00FB34CC">
            <w:pPr>
              <w:rPr>
                <w:sz w:val="22"/>
                <w:szCs w:val="22"/>
              </w:rPr>
            </w:pPr>
            <w:r w:rsidRPr="00FB34CC">
              <w:rPr>
                <w:sz w:val="22"/>
                <w:szCs w:val="22"/>
              </w:rPr>
              <w:t xml:space="preserve">Заявка на участие в закупке </w:t>
            </w:r>
            <w:r w:rsidRPr="00FB34CC">
              <w:rPr>
                <w:b/>
                <w:sz w:val="22"/>
                <w:szCs w:val="22"/>
              </w:rPr>
              <w:t>не соответствует</w:t>
            </w:r>
            <w:r w:rsidRPr="00FB34C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34CC" w:rsidRDefault="00FB34CC" w:rsidP="00FB34CC">
            <w:pPr>
              <w:pStyle w:val="af5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4CC" w:rsidRDefault="00FB34CC" w:rsidP="00FB34CC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FB34CC" w:rsidRDefault="00FB34CC">
      <w:pPr>
        <w:rPr>
          <w:sz w:val="22"/>
          <w:szCs w:val="22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07"/>
        <w:gridCol w:w="8303"/>
      </w:tblGrid>
      <w:tr w:rsidR="001E7A8F" w:rsidTr="00FC03F3">
        <w:trPr>
          <w:trHeight w:val="577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A8F" w:rsidRDefault="001E7A8F" w:rsidP="008241A9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 w:rsidP="008241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1E7A8F" w:rsidTr="00FC03F3">
        <w:trPr>
          <w:trHeight w:val="449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 w:rsidP="008241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7A8F" w:rsidRDefault="001E7A8F" w:rsidP="00E57B3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Заявка № </w:t>
            </w:r>
            <w:r w:rsidR="00DD04EE">
              <w:rPr>
                <w:b/>
                <w:sz w:val="22"/>
                <w:szCs w:val="22"/>
              </w:rPr>
              <w:t>2,</w:t>
            </w:r>
            <w:r>
              <w:rPr>
                <w:b/>
                <w:sz w:val="22"/>
                <w:szCs w:val="22"/>
              </w:rPr>
              <w:t xml:space="preserve"> </w:t>
            </w:r>
            <w:r w:rsidR="00DD04EE" w:rsidRPr="00DD04EE">
              <w:rPr>
                <w:sz w:val="22"/>
                <w:szCs w:val="22"/>
              </w:rPr>
              <w:t>04.08.2026 21:07:33 (MSK+04:00)</w:t>
            </w:r>
          </w:p>
        </w:tc>
      </w:tr>
    </w:tbl>
    <w:p w:rsidR="001E7A8F" w:rsidRPr="001E7A8F" w:rsidRDefault="001E7A8F" w:rsidP="001E7A8F">
      <w:pPr>
        <w:rPr>
          <w:b/>
        </w:rPr>
      </w:pPr>
      <w:r w:rsidRPr="001E7A8F">
        <w:rPr>
          <w:b/>
        </w:rPr>
        <w:t>Соответствует извещению об осуществлении закупки.</w:t>
      </w:r>
    </w:p>
    <w:p w:rsidR="001E7A8F" w:rsidRPr="001E7A8F" w:rsidRDefault="001E7A8F" w:rsidP="001E7A8F">
      <w:pPr>
        <w:rPr>
          <w:b/>
          <w:sz w:val="22"/>
          <w:szCs w:val="22"/>
        </w:rPr>
      </w:pPr>
      <w:r w:rsidRPr="001E7A8F">
        <w:rPr>
          <w:b/>
          <w:sz w:val="22"/>
          <w:szCs w:val="22"/>
        </w:rPr>
        <w:t>Решение членов комиссии:</w:t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8"/>
        <w:gridCol w:w="2985"/>
        <w:gridCol w:w="2552"/>
      </w:tblGrid>
      <w:tr w:rsidR="001E7A8F" w:rsidTr="00FC03F3">
        <w:trPr>
          <w:cantSplit/>
          <w:trHeight w:val="637"/>
          <w:jc w:val="center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A8F" w:rsidRPr="001E7A8F" w:rsidRDefault="00DD04EE" w:rsidP="008241A9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Синеокова Лилия Сергеевна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7A8F" w:rsidRDefault="001E7A8F" w:rsidP="008241A9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57B3A" w:rsidTr="00FC03F3">
        <w:trPr>
          <w:cantSplit/>
          <w:trHeight w:val="637"/>
          <w:jc w:val="center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B3A" w:rsidRDefault="00E57B3A" w:rsidP="00E57B3A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DD04EE" w:rsidP="00E57B3A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B3A" w:rsidRDefault="00E57B3A" w:rsidP="00E57B3A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57B3A" w:rsidTr="00FC03F3">
        <w:trPr>
          <w:cantSplit/>
          <w:trHeight w:val="637"/>
          <w:jc w:val="center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B3A" w:rsidRDefault="00E57B3A" w:rsidP="00E57B3A">
            <w:r>
              <w:rPr>
                <w:sz w:val="22"/>
                <w:szCs w:val="22"/>
              </w:rPr>
              <w:t xml:space="preserve">Заявка на участие в закупке </w:t>
            </w:r>
            <w:r>
              <w:rPr>
                <w:b/>
                <w:sz w:val="22"/>
                <w:szCs w:val="22"/>
              </w:rPr>
              <w:t>соответствует</w:t>
            </w:r>
            <w:r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FB34CC" w:rsidP="00E57B3A">
            <w:pPr>
              <w:pStyle w:val="af5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B3A" w:rsidRDefault="00E57B3A" w:rsidP="00E57B3A">
            <w:pPr>
              <w:autoSpaceDE w:val="0"/>
              <w:snapToGri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FB34CC" w:rsidRDefault="00FB34CC">
      <w:pPr>
        <w:rPr>
          <w:sz w:val="22"/>
          <w:szCs w:val="22"/>
        </w:rPr>
      </w:pPr>
    </w:p>
    <w:p w:rsidR="006A6104" w:rsidRDefault="000547E9">
      <w:pPr>
        <w:autoSpaceDE w:val="0"/>
        <w:spacing w:after="0"/>
        <w:rPr>
          <w:sz w:val="22"/>
          <w:szCs w:val="22"/>
        </w:rPr>
      </w:pPr>
      <w:r>
        <w:rPr>
          <w:sz w:val="22"/>
          <w:szCs w:val="22"/>
        </w:rPr>
        <w:t>10. На основании результатов рассмотрения заявок и принятого решения комиссия по осуществлению закупок присвоила порядковые номера заявкам, признанным соответствующим извещению об осуществлении закупки</w:t>
      </w:r>
      <w:r>
        <w:t>:</w:t>
      </w:r>
    </w:p>
    <w:tbl>
      <w:tblPr>
        <w:tblW w:w="9955" w:type="dxa"/>
        <w:jc w:val="center"/>
        <w:tblLayout w:type="fixed"/>
        <w:tblLook w:val="0000" w:firstRow="0" w:lastRow="0" w:firstColumn="0" w:lastColumn="0" w:noHBand="0" w:noVBand="0"/>
      </w:tblPr>
      <w:tblGrid>
        <w:gridCol w:w="1196"/>
        <w:gridCol w:w="3616"/>
        <w:gridCol w:w="2646"/>
        <w:gridCol w:w="2497"/>
      </w:tblGrid>
      <w:tr w:rsidR="006A6104" w:rsidTr="005318E8">
        <w:trPr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tabs>
                <w:tab w:val="left" w:pos="851"/>
              </w:tabs>
              <w:autoSpaceDE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autoSpaceDE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Заявка (идентификационный номер)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tabs>
                <w:tab w:val="left" w:pos="226"/>
              </w:tabs>
              <w:autoSpaceDE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Предложение о цене, руб.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104" w:rsidRDefault="000547E9">
            <w:pPr>
              <w:tabs>
                <w:tab w:val="left" w:pos="226"/>
              </w:tabs>
              <w:autoSpaceDE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Снижение цены %</w:t>
            </w:r>
          </w:p>
        </w:tc>
      </w:tr>
      <w:tr w:rsidR="006A6104" w:rsidTr="00FC03F3">
        <w:trPr>
          <w:trHeight w:val="247"/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Pr="00E57B3A" w:rsidRDefault="000547E9">
            <w:pPr>
              <w:spacing w:after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57B3A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vAlign w:val="center"/>
          </w:tcPr>
          <w:p w:rsidR="00874D7B" w:rsidRPr="00E57B3A" w:rsidRDefault="00FB34CC">
            <w:pPr>
              <w:jc w:val="center"/>
              <w:rPr>
                <w:b/>
                <w:sz w:val="22"/>
                <w:szCs w:val="22"/>
              </w:rPr>
            </w:pPr>
            <w:r w:rsidRPr="00FB34CC">
              <w:rPr>
                <w:b/>
                <w:sz w:val="22"/>
                <w:szCs w:val="22"/>
              </w:rPr>
              <w:t>Заявка № 1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FB34CC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b/>
                <w:sz w:val="22"/>
                <w:szCs w:val="22"/>
                <w:lang w:eastAsia="en-US"/>
              </w:rPr>
              <w:t>2 914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 </w:t>
            </w:r>
            <w:r w:rsidRPr="00FB34CC">
              <w:rPr>
                <w:rFonts w:eastAsia="Calibri"/>
                <w:b/>
                <w:sz w:val="22"/>
                <w:szCs w:val="22"/>
                <w:lang w:eastAsia="en-US"/>
              </w:rPr>
              <w:t>37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4,</w:t>
            </w:r>
            <w:r w:rsidRPr="00FB34CC">
              <w:rPr>
                <w:rFonts w:eastAsia="Calibri"/>
                <w:b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104" w:rsidRDefault="00FB34CC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b/>
                <w:sz w:val="22"/>
                <w:szCs w:val="22"/>
                <w:lang w:eastAsia="en-US"/>
              </w:rPr>
              <w:t>- 43.14 %</w:t>
            </w:r>
          </w:p>
        </w:tc>
      </w:tr>
      <w:tr w:rsidR="00D35EBA" w:rsidTr="00FC03F3">
        <w:trPr>
          <w:trHeight w:val="353"/>
          <w:jc w:val="center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5EBA" w:rsidRDefault="00D35EBA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vAlign w:val="center"/>
          </w:tcPr>
          <w:p w:rsidR="00874D7B" w:rsidRPr="00E7529F" w:rsidRDefault="00FB34CC">
            <w:pPr>
              <w:jc w:val="center"/>
              <w:rPr>
                <w:sz w:val="22"/>
                <w:szCs w:val="22"/>
              </w:rPr>
            </w:pPr>
            <w:r w:rsidRPr="00FB34CC">
              <w:rPr>
                <w:sz w:val="22"/>
                <w:szCs w:val="22"/>
              </w:rPr>
              <w:t>Заявка № 2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5EBA" w:rsidRPr="00E7529F" w:rsidRDefault="00FB34CC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4 248 748,</w:t>
            </w:r>
            <w:r w:rsidRPr="00FB34CC">
              <w:rPr>
                <w:rFonts w:eastAsia="Calibri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5EBA" w:rsidRPr="00E7529F" w:rsidRDefault="00FB34CC" w:rsidP="00E57B3A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sz w:val="22"/>
                <w:szCs w:val="22"/>
                <w:lang w:eastAsia="en-US"/>
              </w:rPr>
              <w:t>- 17.10 %</w:t>
            </w:r>
          </w:p>
        </w:tc>
      </w:tr>
    </w:tbl>
    <w:p w:rsidR="006A6104" w:rsidRDefault="006A6104">
      <w:pPr>
        <w:ind w:firstLine="284"/>
        <w:rPr>
          <w:sz w:val="22"/>
          <w:szCs w:val="22"/>
        </w:rPr>
      </w:pPr>
    </w:p>
    <w:p w:rsidR="006A6104" w:rsidRDefault="00D35EBA">
      <w:pPr>
        <w:ind w:firstLine="284"/>
        <w:rPr>
          <w:sz w:val="22"/>
          <w:szCs w:val="22"/>
        </w:rPr>
      </w:pPr>
      <w:r>
        <w:rPr>
          <w:sz w:val="22"/>
          <w:szCs w:val="22"/>
        </w:rPr>
        <w:t>11</w:t>
      </w:r>
      <w:r w:rsidR="000547E9">
        <w:rPr>
          <w:sz w:val="22"/>
          <w:szCs w:val="22"/>
        </w:rPr>
        <w:t>.</w:t>
      </w:r>
      <w:r w:rsidR="000547E9">
        <w:t xml:space="preserve">        Подписи:</w:t>
      </w: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827"/>
        <w:gridCol w:w="2552"/>
      </w:tblGrid>
      <w:tr w:rsidR="004E04C9" w:rsidTr="00DD04EE">
        <w:trPr>
          <w:cantSplit/>
          <w:trHeight w:val="534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4E04C9" w:rsidP="004E04C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DD04EE" w:rsidP="004E04C9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Синеокова Лилия Сергеевна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4C9" w:rsidRDefault="004E04C9" w:rsidP="004E04C9">
            <w:pPr>
              <w:snapToGrid w:val="0"/>
              <w:rPr>
                <w:sz w:val="22"/>
                <w:szCs w:val="22"/>
              </w:rPr>
            </w:pPr>
          </w:p>
        </w:tc>
      </w:tr>
      <w:tr w:rsidR="00E57B3A" w:rsidTr="00DD04EE">
        <w:trPr>
          <w:cantSplit/>
          <w:trHeight w:val="534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DD04EE" w:rsidP="00E57B3A">
            <w:pPr>
              <w:jc w:val="left"/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DD04EE" w:rsidP="00E57B3A">
            <w:pPr>
              <w:rPr>
                <w:sz w:val="22"/>
                <w:szCs w:val="22"/>
              </w:rPr>
            </w:pPr>
            <w:r w:rsidRPr="00DD04EE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E57B3A" w:rsidP="00E57B3A">
            <w:pPr>
              <w:snapToGrid w:val="0"/>
              <w:rPr>
                <w:sz w:val="22"/>
                <w:szCs w:val="22"/>
              </w:rPr>
            </w:pPr>
          </w:p>
        </w:tc>
      </w:tr>
      <w:tr w:rsidR="00E57B3A" w:rsidTr="00DD04EE">
        <w:trPr>
          <w:cantSplit/>
          <w:trHeight w:val="534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E57B3A" w:rsidP="00E57B3A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FB34CC" w:rsidP="00E57B3A">
            <w:pPr>
              <w:pStyle w:val="af5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FB34CC">
              <w:rPr>
                <w:rFonts w:eastAsia="Calibri"/>
                <w:sz w:val="22"/>
                <w:szCs w:val="22"/>
                <w:lang w:eastAsia="en-US"/>
              </w:rPr>
              <w:t>Д</w:t>
            </w:r>
            <w:bookmarkStart w:id="0" w:name="_GoBack"/>
            <w:bookmarkEnd w:id="0"/>
            <w:r w:rsidRPr="00FB34CC">
              <w:rPr>
                <w:rFonts w:eastAsia="Calibri"/>
                <w:sz w:val="22"/>
                <w:szCs w:val="22"/>
                <w:lang w:eastAsia="en-US"/>
              </w:rPr>
              <w:t>олгова Инна Валерьевна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B3A" w:rsidRDefault="00E57B3A" w:rsidP="00E57B3A">
            <w:pPr>
              <w:snapToGri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A6104" w:rsidRDefault="006A6104">
      <w:pPr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Долгова Инна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00:A0:B0:CF:F3:7E:54:53:45:4A:E3:39:52:8F:5E:33:A4, действителен с 14.05.2026 10:14:39 по 07.08.2027 10:14:39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Молодчая Анна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00:E4:E8:31:ED:60:86:4D:8B:A3:A1:73:24:35:41:D0:E4, действителен с 07.07.2026 02:48:46 по 30.09.2027 02:48:46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12:08:34 МСК</w:t>
      </w:r>
    </w:p>
    <w:sectPr w:rsidR="006A6104">
      <w:footerReference w:type="default" r:id="rId7"/>
      <w:pgSz w:w="11906" w:h="16838"/>
      <w:pgMar w:top="709" w:right="707" w:bottom="851" w:left="1134" w:header="0" w:footer="25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86C" w:rsidRDefault="00C7186C">
      <w:pPr>
        <w:spacing w:after="0"/>
      </w:pPr>
      <w:r>
        <w:separator/>
      </w:r>
    </w:p>
  </w:endnote>
  <w:endnote w:type="continuationSeparator" w:id="0">
    <w:p w:rsidR="00C7186C" w:rsidRDefault="00C718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;바탕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104" w:rsidRDefault="000547E9">
    <w:pPr>
      <w:pStyle w:val="af4"/>
      <w:jc w:val="right"/>
    </w:pPr>
    <w:r>
      <w:fldChar w:fldCharType="begin"/>
    </w:r>
    <w:r>
      <w:instrText xml:space="preserve"> PAGE </w:instrText>
    </w:r>
    <w:r>
      <w:fldChar w:fldCharType="separate"/>
    </w:r>
    <w:r w:rsidR="00FC03F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86C" w:rsidRDefault="00C7186C">
      <w:pPr>
        <w:spacing w:after="0"/>
      </w:pPr>
      <w:r>
        <w:separator/>
      </w:r>
    </w:p>
  </w:footnote>
  <w:footnote w:type="continuationSeparator" w:id="0">
    <w:p w:rsidR="00C7186C" w:rsidRDefault="00C7186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E7D74"/>
    <w:multiLevelType w:val="multilevel"/>
    <w:tmpl w:val="58400E2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5043522E"/>
    <w:multiLevelType w:val="multilevel"/>
    <w:tmpl w:val="E03ABE3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14E176F"/>
    <w:multiLevelType w:val="multilevel"/>
    <w:tmpl w:val="5FE2CF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1C58F0"/>
    <w:multiLevelType w:val="multilevel"/>
    <w:tmpl w:val="9154A826"/>
    <w:lvl w:ilvl="0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04"/>
    <w:rsid w:val="000547E9"/>
    <w:rsid w:val="00085884"/>
    <w:rsid w:val="001E7A8F"/>
    <w:rsid w:val="002E60A7"/>
    <w:rsid w:val="00316A1B"/>
    <w:rsid w:val="004B4797"/>
    <w:rsid w:val="004E04C9"/>
    <w:rsid w:val="00500622"/>
    <w:rsid w:val="005318E8"/>
    <w:rsid w:val="005A23DC"/>
    <w:rsid w:val="005F4629"/>
    <w:rsid w:val="006A6104"/>
    <w:rsid w:val="00762AAE"/>
    <w:rsid w:val="008715FA"/>
    <w:rsid w:val="00874D7B"/>
    <w:rsid w:val="008D4771"/>
    <w:rsid w:val="00A75BCD"/>
    <w:rsid w:val="00AE6735"/>
    <w:rsid w:val="00B9564F"/>
    <w:rsid w:val="00BC3FCB"/>
    <w:rsid w:val="00C01C8C"/>
    <w:rsid w:val="00C20D01"/>
    <w:rsid w:val="00C7186C"/>
    <w:rsid w:val="00D35EBA"/>
    <w:rsid w:val="00DD04EE"/>
    <w:rsid w:val="00DF6A86"/>
    <w:rsid w:val="00E57B3A"/>
    <w:rsid w:val="00E7529F"/>
    <w:rsid w:val="00EE14A5"/>
    <w:rsid w:val="00EF3EB1"/>
    <w:rsid w:val="00F62573"/>
    <w:rsid w:val="00FB34CC"/>
    <w:rsid w:val="00FC03F3"/>
    <w:rsid w:val="00FC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B6DC6-7AA5-48CE-A8FE-874ABDEB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DejaVu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uppressAutoHyphens/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/>
      <w:jc w:val="center"/>
      <w:outlineLvl w:val="0"/>
    </w:pPr>
    <w:rPr>
      <w:b/>
      <w:kern w:val="2"/>
      <w:sz w:val="36"/>
      <w:szCs w:val="20"/>
    </w:rPr>
  </w:style>
  <w:style w:type="paragraph" w:styleId="2">
    <w:name w:val="heading 2"/>
    <w:basedOn w:val="a0"/>
    <w:next w:val="a0"/>
    <w:qFormat/>
    <w:pPr>
      <w:keepNext/>
      <w:numPr>
        <w:ilvl w:val="1"/>
        <w:numId w:val="1"/>
      </w:numPr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pPr>
      <w:keepNext/>
      <w:numPr>
        <w:ilvl w:val="2"/>
        <w:numId w:val="1"/>
      </w:numPr>
      <w:spacing w:before="24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paragraph" w:styleId="4">
    <w:name w:val="heading 4"/>
    <w:basedOn w:val="a0"/>
    <w:next w:val="a0"/>
    <w:qFormat/>
    <w:pPr>
      <w:keepNext/>
      <w:numPr>
        <w:ilvl w:val="3"/>
        <w:numId w:val="1"/>
      </w:numPr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pPr>
      <w:numPr>
        <w:ilvl w:val="4"/>
        <w:numId w:val="1"/>
      </w:numPr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qFormat/>
    <w:pPr>
      <w:numPr>
        <w:ilvl w:val="5"/>
        <w:numId w:val="1"/>
      </w:numPr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qFormat/>
    <w:pPr>
      <w:numPr>
        <w:ilvl w:val="6"/>
        <w:numId w:val="1"/>
      </w:numPr>
      <w:spacing w:before="240"/>
      <w:ind w:left="1296" w:hanging="1296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qFormat/>
    <w:pPr>
      <w:numPr>
        <w:ilvl w:val="7"/>
        <w:numId w:val="1"/>
      </w:numPr>
      <w:spacing w:before="240"/>
      <w:ind w:left="1440" w:hanging="1440"/>
      <w:outlineLvl w:val="7"/>
    </w:pPr>
    <w:rPr>
      <w:rFonts w:ascii="Arial" w:hAnsi="Arial" w:cs="Arial"/>
      <w:i/>
      <w:sz w:val="20"/>
      <w:szCs w:val="20"/>
    </w:rPr>
  </w:style>
  <w:style w:type="paragraph" w:styleId="9">
    <w:name w:val="heading 9"/>
    <w:basedOn w:val="a0"/>
    <w:next w:val="a0"/>
    <w:qFormat/>
    <w:pPr>
      <w:keepNext/>
      <w:numPr>
        <w:numId w:val="2"/>
      </w:numPr>
      <w:spacing w:after="0"/>
      <w:jc w:val="center"/>
      <w:outlineLvl w:val="8"/>
    </w:pPr>
    <w:rPr>
      <w:rFonts w:eastAsia="Batang;바탕"/>
      <w:b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color w:val="000000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  <w:rPr>
      <w:sz w:val="28"/>
      <w:szCs w:val="28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eastAsia="Times New Roman"/>
      <w:i w:val="0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b/>
      <w:i w:val="0"/>
    </w:rPr>
  </w:style>
  <w:style w:type="character" w:customStyle="1" w:styleId="WW8Num13z1">
    <w:name w:val="WW8Num13z1"/>
    <w:qFormat/>
    <w:rPr>
      <w:b/>
      <w:i w:val="0"/>
      <w:color w:val="000000"/>
    </w:rPr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b w:val="0"/>
    </w:rPr>
  </w:style>
  <w:style w:type="character" w:customStyle="1" w:styleId="10">
    <w:name w:val="Заголовок 1 Знак"/>
    <w:qFormat/>
    <w:rPr>
      <w:b/>
      <w:kern w:val="2"/>
      <w:sz w:val="36"/>
    </w:rPr>
  </w:style>
  <w:style w:type="character" w:customStyle="1" w:styleId="20">
    <w:name w:val="Заголовок 2 Знак"/>
    <w:qFormat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30">
    <w:name w:val="Заголовок 3 Знак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qFormat/>
    <w:rPr>
      <w:b/>
      <w:bCs/>
      <w:sz w:val="28"/>
      <w:szCs w:val="28"/>
    </w:rPr>
  </w:style>
  <w:style w:type="character" w:customStyle="1" w:styleId="50">
    <w:name w:val="Заголовок 5 Знак"/>
    <w:qFormat/>
    <w:rPr>
      <w:sz w:val="22"/>
    </w:rPr>
  </w:style>
  <w:style w:type="character" w:customStyle="1" w:styleId="60">
    <w:name w:val="Заголовок 6 Знак"/>
    <w:qFormat/>
    <w:rPr>
      <w:i/>
      <w:sz w:val="22"/>
    </w:rPr>
  </w:style>
  <w:style w:type="character" w:customStyle="1" w:styleId="70">
    <w:name w:val="Заголовок 7 Знак"/>
    <w:qFormat/>
    <w:rPr>
      <w:rFonts w:ascii="Arial" w:hAnsi="Arial" w:cs="Arial"/>
    </w:rPr>
  </w:style>
  <w:style w:type="character" w:customStyle="1" w:styleId="80">
    <w:name w:val="Заголовок 8 Знак"/>
    <w:qFormat/>
    <w:rPr>
      <w:rFonts w:ascii="Arial" w:hAnsi="Arial" w:cs="Arial"/>
      <w:i/>
    </w:rPr>
  </w:style>
  <w:style w:type="character" w:customStyle="1" w:styleId="90">
    <w:name w:val="Заголовок 9 Знак"/>
    <w:qFormat/>
    <w:rPr>
      <w:rFonts w:eastAsia="Batang;바탕"/>
      <w:b/>
      <w:sz w:val="22"/>
    </w:rPr>
  </w:style>
  <w:style w:type="character" w:customStyle="1" w:styleId="a4">
    <w:name w:val="Название Знак"/>
    <w:qFormat/>
    <w:rPr>
      <w:rFonts w:ascii="Arial" w:hAnsi="Arial" w:cs="Arial"/>
      <w:b/>
      <w:kern w:val="2"/>
      <w:sz w:val="32"/>
    </w:rPr>
  </w:style>
  <w:style w:type="character" w:customStyle="1" w:styleId="a5">
    <w:name w:val="Подзаголовок Знак"/>
    <w:qFormat/>
    <w:rPr>
      <w:rFonts w:ascii="Arial" w:hAnsi="Arial" w:cs="Arial"/>
      <w:sz w:val="24"/>
    </w:rPr>
  </w:style>
  <w:style w:type="character" w:styleId="a6">
    <w:name w:val="Strong"/>
    <w:qFormat/>
    <w:rPr>
      <w:b/>
      <w:bCs/>
    </w:rPr>
  </w:style>
  <w:style w:type="character" w:styleId="a7">
    <w:name w:val="Emphasis"/>
    <w:qFormat/>
    <w:rPr>
      <w:i/>
      <w:iCs/>
    </w:rPr>
  </w:style>
  <w:style w:type="character" w:customStyle="1" w:styleId="a8">
    <w:name w:val="Текст ТД Знак"/>
    <w:qFormat/>
    <w:rPr>
      <w:rFonts w:eastAsia="Calibri"/>
      <w:sz w:val="24"/>
      <w:szCs w:val="24"/>
    </w:rPr>
  </w:style>
  <w:style w:type="character" w:styleId="a9">
    <w:name w:val="Hyperlink"/>
    <w:rPr>
      <w:color w:val="0000FF"/>
      <w:u w:val="single"/>
    </w:rPr>
  </w:style>
  <w:style w:type="character" w:customStyle="1" w:styleId="aa">
    <w:name w:val="Нижний колонтитул Знак"/>
    <w:qFormat/>
    <w:rPr>
      <w:sz w:val="24"/>
      <w:szCs w:val="24"/>
    </w:rPr>
  </w:style>
  <w:style w:type="character" w:customStyle="1" w:styleId="ConsPlusNormal">
    <w:name w:val="ConsPlusNormal Знак"/>
    <w:qFormat/>
    <w:rPr>
      <w:rFonts w:ascii="Arial" w:eastAsia="Calibri" w:hAnsi="Arial" w:cs="Arial"/>
      <w:lang w:bidi="ar-SA"/>
    </w:rPr>
  </w:style>
  <w:style w:type="character" w:customStyle="1" w:styleId="ab">
    <w:name w:val="Верхний колонтитул Знак"/>
    <w:qFormat/>
    <w:rPr>
      <w:sz w:val="24"/>
      <w:szCs w:val="24"/>
    </w:rPr>
  </w:style>
  <w:style w:type="character" w:customStyle="1" w:styleId="ac">
    <w:name w:val="Основной текст с отступом Знак"/>
    <w:qFormat/>
    <w:rPr>
      <w:rFonts w:ascii="Calibri" w:eastAsia="Calibri" w:hAnsi="Calibri" w:cs="Calibri"/>
      <w:sz w:val="22"/>
      <w:szCs w:val="22"/>
    </w:rPr>
  </w:style>
  <w:style w:type="character" w:customStyle="1" w:styleId="textspanview">
    <w:name w:val="textspanview"/>
    <w:qFormat/>
  </w:style>
  <w:style w:type="character" w:customStyle="1" w:styleId="ad">
    <w:name w:val="Основной текст Знак"/>
    <w:qFormat/>
    <w:rPr>
      <w:sz w:val="24"/>
      <w:szCs w:val="24"/>
    </w:rPr>
  </w:style>
  <w:style w:type="character" w:customStyle="1" w:styleId="ae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0"/>
    <w:next w:val="af"/>
    <w:qFormat/>
    <w:pPr>
      <w:spacing w:before="240"/>
      <w:jc w:val="center"/>
      <w:outlineLvl w:val="0"/>
    </w:pPr>
    <w:rPr>
      <w:rFonts w:ascii="Arial" w:hAnsi="Arial" w:cs="Arial"/>
      <w:b/>
      <w:kern w:val="2"/>
      <w:sz w:val="32"/>
      <w:szCs w:val="20"/>
    </w:rPr>
  </w:style>
  <w:style w:type="paragraph" w:styleId="af">
    <w:name w:val="Body Text"/>
    <w:basedOn w:val="a0"/>
    <w:pPr>
      <w:spacing w:after="120"/>
    </w:pPr>
  </w:style>
  <w:style w:type="paragraph" w:styleId="af0">
    <w:name w:val="List"/>
    <w:basedOn w:val="af"/>
  </w:style>
  <w:style w:type="paragraph" w:styleId="af1">
    <w:name w:val="caption"/>
    <w:basedOn w:val="a0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0"/>
    <w:qFormat/>
    <w:pPr>
      <w:suppressLineNumbers/>
    </w:pPr>
  </w:style>
  <w:style w:type="paragraph" w:styleId="af2">
    <w:name w:val="Subtitle"/>
    <w:basedOn w:val="a0"/>
    <w:next w:val="af"/>
    <w:qFormat/>
    <w:pPr>
      <w:jc w:val="center"/>
      <w:outlineLvl w:val="1"/>
    </w:pPr>
    <w:rPr>
      <w:rFonts w:ascii="Arial" w:hAnsi="Arial" w:cs="Arial"/>
      <w:szCs w:val="20"/>
    </w:rPr>
  </w:style>
  <w:style w:type="paragraph" w:styleId="af3">
    <w:name w:val="List Paragraph"/>
    <w:basedOn w:val="a0"/>
    <w:qFormat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qFormat/>
    <w:pPr>
      <w:numPr>
        <w:numId w:val="3"/>
      </w:numPr>
      <w:autoSpaceDE w:val="0"/>
      <w:spacing w:after="200"/>
    </w:pPr>
    <w:rPr>
      <w:rFonts w:eastAsia="Calibri"/>
      <w:lang w:val="en-US"/>
    </w:rPr>
  </w:style>
  <w:style w:type="paragraph" w:customStyle="1" w:styleId="ConsPlusNormal0">
    <w:name w:val="ConsPlusNormal"/>
    <w:qFormat/>
    <w:pPr>
      <w:suppressAutoHyphens/>
      <w:autoSpaceDE w:val="0"/>
      <w:ind w:firstLine="720"/>
    </w:pPr>
    <w:rPr>
      <w:rFonts w:ascii="Arial" w:eastAsia="Calibri" w:hAnsi="Arial" w:cs="Arial"/>
      <w:lang w:eastAsia="zh-CN"/>
    </w:rPr>
  </w:style>
  <w:style w:type="paragraph" w:customStyle="1" w:styleId="ConsPlusNonformat">
    <w:name w:val="ConsPlusNonformat"/>
    <w:qFormat/>
    <w:pPr>
      <w:suppressAutoHyphens/>
      <w:autoSpaceDE w:val="0"/>
    </w:pPr>
    <w:rPr>
      <w:rFonts w:ascii="Courier New" w:eastAsia="Calibri" w:hAnsi="Courier New" w:cs="Courier New"/>
      <w:lang w:eastAsia="zh-CN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986"/>
        <w:tab w:val="right" w:pos="9972"/>
      </w:tabs>
    </w:pPr>
  </w:style>
  <w:style w:type="paragraph" w:styleId="af4">
    <w:name w:val="footer"/>
    <w:basedOn w:val="a0"/>
    <w:pPr>
      <w:tabs>
        <w:tab w:val="center" w:pos="4677"/>
        <w:tab w:val="right" w:pos="9355"/>
      </w:tabs>
      <w:spacing w:after="0"/>
    </w:pPr>
  </w:style>
  <w:style w:type="paragraph" w:styleId="af5">
    <w:name w:val="No Spacing"/>
    <w:qFormat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6">
    <w:name w:val="header"/>
    <w:basedOn w:val="a0"/>
    <w:pPr>
      <w:tabs>
        <w:tab w:val="center" w:pos="4677"/>
        <w:tab w:val="right" w:pos="9355"/>
      </w:tabs>
    </w:pPr>
  </w:style>
  <w:style w:type="paragraph" w:styleId="af7">
    <w:name w:val="Body Text Indent"/>
    <w:basedOn w:val="a0"/>
    <w:pPr>
      <w:spacing w:after="120" w:line="276" w:lineRule="auto"/>
      <w:ind w:left="283"/>
      <w:jc w:val="left"/>
    </w:pPr>
    <w:rPr>
      <w:rFonts w:ascii="Calibri" w:eastAsia="Calibri" w:hAnsi="Calibri" w:cs="Calibri"/>
      <w:sz w:val="22"/>
      <w:szCs w:val="22"/>
    </w:rPr>
  </w:style>
  <w:style w:type="paragraph" w:styleId="af8">
    <w:name w:val="Balloon Text"/>
    <w:basedOn w:val="a0"/>
    <w:qFormat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pPr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21">
    <w:name w:val="Основной текст 21"/>
    <w:basedOn w:val="a0"/>
    <w:qFormat/>
    <w:pPr>
      <w:tabs>
        <w:tab w:val="left" w:pos="5747"/>
      </w:tabs>
      <w:spacing w:after="0"/>
      <w:jc w:val="left"/>
    </w:pPr>
    <w:rPr>
      <w:sz w:val="32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Инна Валерьевна</dc:creator>
  <cp:lastModifiedBy>Долгова Ирина Валерьевна</cp:lastModifiedBy>
  <cp:revision>4</cp:revision>
  <cp:lastPrinted>2026-08-06T03:42:00Z</cp:lastPrinted>
  <dcterms:created xsi:type="dcterms:W3CDTF">2026-08-06T03:40:00Z</dcterms:created>
  <dcterms:modified xsi:type="dcterms:W3CDTF">2026-08-06T03:43:00Z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2019-05-08T08:16:00Z</dcterms:created>
  <dc:creator>Андриенко Надежда Игоревна</dc:creator>
  <dc:description/>
  <cp:keywords/>
  <dc:language>en-US</dc:language>
  <cp:lastModifiedBy>Макарова Елена Васильевна</cp:lastModifiedBy>
  <cp:lastPrinted>2025-03-10T15:49:00Z</cp:lastPrinted>
  <dcterms:modified xsi:type="dcterms:W3CDTF">2025-03-10T12:12:00Z</dcterms:modified>
  <cp:revision>202</cp:revision>
  <dc:subject/>
  <dc:title/>
</cp:coreProperties>
</file>