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(0348100071826000205)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БЮДЖЕТНОЕ УЧРЕЖДЕНИЕ ЗДРАВООХРАНЕНИЯ "МЕДИКО-САНИТАРНАЯ ЧАСТЬ № 9" ФЕДЕРАЛЬНОГО МЕДИКО-БИОЛОГИЧЕСКОГО АГЕНТСТВА.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261501000335250100100100683702660244.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12:13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Электроды и отведения для ЭКГ.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1 410 697.50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Лекова Оксана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Григорьева Валерия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Павлюченко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Тарасюк Лилия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13:12:26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1 403 644.01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09:57:24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1.	По позиции № 3 заявки участником предложено медицинское изделие «Электроды и кабели для медицинской электродиагностической аппаратуры: Кабели:  2. Кабель ЭКГ для монитора пациента с отведениями (3 отведений)» по регистрационному удостоверению № ФСЗ 2012/12586 от 23.11.2025 года </w:t>
              <w:br/>
              <w:t>В заявке участник декларирует, что медицинское изделие имеет совместимость с комплексом суточного мониторирования электрокардиограмм "МИОКАРД-ХОЛТЕР-2".</w:t>
              <w:br/>
              <w:t/>
              <w:br/>
              <w:t>В эксплуатационной документации отсутствуют сведения о совместимости данным комплексом, в связи с чем Заказчиком был направлен запрос в адрес производителя по РУ № РЗН 2023/19890 от 02.06.2025 года (Комплекс суточного мониторирования ЭКГ "МИОКАРД-ХОЛТЕР-2" по ТУ 9441-020-25692097-2010).</w:t>
              <w:br/>
              <w:t>Согласно письму производителя, кабель по РУ ФСЗ 2012/12586 не имеет совместимости с комплексом суточного мониторирования электрокардиограмм "МИОКАРД-ХОЛТЕР-2".</w:t>
              <w:br/>
              <w:t/>
              <w:br/>
              <w:t>Таким образом, участником указана недостоверная информация относительно характеристики по позиции № 3 «совместимость с комплексом суточного мониторирования электрокардиограмм "МИОКАРД-ХОЛТЕР-2 - наличие».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1 403 644.01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Лекова Оксана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14:C5:BF:5A:FB:88:AA:AC:4B:B7:E8:F7:01:9F:AC:88, действителен с 29.07.2026 06:11:22 по 29.07.2027 06:21:22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Павлюченко Людмила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06:47:4F:89:0C:98:6D:99:4F:5E:D1:13:01:9D:4D:69, действителен с 02.04.2026 08:47:54 по 02.04.2027 08:57:54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Тарасюк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6F:65:79:FA:27:E9:37:B5:48:FA:BA:D8:01:9C:46:43, действителен с 10.02.2026 06:26:10 по 10.02.2027 06:36:10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Бабурина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45:7C:D3:05:97:84:FD:93:49:B7:30:19:01:9F:11:E2, действителен с 29.06.2026 05:27:44 по 29.06.2027 05:37:44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16:20:44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