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(0816500000626014519)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0816500000626014519-2-1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262143506040914350100100084250000244.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15:18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печатей и штампов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24 220.64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Борисова Саргылана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Новгородова Александра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Обутова Лия Макаровна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11:05:30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24 220.64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Борисова Саргылана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Борисова Саргылана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01:3A:07:42:EB:8F:58:DA:7F:54:D0:41:AA:F1:14:0C,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05:46:58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Обутова Лия Макаровна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2D:E4:71:1A:C6:1F:F7:F1:F5:2C:F6:A8:26:95:66:AA, действителен с 26.11.2025 00:39:00 по 19.02.2027 00:39:00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06:26:18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0D:DB:E2:09:A1:22:B9:A5:AA:15:3D:B9:0B:07:27:AF, действителен с 14.07.2026 07:43:24 по 07.10.2027 07:43:24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07:05:14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Борисова Саргылана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01:3A:07:42:EB:8F:58:DA:7F:54:D0:41:AA:F1:14:0C,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09:55:28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