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b/>
          <w:spacing w:val="20"/>
          <w:sz w:val="24"/>
          <w:szCs w:val="24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ascii="XO Thames" w:hAnsi="XO Thames"/>
          <w:sz w:val="24"/>
          <w:szCs w:val="24"/>
        </w:rPr>
      </w:pPr>
      <w:r>
        <w:rPr>
          <w:rFonts w:ascii="XO Thames" w:hAnsi="XO Thames"/>
          <w:sz w:val="24"/>
          <w:szCs w:val="24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(0121600019026000208)</w:t>
      </w:r>
    </w:p>
    <w:p>
      <w:pPr>
        <w:pStyle w:val="Normal"/>
        <w:spacing w:lineRule="auto" w:line="240" w:before="0" w:after="0"/>
        <w:ind w:left="3828" w:right="5243"/>
        <w:rPr>
          <w:rFonts w:ascii="XO Thames" w:hAnsi="XO Thames" w:eastAsia="Times New Roman"/>
          <w:sz w:val="24"/>
          <w:szCs w:val="24"/>
          <w:lang w:eastAsia="ru-RU"/>
        </w:rPr>
      </w:pPr>
      <w:r>
        <w:rPr>
          <w:rFonts w:eastAsia="Times New Roman" w:ascii="XO Thames" w:hAnsi="XO Thames"/>
          <w:sz w:val="24"/>
          <w:szCs w:val="24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ascii="XO Thames" w:hAnsi="XO Thames"/>
                <w:sz w:val="24"/>
                <w:szCs w:val="24"/>
              </w:rPr>
            </w:pPr>
            <w:r>
              <w:rPr>
                <w:rFonts w:cs="Times New Roman" w:ascii="XO Thames" w:hAnsi="XO Thames"/>
                <w:sz w:val="24"/>
                <w:szCs w:val="24"/>
                <w:lang w:eastAsia="ru-RU"/>
              </w:rPr>
              <w:t>24.09.2026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Ставропольский край, Предгорный р-н, Ессентукская ст-ца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ascii="XO Thames" w:hAnsi="XO Thames"/>
                <w:sz w:val="24"/>
                <w:szCs w:val="24"/>
              </w:rPr>
            </w:pPr>
            <w:r>
              <w:rPr>
                <w:rFonts w:cs="Times New Roman" w:ascii="XO Thames" w:hAnsi="XO Thames"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XO Thames" w:hAnsi="XO Thames"/>
                <w:sz w:val="24"/>
                <w:szCs w:val="24"/>
                <w:lang w:eastAsia="ru-RU"/>
              </w:rPr>
              <w:t>0121600019026000208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ascii="XO Thames" w:hAnsi="XO Thames" w:cs="Times New Roman"/>
          <w:bCs/>
          <w:sz w:val="24"/>
          <w:szCs w:val="24"/>
        </w:rPr>
      </w:pPr>
      <w:r>
        <w:rPr>
          <w:rFonts w:cs="Times New Roman" w:ascii="XO Thames" w:hAnsi="XO Thames"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Организатор: Уполномоченный орган. АДМИНИСТРАЦИЯ ПРЕДГОРНОГО МУНИЦИПАЛЬНОГО ОКРУГА СТАВРОПОЛЬСКОГО КРАЯ.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МУНИЦИПАЛЬНОЕ КАЗЕННОЕ УЧРЕЖДЕНИЕ "ЖИЛИЩНО-КОММУНАЛЬНОГО ХОЗЯЙСТВА И БЛАГОУСТРОЙСТВА" ПРЕДГОРНОГО МУНИЦИПАЛЬНОГО ОКРУГА СТАВРОПОЛЬСКОГО КРАЯ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Идентификационный код закупки: 263261802440026180100100640010000244.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Извещение об осуществлении закупки размещено 15.09.2026 15:59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XO Thames" w:hAnsi="XO Thames"/>
          <w:sz w:val="24"/>
          <w:szCs w:val="24"/>
          <w:lang w:val="en-US"/>
        </w:rPr>
        <w:t>s</w:t>
      </w:r>
      <w:r>
        <w:rPr>
          <w:rFonts w:eastAsia="Times New Roman" w:ascii="XO Thames" w:hAnsi="XO Thames"/>
          <w:sz w:val="24"/>
          <w:szCs w:val="24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Наименование объекта закупки: Устройство детской игровой площадки по улице Родниковая, 1П в хуторе Хорошевский Предгорного муниципального округа Ставропольского края  (вне рамок кап.вложений).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Начальная (максимальная) цена контракта, руб.: 4 887 250.18</w:t>
      </w:r>
    </w:p>
    <w:p>
      <w:pPr>
        <w:pStyle w:val="Normal"/>
        <w:widowControl w:val="false"/>
        <w:spacing w:lineRule="auto" w:line="240" w:before="60" w:after="0"/>
        <w:rPr>
          <w:rFonts w:ascii="XO Thames" w:hAnsi="XO Thames" w:eastAsia="Times New Roman"/>
          <w:sz w:val="24"/>
          <w:szCs w:val="24"/>
          <w:lang w:eastAsia="ru-RU"/>
        </w:rPr>
      </w:pPr>
      <w:r>
        <w:rPr>
          <w:rFonts w:eastAsia="Times New Roman" w:ascii="XO Thames" w:hAnsi="XO Thames"/>
          <w:sz w:val="24"/>
          <w:szCs w:val="24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2636"/>
        <w:gridCol w:w="2965"/>
        <w:gridCol w:w="1769"/>
      </w:tblGrid>
      <w:tr>
        <w:trPr>
          <w:tblHeader w:val="true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Статус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Афанасьева Виктория Шотаевна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Отсутствует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Пилипань Наталья Павловна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426" w:left="426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firstLine="108" w:left="-108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bCs/>
                <w:kern w:val="0"/>
                <w:sz w:val="24"/>
                <w:szCs w:val="24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bCs/>
                <w:kern w:val="0"/>
                <w:sz w:val="24"/>
                <w:szCs w:val="24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bCs/>
                <w:kern w:val="0"/>
                <w:sz w:val="24"/>
                <w:szCs w:val="24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Times New Roman"/>
                <w:b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Times New Roman"/>
                <w:b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Times New Roman"/>
                <w:b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22.09.2026 15:04:16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 w:eastAsia="Times New Roman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  <w:t>4 838 377.68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  <w:t>- 1.00 %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23.09.2026 07:52:31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 w:eastAsia="Times New Roman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  <w:t>4 862 813.93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  <w:t>- 0.50 %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b/>
                <w:bCs/>
                <w:sz w:val="24"/>
                <w:szCs w:val="24"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Пилипань Наталья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Акулова Яна Евгеньевна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Пилипань Наталья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Акулова Яна Евгеньевна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426" w:left="426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55"/>
        <w:gridCol w:w="1702"/>
        <w:gridCol w:w="1983"/>
        <w:gridCol w:w="1558"/>
        <w:gridCol w:w="1702"/>
        <w:gridCol w:w="1700"/>
      </w:tblGrid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bCs/>
                <w:sz w:val="24"/>
                <w:szCs w:val="24"/>
              </w:rPr>
              <w:t>Порядковый номер заявки, присвоенный оператором</w:t>
            </w: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 w:ascii="XO Thames" w:hAnsi="XO Thames"/>
                <w:b/>
                <w:bCs/>
                <w:sz w:val="24"/>
                <w:szCs w:val="24"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Применить преференции по нац.режиму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Предложение о цене, руб.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1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4 838 377.68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4 838 377.68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2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4 862 813.93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4 862 813.93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bookmarkEnd w:id="0"/>
      <w:r>
        <w:rPr>
          <w:rFonts w:eastAsia="Times New Roman" w:ascii="XO Thames" w:hAnsi="XO Thames"/>
          <w:sz w:val="24"/>
          <w:szCs w:val="24"/>
          <w:lang w:eastAsia="ru-RU"/>
        </w:rPr>
        <w:t>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XO Thames" w:hAnsi="XO Thames"/>
          <w:sz w:val="24"/>
          <w:szCs w:val="24"/>
          <w:lang w:val="en-US"/>
        </w:rPr>
        <w:t>s</w:t>
      </w:r>
      <w:r>
        <w:rPr>
          <w:rFonts w:eastAsia="Times New Roman" w:ascii="XO Thames" w:hAnsi="XO Thames"/>
          <w:sz w:val="24"/>
          <w:szCs w:val="24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ПРЕДГОРНОГО МУНИЦИПАЛЬНОГО ОКРУГА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Пилипань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30:DF:F6:EB:06:F4:5A:7B:89:EE:2C:E2:3A:FC:17:50, действителен с 29.08.2025 06:21:31 по 22.11.2026 06:21:31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ПРЕДГОРНОГО МУНИЦИПАЛЬНОГО ОКРУГА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Акулова Яна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2A:9A:D9:95:81:9C:7D:39:F9:3A:E8:96:BC:D3:14:C8, действителен с 06.07.2026 05:36:09 по 29.09.2027 05:36:09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11:05:33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ПРЕДГОРНОГО МУНИЦИПАЛЬНОГО ОКРУГА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Пилипань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30:DF:F6:EB:06:F4:5A:7B:89:EE:2C:E2:3A:FC:17:50, действителен с 29.08.2025 06:21:31 по 22.11.2026 06:21:31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11:05:54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auto"/>
    <w:pitch w:val="variable"/>
  </w:font>
  <w:font w:name="Arial">
    <w:charset w:val="01"/>
    <w:family w:val="auto"/>
    <w:pitch w:val="variable"/>
  </w:font>
  <w:font w:name="DejaVu Sans">
    <w:charset w:val="01"/>
    <w:family w:val="swiss"/>
    <w:pitch w:val="variable"/>
  </w:font>
  <w:font w:name="XO Thames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numbering" w:styleId="Style18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LibreOffice/24.8.5.2$Linux_X86_64 LibreOffice_project/480$Build-2</Application>
  <AppVersion>15.0000</AppVersion>
  <Pages>2</Pages>
  <Words>454</Words>
  <Characters>3279</Characters>
  <CharactersWithSpaces>3650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cp:lastPrinted>2026-09-24T08:37:53Z</cp:lastPrinted>
  <dcterms:modified xsi:type="dcterms:W3CDTF">2026-09-24T08:38:11Z</dcterms:modified>
  <cp:revision>7</cp:revision>
  <dc:subject/>
  <dc:title/>
</cp:coreProperties>
</file>