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B60" w:rsidRDefault="00EA685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D4B60" w:rsidRDefault="00EA685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(0372200041526000030)</w:t>
      </w:r>
    </w:p>
    <w:p w:rsidR="00ED4B60" w:rsidRDefault="00ED4B6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D4B60">
        <w:tc>
          <w:tcPr>
            <w:tcW w:w="2835" w:type="dxa"/>
            <w:vAlign w:val="bottom"/>
          </w:tcPr>
          <w:p w:rsidR="00ED4B60" w:rsidRDefault="00EA685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ED4B60" w:rsidRDefault="00ED4B60">
            <w:pPr>
              <w:rPr>
                <w:bCs/>
              </w:rPr>
            </w:pPr>
          </w:p>
        </w:tc>
        <w:tc>
          <w:tcPr>
            <w:tcW w:w="3372" w:type="dxa"/>
          </w:tcPr>
          <w:p w:rsidR="00ED4B60" w:rsidRDefault="00EA685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0372200041526000030-2-1</w:t>
            </w:r>
          </w:p>
        </w:tc>
      </w:tr>
      <w:tr w:rsidR="00ED4B60">
        <w:tc>
          <w:tcPr>
            <w:tcW w:w="2835" w:type="dxa"/>
            <w:vAlign w:val="bottom"/>
          </w:tcPr>
          <w:p w:rsidR="00ED4B60" w:rsidRDefault="00ED4B6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ED4B60" w:rsidRDefault="00EA6852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:rsidR="00ED4B60" w:rsidRDefault="00ED4B6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ED4B60" w:rsidRDefault="00ED4B6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ED4B60" w:rsidRDefault="00EA685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ЦЕНТР ДЛЯ ДЕТЕЙ-СИРОТ И ДЕТЕЙ, ОСТАВШИХСЯ БЕЗ ПОПЕЧЕНИЯ РОДИТЕЛЕЙ "ЦЕНТР СОДЕЙСТВИЯ СЕМЕЙНОМУ ВОСПИТАНИЮ № 15".</w:t>
      </w:r>
    </w:p>
    <w:p w:rsidR="00ED4B60" w:rsidRDefault="00EA685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D4B60">
        <w:tc>
          <w:tcPr>
            <w:tcW w:w="10206" w:type="dxa"/>
          </w:tcPr>
          <w:p w:rsidR="00ED4B60" w:rsidRDefault="00EA685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ЦЕНТР ДЛЯ ДЕТЕЙ-СИРОТ И ДЕТЕЙ, ОСТАВШИХСЯ БЕЗ ПОПЕЧЕНИЯ РОДИТЕЛЕЙ "ЦЕНТР СОДЕЙСТВИЯ СЕМЕЙНОМУ ВОСПИТАНИЮ № 15"</w:t>
            </w:r>
          </w:p>
        </w:tc>
      </w:tr>
    </w:tbl>
    <w:p w:rsidR="00ED4B60" w:rsidRDefault="00EA685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262781615657378160100100010160000000. </w:t>
      </w:r>
    </w:p>
    <w:p w:rsidR="00ED4B60" w:rsidRDefault="00EA685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15.09.2026 13:53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ED4B60" w:rsidRDefault="00EA685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телевизоров.</w:t>
      </w:r>
    </w:p>
    <w:p w:rsidR="00ED4B60" w:rsidRDefault="00EA685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132 392.95</w:t>
      </w:r>
    </w:p>
    <w:p w:rsidR="00ED4B60" w:rsidRDefault="00ED4B60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ED4B60" w:rsidRDefault="00EA6852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ED4B60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D4B6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D4B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Никифоров Игорь Михайлович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D4B6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D4B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Киселева Людмила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D4B6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D4B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Петрова Ирина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ED4B60" w:rsidRDefault="00EA685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ED4B60" w:rsidRDefault="00EA6852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ED4B60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D4B60" w:rsidRDefault="00EA685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D4B6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D4B60" w:rsidRDefault="00EA685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D4B6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D4B60" w:rsidRDefault="00EA685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D4B6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D4B60" w:rsidRDefault="00EA685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B60" w:rsidRDefault="00EA685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D4B60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22:24:56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Pr="00EA6852" w:rsidRDefault="00EA6852" w:rsidP="00274008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EA6852">
              <w:rPr>
                <w:rFonts w:eastAsia="Times New Roman"/>
                <w:sz w:val="18"/>
                <w:szCs w:val="18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</w:r>
            <w:r w:rsidRPr="00EA6852">
              <w:rPr>
                <w:rFonts w:eastAsia="Times New Roman"/>
                <w:sz w:val="18"/>
                <w:szCs w:val="18"/>
              </w:rPr>
              <w:br/>
            </w:r>
            <w:r w:rsidRPr="00EA6852">
              <w:rPr>
                <w:rFonts w:eastAsia="Times New Roman"/>
                <w:sz w:val="18"/>
                <w:szCs w:val="18"/>
              </w:rPr>
              <w:br/>
              <w:t xml:space="preserve">Причина несоответствия: В соответствии с подпунктом </w:t>
            </w:r>
            <w:r w:rsidRPr="00EA6852">
              <w:rPr>
                <w:rFonts w:eastAsia="Times New Roman"/>
                <w:sz w:val="18"/>
                <w:szCs w:val="18"/>
              </w:rPr>
              <w:lastRenderedPageBreak/>
              <w:t>"б" пункта 1 части 2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 в извещении об осуществлении закупки Заказчиком установлен способ предоставления национального режима в виде ограничения.</w:t>
            </w:r>
            <w:r w:rsidRPr="00EA6852">
              <w:rPr>
                <w:rFonts w:eastAsia="Times New Roman"/>
                <w:sz w:val="18"/>
                <w:szCs w:val="18"/>
              </w:rPr>
              <w:br/>
              <w:t>В соответствии с подпунктом "а" пункта 2 части 4 статьи 14 Закона, все заявки на участие в закупке, содержащие предложения о поставке товаров, происходящих из иностранного государства, подлежат отклонению, если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товаров российского происхождения.</w:t>
            </w:r>
            <w:r w:rsidRPr="00EA6852">
              <w:rPr>
                <w:rFonts w:eastAsia="Times New Roman"/>
                <w:sz w:val="18"/>
                <w:szCs w:val="18"/>
              </w:rPr>
              <w:br/>
              <w:t>В соответствии с подпунктом "а" пункта 4 Постановления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– Постановление) требования к содержанию, составу заявки на участие в аукционе, касающиеся товара российского происхождения, применяются также в отношении товара, происходящего из государства - члена Евразийского экономического союза.</w:t>
            </w:r>
            <w:r w:rsidRPr="00EA6852">
              <w:rPr>
                <w:rFonts w:eastAsia="Times New Roman"/>
                <w:sz w:val="18"/>
                <w:szCs w:val="18"/>
              </w:rPr>
              <w:br/>
              <w:t xml:space="preserve">Заявка Участника содержит предложение о поставке товаров, происходящих из иностранного государства. При этом на участие в закупке поданы 5 заявок (идентификационные номера 1, 2, 3, </w:t>
            </w:r>
            <w:r w:rsidR="00274008" w:rsidRPr="00274008">
              <w:rPr>
                <w:rFonts w:eastAsia="Times New Roman"/>
                <w:sz w:val="18"/>
                <w:szCs w:val="18"/>
              </w:rPr>
              <w:t>4</w:t>
            </w:r>
            <w:r w:rsidRPr="00EA6852">
              <w:rPr>
                <w:rFonts w:eastAsia="Times New Roman"/>
                <w:sz w:val="18"/>
                <w:szCs w:val="18"/>
              </w:rPr>
              <w:t xml:space="preserve">, 6), удовлетворяющие требованиям извещения об осуществлении закупки и Закона, которые содержат предложение о поставке </w:t>
            </w:r>
            <w:r w:rsidRPr="00EA6852">
              <w:rPr>
                <w:rFonts w:eastAsia="Times New Roman"/>
                <w:sz w:val="18"/>
                <w:szCs w:val="18"/>
              </w:rPr>
              <w:lastRenderedPageBreak/>
              <w:t>товаров, российского происхождения и товаров, происходящих из государства - члена Евразийского экономического союза.</w:t>
            </w:r>
            <w:r w:rsidRPr="00EA6852">
              <w:rPr>
                <w:rFonts w:eastAsia="Times New Roman"/>
                <w:sz w:val="18"/>
                <w:szCs w:val="18"/>
              </w:rPr>
              <w:br/>
              <w:t>В качестве подтверждения страны происхождения товаров, в составе данных заявок (иде</w:t>
            </w:r>
            <w:r w:rsidR="00274008">
              <w:rPr>
                <w:rFonts w:eastAsia="Times New Roman"/>
                <w:sz w:val="18"/>
                <w:szCs w:val="18"/>
              </w:rPr>
              <w:t>нтификационные номера 1, 2, 3, 4</w:t>
            </w:r>
            <w:bookmarkStart w:id="0" w:name="_GoBack"/>
            <w:bookmarkEnd w:id="0"/>
            <w:r w:rsidRPr="00EA6852">
              <w:rPr>
                <w:rFonts w:eastAsia="Times New Roman"/>
                <w:sz w:val="18"/>
                <w:szCs w:val="18"/>
              </w:rPr>
              <w:t>, 6) указаны наименования страны происхождения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100 218.44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- 24.30 %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B60" w:rsidRDefault="00ED4B60">
            <w:pPr>
              <w:jc w:val="center"/>
              <w:rPr>
                <w:sz w:val="22"/>
                <w:szCs w:val="22"/>
              </w:rPr>
            </w:pPr>
          </w:p>
        </w:tc>
      </w:tr>
      <w:tr w:rsidR="00ED4B60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15:37:52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D4B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100 880.40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- 23.80 %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B60" w:rsidRDefault="00EA68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ED4B60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22:00:58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D4B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101 542.36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- 23.30 %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B60" w:rsidRDefault="00EA68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ED4B60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23:39:21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D4B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107 500.00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- 18.80 %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B60" w:rsidRDefault="00EA68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ED4B60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22:20:00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D4B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131 392.00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- 0.76 %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B60" w:rsidRDefault="00EA68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ED4B60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16:28:30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D4B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132 392.95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4B60" w:rsidRDefault="00EA68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</w:tbl>
    <w:p w:rsidR="00ED4B60" w:rsidRDefault="00EA6852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ED4B60">
        <w:trPr>
          <w:trHeight w:val="491"/>
        </w:trPr>
        <w:tc>
          <w:tcPr>
            <w:tcW w:w="4819" w:type="dxa"/>
            <w:vMerge w:val="restart"/>
            <w:noWrap/>
          </w:tcPr>
          <w:p w:rsidR="00ED4B60" w:rsidRDefault="00EA685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D4B60" w:rsidRDefault="00EA685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ED4B60" w:rsidRDefault="00ED4B60">
            <w:pPr>
              <w:jc w:val="left"/>
            </w:pP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Отклонить</w:t>
            </w: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Отклонить</w:t>
            </w: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Отклонить</w:t>
            </w: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D4B60" w:rsidRDefault="00ED4B60">
            <w:pPr>
              <w:jc w:val="left"/>
            </w:pP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Соответствует</w:t>
            </w: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Соответствует</w:t>
            </w: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Соответствует</w:t>
            </w: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lastRenderedPageBreak/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ED4B60" w:rsidRDefault="00ED4B60">
            <w:pPr>
              <w:jc w:val="left"/>
            </w:pP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Соответствует</w:t>
            </w: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Соответствует</w:t>
            </w: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Соответствует</w:t>
            </w: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ED4B60" w:rsidRDefault="00ED4B60">
            <w:pPr>
              <w:jc w:val="left"/>
            </w:pP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Соответствует</w:t>
            </w: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Соответствует</w:t>
            </w: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Соответствует</w:t>
            </w: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ED4B60" w:rsidRDefault="00ED4B60">
            <w:pPr>
              <w:jc w:val="left"/>
            </w:pP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Соответствует</w:t>
            </w: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Соответствует</w:t>
            </w: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Соответствует</w:t>
            </w: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ED4B60" w:rsidRDefault="00ED4B60">
            <w:pPr>
              <w:jc w:val="left"/>
            </w:pP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Соответствует</w:t>
            </w: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Соответствует</w:t>
            </w:r>
          </w:p>
        </w:tc>
      </w:tr>
      <w:tr w:rsidR="00ED4B60"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D4B60" w:rsidRDefault="00EA6852">
            <w:pPr>
              <w:jc w:val="left"/>
            </w:pPr>
            <w:r>
              <w:t>Соответствует</w:t>
            </w:r>
          </w:p>
        </w:tc>
      </w:tr>
    </w:tbl>
    <w:p w:rsidR="00ED4B60" w:rsidRDefault="00EA6852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2442"/>
        <w:gridCol w:w="3118"/>
        <w:gridCol w:w="3118"/>
      </w:tblGrid>
      <w:tr w:rsidR="00ED4B60" w:rsidTr="00EA6852">
        <w:trPr>
          <w:trHeight w:val="769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ED4B60" w:rsidTr="00EA6852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100 880.40</w:t>
            </w:r>
          </w:p>
        </w:tc>
      </w:tr>
      <w:tr w:rsidR="00ED4B60" w:rsidTr="00EA6852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101 542.36</w:t>
            </w:r>
          </w:p>
        </w:tc>
      </w:tr>
      <w:tr w:rsidR="00ED4B60" w:rsidTr="00EA6852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107 500.00</w:t>
            </w:r>
          </w:p>
        </w:tc>
      </w:tr>
      <w:tr w:rsidR="00ED4B60" w:rsidTr="00EA6852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131 392.00</w:t>
            </w:r>
          </w:p>
        </w:tc>
      </w:tr>
      <w:tr w:rsidR="00ED4B60" w:rsidTr="00EA6852">
        <w:trPr>
          <w:trHeight w:val="723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B60" w:rsidRDefault="00EA685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132 392.95</w:t>
            </w:r>
          </w:p>
        </w:tc>
      </w:tr>
    </w:tbl>
    <w:p w:rsidR="00ED4B60" w:rsidRDefault="00EA685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Никифоров Игорь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00:93:55:D2:27:0C:25:D3:D0:8C:F5:93:D6:98:CF:4B:F5, действителен с 23.06.2026 08:43:31 по 16.09.2027 08:43:31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14:28:41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05:9D:7A:0F:9F:F3:2E:DC:44:11:46:B4:DC:75:6C:F1, действителен с 17.06.2026 10:55:00 по 10.09.2027 10:55:00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14:28:41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Ирина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7F:6E:C9:03:F8:47:F2:5D:D5:91:1F:04:D0:F3:03:DF, действителен с 25.06.2026 08:30:35 по 18.09.2027 08:30:35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14:28:41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Ольга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13:B1:99:4C:C8:5C:FB:95:73:9C:03:FA:EF:7F:47:5B, действителен с 22.05.2026 06:01:55 по 15.08.2027 06:01:55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14:31:03 МСК</w:t>
      </w:r>
    </w:p>
    <w:sectPr w:rsidR="00ED4B60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B60" w:rsidRDefault="00EA6852">
      <w:pPr>
        <w:spacing w:after="0" w:line="240" w:lineRule="auto"/>
      </w:pPr>
      <w:r>
        <w:separator/>
      </w:r>
    </w:p>
  </w:endnote>
  <w:endnote w:type="continuationSeparator" w:id="0">
    <w:p w:rsidR="00ED4B60" w:rsidRDefault="00EA6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B60" w:rsidRDefault="00EA6852">
      <w:pPr>
        <w:spacing w:after="0" w:line="240" w:lineRule="auto"/>
      </w:pPr>
      <w:r>
        <w:separator/>
      </w:r>
    </w:p>
  </w:footnote>
  <w:footnote w:type="continuationSeparator" w:id="0">
    <w:p w:rsidR="00ED4B60" w:rsidRDefault="00EA68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20993"/>
    <w:multiLevelType w:val="hybridMultilevel"/>
    <w:tmpl w:val="0E44C4B8"/>
    <w:lvl w:ilvl="0" w:tplc="73B428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4945CDA">
      <w:start w:val="1"/>
      <w:numFmt w:val="lowerLetter"/>
      <w:lvlText w:val="%2."/>
      <w:lvlJc w:val="left"/>
      <w:pPr>
        <w:ind w:left="1440" w:hanging="360"/>
      </w:pPr>
    </w:lvl>
    <w:lvl w:ilvl="2" w:tplc="8E90A7B2">
      <w:start w:val="1"/>
      <w:numFmt w:val="lowerRoman"/>
      <w:lvlText w:val="%3."/>
      <w:lvlJc w:val="right"/>
      <w:pPr>
        <w:ind w:left="2160" w:hanging="180"/>
      </w:pPr>
    </w:lvl>
    <w:lvl w:ilvl="3" w:tplc="C11E3014">
      <w:start w:val="1"/>
      <w:numFmt w:val="decimal"/>
      <w:lvlText w:val="%4."/>
      <w:lvlJc w:val="left"/>
      <w:pPr>
        <w:ind w:left="2880" w:hanging="360"/>
      </w:pPr>
    </w:lvl>
    <w:lvl w:ilvl="4" w:tplc="EABCBA10">
      <w:start w:val="1"/>
      <w:numFmt w:val="lowerLetter"/>
      <w:lvlText w:val="%5."/>
      <w:lvlJc w:val="left"/>
      <w:pPr>
        <w:ind w:left="3600" w:hanging="360"/>
      </w:pPr>
    </w:lvl>
    <w:lvl w:ilvl="5" w:tplc="B0320F30">
      <w:start w:val="1"/>
      <w:numFmt w:val="lowerRoman"/>
      <w:lvlText w:val="%6."/>
      <w:lvlJc w:val="right"/>
      <w:pPr>
        <w:ind w:left="4320" w:hanging="180"/>
      </w:pPr>
    </w:lvl>
    <w:lvl w:ilvl="6" w:tplc="EE748686">
      <w:start w:val="1"/>
      <w:numFmt w:val="decimal"/>
      <w:lvlText w:val="%7."/>
      <w:lvlJc w:val="left"/>
      <w:pPr>
        <w:ind w:left="5040" w:hanging="360"/>
      </w:pPr>
    </w:lvl>
    <w:lvl w:ilvl="7" w:tplc="399A40BE">
      <w:start w:val="1"/>
      <w:numFmt w:val="lowerLetter"/>
      <w:lvlText w:val="%8."/>
      <w:lvlJc w:val="left"/>
      <w:pPr>
        <w:ind w:left="5760" w:hanging="360"/>
      </w:pPr>
    </w:lvl>
    <w:lvl w:ilvl="8" w:tplc="197617F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CE298A"/>
    <w:multiLevelType w:val="hybridMultilevel"/>
    <w:tmpl w:val="B1DE3A54"/>
    <w:lvl w:ilvl="0" w:tplc="2AC4F0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3AC502">
      <w:start w:val="1"/>
      <w:numFmt w:val="lowerLetter"/>
      <w:lvlText w:val="%2."/>
      <w:lvlJc w:val="left"/>
      <w:pPr>
        <w:ind w:left="1440" w:hanging="360"/>
      </w:pPr>
    </w:lvl>
    <w:lvl w:ilvl="2" w:tplc="864C7DC4">
      <w:start w:val="1"/>
      <w:numFmt w:val="lowerRoman"/>
      <w:lvlText w:val="%3."/>
      <w:lvlJc w:val="right"/>
      <w:pPr>
        <w:ind w:left="2160" w:hanging="180"/>
      </w:pPr>
    </w:lvl>
    <w:lvl w:ilvl="3" w:tplc="4A2269A4">
      <w:start w:val="1"/>
      <w:numFmt w:val="decimal"/>
      <w:lvlText w:val="%4."/>
      <w:lvlJc w:val="left"/>
      <w:pPr>
        <w:ind w:left="2880" w:hanging="360"/>
      </w:pPr>
    </w:lvl>
    <w:lvl w:ilvl="4" w:tplc="10804CDE">
      <w:start w:val="1"/>
      <w:numFmt w:val="lowerLetter"/>
      <w:lvlText w:val="%5."/>
      <w:lvlJc w:val="left"/>
      <w:pPr>
        <w:ind w:left="3600" w:hanging="360"/>
      </w:pPr>
    </w:lvl>
    <w:lvl w:ilvl="5" w:tplc="456832F0">
      <w:start w:val="1"/>
      <w:numFmt w:val="lowerRoman"/>
      <w:lvlText w:val="%6."/>
      <w:lvlJc w:val="right"/>
      <w:pPr>
        <w:ind w:left="4320" w:hanging="180"/>
      </w:pPr>
    </w:lvl>
    <w:lvl w:ilvl="6" w:tplc="B01EF3B8">
      <w:start w:val="1"/>
      <w:numFmt w:val="decimal"/>
      <w:lvlText w:val="%7."/>
      <w:lvlJc w:val="left"/>
      <w:pPr>
        <w:ind w:left="5040" w:hanging="360"/>
      </w:pPr>
    </w:lvl>
    <w:lvl w:ilvl="7" w:tplc="683055D0">
      <w:start w:val="1"/>
      <w:numFmt w:val="lowerLetter"/>
      <w:lvlText w:val="%8."/>
      <w:lvlJc w:val="left"/>
      <w:pPr>
        <w:ind w:left="5760" w:hanging="360"/>
      </w:pPr>
    </w:lvl>
    <w:lvl w:ilvl="8" w:tplc="A358FFC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1143B9"/>
    <w:multiLevelType w:val="hybridMultilevel"/>
    <w:tmpl w:val="A40C1184"/>
    <w:lvl w:ilvl="0" w:tplc="602615D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820949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867F5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4C89F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EF87D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35EF5B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F989F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CE2CD1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E7A1D8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5509138C"/>
    <w:multiLevelType w:val="hybridMultilevel"/>
    <w:tmpl w:val="3B0EFAC8"/>
    <w:lvl w:ilvl="0" w:tplc="78BADB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BC90F0">
      <w:start w:val="1"/>
      <w:numFmt w:val="lowerLetter"/>
      <w:lvlText w:val="%2."/>
      <w:lvlJc w:val="left"/>
      <w:pPr>
        <w:ind w:left="1440" w:hanging="360"/>
      </w:pPr>
    </w:lvl>
    <w:lvl w:ilvl="2" w:tplc="EDE64BDE">
      <w:start w:val="1"/>
      <w:numFmt w:val="lowerRoman"/>
      <w:lvlText w:val="%3."/>
      <w:lvlJc w:val="right"/>
      <w:pPr>
        <w:ind w:left="2160" w:hanging="180"/>
      </w:pPr>
    </w:lvl>
    <w:lvl w:ilvl="3" w:tplc="193C83E4">
      <w:start w:val="1"/>
      <w:numFmt w:val="decimal"/>
      <w:lvlText w:val="%4."/>
      <w:lvlJc w:val="left"/>
      <w:pPr>
        <w:ind w:left="2880" w:hanging="360"/>
      </w:pPr>
    </w:lvl>
    <w:lvl w:ilvl="4" w:tplc="3E9655E0">
      <w:start w:val="1"/>
      <w:numFmt w:val="lowerLetter"/>
      <w:lvlText w:val="%5."/>
      <w:lvlJc w:val="left"/>
      <w:pPr>
        <w:ind w:left="3600" w:hanging="360"/>
      </w:pPr>
    </w:lvl>
    <w:lvl w:ilvl="5" w:tplc="CF6849D2">
      <w:start w:val="1"/>
      <w:numFmt w:val="lowerRoman"/>
      <w:lvlText w:val="%6."/>
      <w:lvlJc w:val="right"/>
      <w:pPr>
        <w:ind w:left="4320" w:hanging="180"/>
      </w:pPr>
    </w:lvl>
    <w:lvl w:ilvl="6" w:tplc="5D003CD6">
      <w:start w:val="1"/>
      <w:numFmt w:val="decimal"/>
      <w:lvlText w:val="%7."/>
      <w:lvlJc w:val="left"/>
      <w:pPr>
        <w:ind w:left="5040" w:hanging="360"/>
      </w:pPr>
    </w:lvl>
    <w:lvl w:ilvl="7" w:tplc="3FCE193A">
      <w:start w:val="1"/>
      <w:numFmt w:val="lowerLetter"/>
      <w:lvlText w:val="%8."/>
      <w:lvlJc w:val="left"/>
      <w:pPr>
        <w:ind w:left="5760" w:hanging="360"/>
      </w:pPr>
    </w:lvl>
    <w:lvl w:ilvl="8" w:tplc="1DCC8BE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E4684F"/>
    <w:multiLevelType w:val="hybridMultilevel"/>
    <w:tmpl w:val="F4E6A2D4"/>
    <w:lvl w:ilvl="0" w:tplc="51E2C1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A21396">
      <w:start w:val="1"/>
      <w:numFmt w:val="lowerLetter"/>
      <w:lvlText w:val="%2."/>
      <w:lvlJc w:val="left"/>
      <w:pPr>
        <w:ind w:left="1440" w:hanging="360"/>
      </w:pPr>
    </w:lvl>
    <w:lvl w:ilvl="2" w:tplc="CC600AA4">
      <w:start w:val="1"/>
      <w:numFmt w:val="lowerRoman"/>
      <w:lvlText w:val="%3."/>
      <w:lvlJc w:val="right"/>
      <w:pPr>
        <w:ind w:left="2160" w:hanging="180"/>
      </w:pPr>
    </w:lvl>
    <w:lvl w:ilvl="3" w:tplc="87680308">
      <w:start w:val="1"/>
      <w:numFmt w:val="decimal"/>
      <w:lvlText w:val="%4."/>
      <w:lvlJc w:val="left"/>
      <w:pPr>
        <w:ind w:left="2880" w:hanging="360"/>
      </w:pPr>
    </w:lvl>
    <w:lvl w:ilvl="4" w:tplc="97F655FE">
      <w:start w:val="1"/>
      <w:numFmt w:val="lowerLetter"/>
      <w:lvlText w:val="%5."/>
      <w:lvlJc w:val="left"/>
      <w:pPr>
        <w:ind w:left="3600" w:hanging="360"/>
      </w:pPr>
    </w:lvl>
    <w:lvl w:ilvl="5" w:tplc="44B6536A">
      <w:start w:val="1"/>
      <w:numFmt w:val="lowerRoman"/>
      <w:lvlText w:val="%6."/>
      <w:lvlJc w:val="right"/>
      <w:pPr>
        <w:ind w:left="4320" w:hanging="180"/>
      </w:pPr>
    </w:lvl>
    <w:lvl w:ilvl="6" w:tplc="5934B05E">
      <w:start w:val="1"/>
      <w:numFmt w:val="decimal"/>
      <w:lvlText w:val="%7."/>
      <w:lvlJc w:val="left"/>
      <w:pPr>
        <w:ind w:left="5040" w:hanging="360"/>
      </w:pPr>
    </w:lvl>
    <w:lvl w:ilvl="7" w:tplc="B68A52A2">
      <w:start w:val="1"/>
      <w:numFmt w:val="lowerLetter"/>
      <w:lvlText w:val="%8."/>
      <w:lvlJc w:val="left"/>
      <w:pPr>
        <w:ind w:left="5760" w:hanging="360"/>
      </w:pPr>
    </w:lvl>
    <w:lvl w:ilvl="8" w:tplc="8DE050F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E704B9"/>
    <w:multiLevelType w:val="hybridMultilevel"/>
    <w:tmpl w:val="A4C6A8D8"/>
    <w:lvl w:ilvl="0" w:tplc="DCECE2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96C6958">
      <w:start w:val="1"/>
      <w:numFmt w:val="lowerLetter"/>
      <w:lvlText w:val="%2."/>
      <w:lvlJc w:val="left"/>
      <w:pPr>
        <w:ind w:left="1440" w:hanging="360"/>
      </w:pPr>
    </w:lvl>
    <w:lvl w:ilvl="2" w:tplc="BC46457E">
      <w:start w:val="1"/>
      <w:numFmt w:val="lowerRoman"/>
      <w:lvlText w:val="%3."/>
      <w:lvlJc w:val="right"/>
      <w:pPr>
        <w:ind w:left="2160" w:hanging="180"/>
      </w:pPr>
    </w:lvl>
    <w:lvl w:ilvl="3" w:tplc="7354BBE2">
      <w:start w:val="1"/>
      <w:numFmt w:val="decimal"/>
      <w:lvlText w:val="%4."/>
      <w:lvlJc w:val="left"/>
      <w:pPr>
        <w:ind w:left="2880" w:hanging="360"/>
      </w:pPr>
    </w:lvl>
    <w:lvl w:ilvl="4" w:tplc="4DBEE40C">
      <w:start w:val="1"/>
      <w:numFmt w:val="lowerLetter"/>
      <w:lvlText w:val="%5."/>
      <w:lvlJc w:val="left"/>
      <w:pPr>
        <w:ind w:left="3600" w:hanging="360"/>
      </w:pPr>
    </w:lvl>
    <w:lvl w:ilvl="5" w:tplc="39B2B442">
      <w:start w:val="1"/>
      <w:numFmt w:val="lowerRoman"/>
      <w:lvlText w:val="%6."/>
      <w:lvlJc w:val="right"/>
      <w:pPr>
        <w:ind w:left="4320" w:hanging="180"/>
      </w:pPr>
    </w:lvl>
    <w:lvl w:ilvl="6" w:tplc="C18E0552">
      <w:start w:val="1"/>
      <w:numFmt w:val="decimal"/>
      <w:lvlText w:val="%7."/>
      <w:lvlJc w:val="left"/>
      <w:pPr>
        <w:ind w:left="5040" w:hanging="360"/>
      </w:pPr>
    </w:lvl>
    <w:lvl w:ilvl="7" w:tplc="70EC6CAA">
      <w:start w:val="1"/>
      <w:numFmt w:val="lowerLetter"/>
      <w:lvlText w:val="%8."/>
      <w:lvlJc w:val="left"/>
      <w:pPr>
        <w:ind w:left="5760" w:hanging="360"/>
      </w:pPr>
    </w:lvl>
    <w:lvl w:ilvl="8" w:tplc="1158AAB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C8061D"/>
    <w:multiLevelType w:val="hybridMultilevel"/>
    <w:tmpl w:val="867A8544"/>
    <w:lvl w:ilvl="0" w:tplc="2452E2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74DFB0">
      <w:start w:val="1"/>
      <w:numFmt w:val="lowerLetter"/>
      <w:lvlText w:val="%2."/>
      <w:lvlJc w:val="left"/>
      <w:pPr>
        <w:ind w:left="1440" w:hanging="360"/>
      </w:pPr>
    </w:lvl>
    <w:lvl w:ilvl="2" w:tplc="065A2EAA">
      <w:start w:val="1"/>
      <w:numFmt w:val="lowerRoman"/>
      <w:lvlText w:val="%3."/>
      <w:lvlJc w:val="right"/>
      <w:pPr>
        <w:ind w:left="2160" w:hanging="180"/>
      </w:pPr>
    </w:lvl>
    <w:lvl w:ilvl="3" w:tplc="94A06C52">
      <w:start w:val="1"/>
      <w:numFmt w:val="decimal"/>
      <w:lvlText w:val="%4."/>
      <w:lvlJc w:val="left"/>
      <w:pPr>
        <w:ind w:left="2880" w:hanging="360"/>
      </w:pPr>
    </w:lvl>
    <w:lvl w:ilvl="4" w:tplc="FAA66150">
      <w:start w:val="1"/>
      <w:numFmt w:val="lowerLetter"/>
      <w:lvlText w:val="%5."/>
      <w:lvlJc w:val="left"/>
      <w:pPr>
        <w:ind w:left="3600" w:hanging="360"/>
      </w:pPr>
    </w:lvl>
    <w:lvl w:ilvl="5" w:tplc="946A4980">
      <w:start w:val="1"/>
      <w:numFmt w:val="lowerRoman"/>
      <w:lvlText w:val="%6."/>
      <w:lvlJc w:val="right"/>
      <w:pPr>
        <w:ind w:left="4320" w:hanging="180"/>
      </w:pPr>
    </w:lvl>
    <w:lvl w:ilvl="6" w:tplc="136A1C58">
      <w:start w:val="1"/>
      <w:numFmt w:val="decimal"/>
      <w:lvlText w:val="%7."/>
      <w:lvlJc w:val="left"/>
      <w:pPr>
        <w:ind w:left="5040" w:hanging="360"/>
      </w:pPr>
    </w:lvl>
    <w:lvl w:ilvl="7" w:tplc="A09AD94A">
      <w:start w:val="1"/>
      <w:numFmt w:val="lowerLetter"/>
      <w:lvlText w:val="%8."/>
      <w:lvlJc w:val="left"/>
      <w:pPr>
        <w:ind w:left="5760" w:hanging="360"/>
      </w:pPr>
    </w:lvl>
    <w:lvl w:ilvl="8" w:tplc="8292A6E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E1433F"/>
    <w:multiLevelType w:val="hybridMultilevel"/>
    <w:tmpl w:val="FA12451E"/>
    <w:lvl w:ilvl="0" w:tplc="25BE42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E52EDD8">
      <w:start w:val="1"/>
      <w:numFmt w:val="lowerLetter"/>
      <w:lvlText w:val="%2."/>
      <w:lvlJc w:val="left"/>
      <w:pPr>
        <w:ind w:left="1440" w:hanging="360"/>
      </w:pPr>
    </w:lvl>
    <w:lvl w:ilvl="2" w:tplc="415E01C0">
      <w:start w:val="1"/>
      <w:numFmt w:val="lowerRoman"/>
      <w:lvlText w:val="%3."/>
      <w:lvlJc w:val="right"/>
      <w:pPr>
        <w:ind w:left="2160" w:hanging="180"/>
      </w:pPr>
    </w:lvl>
    <w:lvl w:ilvl="3" w:tplc="A064A19C">
      <w:start w:val="1"/>
      <w:numFmt w:val="decimal"/>
      <w:lvlText w:val="%4."/>
      <w:lvlJc w:val="left"/>
      <w:pPr>
        <w:ind w:left="2880" w:hanging="360"/>
      </w:pPr>
    </w:lvl>
    <w:lvl w:ilvl="4" w:tplc="75025122">
      <w:start w:val="1"/>
      <w:numFmt w:val="lowerLetter"/>
      <w:lvlText w:val="%5."/>
      <w:lvlJc w:val="left"/>
      <w:pPr>
        <w:ind w:left="3600" w:hanging="360"/>
      </w:pPr>
    </w:lvl>
    <w:lvl w:ilvl="5" w:tplc="129C4B3C">
      <w:start w:val="1"/>
      <w:numFmt w:val="lowerRoman"/>
      <w:lvlText w:val="%6."/>
      <w:lvlJc w:val="right"/>
      <w:pPr>
        <w:ind w:left="4320" w:hanging="180"/>
      </w:pPr>
    </w:lvl>
    <w:lvl w:ilvl="6" w:tplc="CF4056B6">
      <w:start w:val="1"/>
      <w:numFmt w:val="decimal"/>
      <w:lvlText w:val="%7."/>
      <w:lvlJc w:val="left"/>
      <w:pPr>
        <w:ind w:left="5040" w:hanging="360"/>
      </w:pPr>
    </w:lvl>
    <w:lvl w:ilvl="7" w:tplc="14B49DB0">
      <w:start w:val="1"/>
      <w:numFmt w:val="lowerLetter"/>
      <w:lvlText w:val="%8."/>
      <w:lvlJc w:val="left"/>
      <w:pPr>
        <w:ind w:left="5760" w:hanging="360"/>
      </w:pPr>
    </w:lvl>
    <w:lvl w:ilvl="8" w:tplc="0D30664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B60"/>
    <w:rsid w:val="00274008"/>
    <w:rsid w:val="00EA6852"/>
    <w:rsid w:val="00ED4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0F8E8"/>
  <w15:docId w15:val="{BA8F3EA6-A84F-492B-A87D-22A63945C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1008</Words>
  <Characters>5749</Characters>
  <Application>Microsoft Office Word</Application>
  <DocSecurity>0</DocSecurity>
  <Lines>47</Lines>
  <Paragraphs>13</Paragraphs>
  <ScaleCrop>false</ScaleCrop>
  <Company/>
  <LinksUpToDate>false</LinksUpToDate>
  <CharactersWithSpaces>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Борисов Антон Сергеевич</cp:lastModifiedBy>
  <cp:revision>6</cp:revision>
  <dcterms:created xsi:type="dcterms:W3CDTF">2023-05-10T07:47:00Z</dcterms:created>
  <dcterms:modified xsi:type="dcterms:W3CDTF">2026-09-24T11:25:00Z</dcterms:modified>
</cp:coreProperties>
</file>